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B17" w:rsidRDefault="00F341F1" w:rsidP="00785E13">
      <w:pPr>
        <w:spacing w:line="240" w:lineRule="auto"/>
        <w:jc w:val="both"/>
        <w:rPr>
          <w:rFonts w:ascii="Times New Roman" w:hAnsi="Times New Roman" w:cs="Times New Roman"/>
          <w:noProof/>
          <w:sz w:val="24"/>
          <w:szCs w:val="24"/>
          <w:lang w:val="uk-UA" w:eastAsia="uk-UA"/>
        </w:rPr>
      </w:pPr>
      <w:r>
        <w:rPr>
          <w:rFonts w:ascii="Times New Roman" w:hAnsi="Times New Roman" w:cs="Times New Roman"/>
          <w:noProof/>
          <w:sz w:val="24"/>
          <w:szCs w:val="24"/>
          <w:lang w:val="uk-UA" w:eastAsia="uk-UA"/>
          <w14:ligatures w14:val="standardContextu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1.1pt;margin-top:-37.15pt;width:39.7pt;height:51.45pt;z-index:251660288" o:preferrelative="f">
            <v:imagedata r:id="rId7" o:title="" embosscolor="white"/>
            <o:lock v:ext="edit" aspectratio="f"/>
          </v:shape>
        </w:pict>
      </w:r>
    </w:p>
    <w:p w:rsidR="00E200DC" w:rsidRDefault="00E200DC" w:rsidP="00E200DC">
      <w:pPr>
        <w:spacing w:after="0" w:line="240" w:lineRule="auto"/>
        <w:jc w:val="center"/>
        <w:rPr>
          <w:rFonts w:ascii="Times New Roman" w:hAnsi="Times New Roman" w:cs="Times New Roman"/>
          <w:b/>
          <w:sz w:val="32"/>
          <w:szCs w:val="32"/>
          <w:lang w:val="uk-UA"/>
        </w:rPr>
      </w:pPr>
      <w:r w:rsidRPr="00DF1FB4">
        <w:rPr>
          <w:rFonts w:ascii="Times New Roman" w:hAnsi="Times New Roman" w:cs="Times New Roman"/>
          <w:b/>
          <w:sz w:val="32"/>
          <w:szCs w:val="32"/>
          <w:lang w:val="uk-UA"/>
        </w:rPr>
        <w:t xml:space="preserve">БАЛАКЛІЙСЬКА МІСЬКА </w:t>
      </w:r>
    </w:p>
    <w:p w:rsidR="00E200DC" w:rsidRPr="00DF1FB4" w:rsidRDefault="00E200DC" w:rsidP="00E200DC">
      <w:pPr>
        <w:spacing w:after="0" w:line="240" w:lineRule="auto"/>
        <w:jc w:val="center"/>
        <w:rPr>
          <w:rFonts w:ascii="Times New Roman" w:hAnsi="Times New Roman" w:cs="Times New Roman"/>
          <w:b/>
          <w:sz w:val="32"/>
          <w:szCs w:val="32"/>
          <w:lang w:val="uk-UA"/>
        </w:rPr>
      </w:pPr>
      <w:r w:rsidRPr="00DF1FB4">
        <w:rPr>
          <w:rFonts w:ascii="Times New Roman" w:hAnsi="Times New Roman" w:cs="Times New Roman"/>
          <w:b/>
          <w:sz w:val="32"/>
          <w:szCs w:val="32"/>
          <w:lang w:val="uk-UA"/>
        </w:rPr>
        <w:t>ВІЙСЬКОВА АДМІНІСТРАЦІЯ</w:t>
      </w:r>
    </w:p>
    <w:p w:rsidR="00E200DC" w:rsidRPr="00DF1FB4" w:rsidRDefault="00E200DC" w:rsidP="00E200DC">
      <w:pPr>
        <w:spacing w:after="0" w:line="240" w:lineRule="auto"/>
        <w:jc w:val="center"/>
        <w:rPr>
          <w:rFonts w:ascii="Times New Roman" w:hAnsi="Times New Roman" w:cs="Times New Roman"/>
          <w:b/>
          <w:sz w:val="32"/>
          <w:szCs w:val="32"/>
          <w:lang w:val="uk-UA"/>
        </w:rPr>
      </w:pPr>
      <w:r w:rsidRPr="00DF1FB4">
        <w:rPr>
          <w:rFonts w:ascii="Times New Roman" w:hAnsi="Times New Roman" w:cs="Times New Roman"/>
          <w:b/>
          <w:sz w:val="32"/>
          <w:szCs w:val="32"/>
          <w:lang w:val="uk-UA"/>
        </w:rPr>
        <w:t>ІЗЮМСЬКОГО РАЙОНУ  ХАРКІВСЬКОЇ ОБЛАСТІ</w:t>
      </w:r>
    </w:p>
    <w:p w:rsidR="00E200DC" w:rsidRDefault="00E200DC" w:rsidP="00E200DC">
      <w:pPr>
        <w:spacing w:after="0" w:line="240" w:lineRule="auto"/>
        <w:ind w:hanging="1276"/>
        <w:rPr>
          <w:rFonts w:ascii="Times New Roman" w:hAnsi="Times New Roman" w:cs="Times New Roman"/>
          <w:b/>
          <w:sz w:val="28"/>
          <w:szCs w:val="28"/>
          <w:lang w:val="uk-UA"/>
        </w:rPr>
      </w:pPr>
    </w:p>
    <w:p w:rsidR="00A12336" w:rsidRDefault="00E200DC" w:rsidP="00A12336">
      <w:pPr>
        <w:jc w:val="center"/>
        <w:rPr>
          <w:rFonts w:ascii="Times New Roman" w:hAnsi="Times New Roman" w:cs="Times New Roman"/>
          <w:sz w:val="28"/>
          <w:szCs w:val="28"/>
          <w:lang w:val="uk-UA"/>
        </w:rPr>
      </w:pPr>
      <w:r w:rsidRPr="00C12E1C">
        <w:rPr>
          <w:rFonts w:ascii="Times New Roman" w:hAnsi="Times New Roman" w:cs="Times New Roman"/>
          <w:b/>
          <w:sz w:val="32"/>
          <w:szCs w:val="32"/>
          <w:lang w:val="uk-UA"/>
        </w:rPr>
        <w:t>РОЗПОРЯДЖЕННЯ</w:t>
      </w:r>
    </w:p>
    <w:p w:rsidR="00176E20" w:rsidRPr="00A12336" w:rsidRDefault="0009231B" w:rsidP="00A12336">
      <w:pPr>
        <w:rPr>
          <w:rFonts w:ascii="Times New Roman" w:hAnsi="Times New Roman" w:cs="Times New Roman"/>
          <w:sz w:val="28"/>
          <w:szCs w:val="28"/>
          <w:lang w:val="uk-UA"/>
        </w:rPr>
      </w:pPr>
      <w:r>
        <w:rPr>
          <w:rFonts w:ascii="Times New Roman" w:hAnsi="Times New Roman" w:cs="Times New Roman"/>
          <w:bCs/>
          <w:sz w:val="28"/>
          <w:szCs w:val="28"/>
          <w:lang w:val="uk-UA"/>
        </w:rPr>
        <w:t>13.10.</w:t>
      </w:r>
      <w:r w:rsidR="00B26D50">
        <w:rPr>
          <w:rFonts w:ascii="Times New Roman" w:hAnsi="Times New Roman" w:cs="Times New Roman"/>
          <w:bCs/>
          <w:sz w:val="28"/>
          <w:szCs w:val="28"/>
          <w:lang w:val="uk-UA"/>
        </w:rPr>
        <w:t>202</w:t>
      </w:r>
      <w:r w:rsidR="00B47AD8">
        <w:rPr>
          <w:rFonts w:ascii="Times New Roman" w:hAnsi="Times New Roman" w:cs="Times New Roman"/>
          <w:bCs/>
          <w:sz w:val="28"/>
          <w:szCs w:val="28"/>
          <w:lang w:val="uk-UA"/>
        </w:rPr>
        <w:t>6</w:t>
      </w:r>
      <w:r w:rsidR="00E200DC" w:rsidRPr="00C12E1C">
        <w:rPr>
          <w:rFonts w:ascii="Times New Roman" w:hAnsi="Times New Roman" w:cs="Times New Roman"/>
          <w:bCs/>
          <w:sz w:val="28"/>
          <w:szCs w:val="28"/>
          <w:lang w:val="uk-UA"/>
        </w:rPr>
        <w:t xml:space="preserve"> року       </w:t>
      </w:r>
      <w:r w:rsidR="008E65CF">
        <w:rPr>
          <w:rFonts w:ascii="Times New Roman" w:hAnsi="Times New Roman" w:cs="Times New Roman"/>
          <w:bCs/>
          <w:sz w:val="28"/>
          <w:szCs w:val="28"/>
          <w:lang w:val="uk-UA"/>
        </w:rPr>
        <w:t xml:space="preserve">      </w:t>
      </w:r>
      <w:r w:rsidR="00D14708">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w:t>
      </w:r>
      <w:r w:rsidR="00D14708">
        <w:rPr>
          <w:rFonts w:ascii="Times New Roman" w:hAnsi="Times New Roman" w:cs="Times New Roman"/>
          <w:bCs/>
          <w:sz w:val="28"/>
          <w:szCs w:val="28"/>
          <w:lang w:val="uk-UA"/>
        </w:rPr>
        <w:t xml:space="preserve"> </w:t>
      </w:r>
      <w:r w:rsidR="00E200DC" w:rsidRPr="00C12E1C">
        <w:rPr>
          <w:rFonts w:ascii="Times New Roman" w:hAnsi="Times New Roman" w:cs="Times New Roman"/>
          <w:bCs/>
          <w:sz w:val="28"/>
          <w:szCs w:val="28"/>
          <w:lang w:val="uk-UA"/>
        </w:rPr>
        <w:t xml:space="preserve">м. Балаклія      </w:t>
      </w:r>
      <w:r w:rsidR="00E20A92">
        <w:rPr>
          <w:rFonts w:ascii="Times New Roman" w:hAnsi="Times New Roman" w:cs="Times New Roman"/>
          <w:bCs/>
          <w:sz w:val="28"/>
          <w:szCs w:val="28"/>
          <w:lang w:val="uk-UA"/>
        </w:rPr>
        <w:t xml:space="preserve"> </w:t>
      </w:r>
      <w:r w:rsidR="00E200DC" w:rsidRPr="00C12E1C">
        <w:rPr>
          <w:rFonts w:ascii="Times New Roman" w:hAnsi="Times New Roman" w:cs="Times New Roman"/>
          <w:bCs/>
          <w:sz w:val="28"/>
          <w:szCs w:val="28"/>
          <w:lang w:val="uk-UA"/>
        </w:rPr>
        <w:t xml:space="preserve">      </w:t>
      </w:r>
      <w:r w:rsidR="00E20A92">
        <w:rPr>
          <w:rFonts w:ascii="Times New Roman" w:hAnsi="Times New Roman" w:cs="Times New Roman"/>
          <w:bCs/>
          <w:sz w:val="28"/>
          <w:szCs w:val="28"/>
          <w:lang w:val="uk-UA"/>
        </w:rPr>
        <w:t xml:space="preserve">       </w:t>
      </w:r>
      <w:r w:rsidR="00DC3733">
        <w:rPr>
          <w:rFonts w:ascii="Times New Roman" w:hAnsi="Times New Roman" w:cs="Times New Roman"/>
          <w:bCs/>
          <w:sz w:val="28"/>
          <w:szCs w:val="28"/>
          <w:lang w:val="uk-UA"/>
        </w:rPr>
        <w:t xml:space="preserve">     </w:t>
      </w:r>
      <w:r w:rsidR="00D14708">
        <w:rPr>
          <w:rFonts w:ascii="Times New Roman" w:hAnsi="Times New Roman" w:cs="Times New Roman"/>
          <w:bCs/>
          <w:sz w:val="28"/>
          <w:szCs w:val="28"/>
          <w:lang w:val="uk-UA"/>
        </w:rPr>
        <w:t xml:space="preserve">               </w:t>
      </w:r>
      <w:r w:rsidR="00E200DC" w:rsidRPr="00C12E1C">
        <w:rPr>
          <w:rFonts w:ascii="Times New Roman" w:hAnsi="Times New Roman" w:cs="Times New Roman"/>
          <w:bCs/>
          <w:sz w:val="28"/>
          <w:szCs w:val="28"/>
          <w:lang w:val="uk-UA"/>
        </w:rPr>
        <w:t>№</w:t>
      </w:r>
      <w:r>
        <w:rPr>
          <w:rFonts w:ascii="Times New Roman" w:hAnsi="Times New Roman" w:cs="Times New Roman"/>
          <w:bCs/>
          <w:sz w:val="28"/>
          <w:szCs w:val="28"/>
          <w:lang w:val="uk-UA"/>
        </w:rPr>
        <w:t>2019</w:t>
      </w:r>
    </w:p>
    <w:p w:rsidR="006F6B17" w:rsidRDefault="006F6B17" w:rsidP="00E200DC">
      <w:pPr>
        <w:tabs>
          <w:tab w:val="left" w:pos="1005"/>
        </w:tabs>
        <w:spacing w:after="0" w:line="240" w:lineRule="auto"/>
        <w:rPr>
          <w:rFonts w:ascii="Times New Roman" w:hAnsi="Times New Roman" w:cs="Times New Roman"/>
          <w:b/>
          <w:color w:val="000000"/>
          <w:sz w:val="24"/>
          <w:szCs w:val="24"/>
          <w:lang w:val="uk-UA" w:eastAsia="ru-RU"/>
        </w:rPr>
      </w:pPr>
    </w:p>
    <w:p w:rsidR="00B732FE" w:rsidRPr="00DA4CB4" w:rsidRDefault="00F3519D" w:rsidP="00B732FE">
      <w:pPr>
        <w:pStyle w:val="a3"/>
        <w:rPr>
          <w:rFonts w:ascii="Times New Roman" w:hAnsi="Times New Roman" w:cs="Times New Roman"/>
          <w:b/>
          <w:bCs/>
          <w:color w:val="000000"/>
          <w:sz w:val="28"/>
          <w:szCs w:val="28"/>
          <w:lang w:val="uk-UA" w:eastAsia="ru-RU"/>
        </w:rPr>
      </w:pPr>
      <w:r w:rsidRPr="00DA4CB4">
        <w:rPr>
          <w:rFonts w:ascii="Times New Roman" w:hAnsi="Times New Roman" w:cs="Times New Roman"/>
          <w:b/>
          <w:bCs/>
          <w:color w:val="000000"/>
          <w:sz w:val="28"/>
          <w:szCs w:val="28"/>
          <w:lang w:val="uk-UA" w:eastAsia="ru-RU"/>
        </w:rPr>
        <w:t xml:space="preserve">Про </w:t>
      </w:r>
      <w:r w:rsidR="00B732FE" w:rsidRPr="00DA4CB4">
        <w:rPr>
          <w:rFonts w:ascii="Times New Roman" w:hAnsi="Times New Roman" w:cs="Times New Roman"/>
          <w:b/>
          <w:bCs/>
          <w:color w:val="000000"/>
          <w:sz w:val="28"/>
          <w:szCs w:val="28"/>
          <w:lang w:val="uk-UA" w:eastAsia="ru-RU"/>
        </w:rPr>
        <w:t xml:space="preserve">дозвіл на виготовлення </w:t>
      </w:r>
    </w:p>
    <w:p w:rsidR="00B732FE" w:rsidRPr="00DA4CB4" w:rsidRDefault="00B4703B" w:rsidP="00B732FE">
      <w:pPr>
        <w:pStyle w:val="a3"/>
        <w:rPr>
          <w:rFonts w:ascii="Times New Roman" w:hAnsi="Times New Roman" w:cs="Times New Roman"/>
          <w:b/>
          <w:bCs/>
          <w:color w:val="000000"/>
          <w:sz w:val="28"/>
          <w:szCs w:val="28"/>
          <w:lang w:val="uk-UA" w:eastAsia="ru-RU"/>
        </w:rPr>
      </w:pPr>
      <w:r>
        <w:rPr>
          <w:rFonts w:ascii="Times New Roman" w:hAnsi="Times New Roman" w:cs="Times New Roman"/>
          <w:b/>
          <w:bCs/>
          <w:color w:val="000000"/>
          <w:sz w:val="28"/>
          <w:szCs w:val="28"/>
          <w:lang w:val="uk-UA" w:eastAsia="ru-RU"/>
        </w:rPr>
        <w:t>проєкту</w:t>
      </w:r>
      <w:r w:rsidR="00B732FE" w:rsidRPr="00DA4CB4">
        <w:rPr>
          <w:rFonts w:ascii="Times New Roman" w:hAnsi="Times New Roman" w:cs="Times New Roman"/>
          <w:b/>
          <w:bCs/>
          <w:color w:val="000000"/>
          <w:sz w:val="28"/>
          <w:szCs w:val="28"/>
          <w:lang w:val="uk-UA" w:eastAsia="ru-RU"/>
        </w:rPr>
        <w:t xml:space="preserve"> землеустрою на земельну ділянку </w:t>
      </w:r>
    </w:p>
    <w:p w:rsidR="00B732FE" w:rsidRPr="00DA4CB4" w:rsidRDefault="00B732FE" w:rsidP="00B732FE">
      <w:pPr>
        <w:pStyle w:val="a3"/>
        <w:rPr>
          <w:rFonts w:ascii="Times New Roman" w:hAnsi="Times New Roman" w:cs="Times New Roman"/>
          <w:b/>
          <w:bCs/>
          <w:color w:val="000000"/>
          <w:sz w:val="28"/>
          <w:szCs w:val="28"/>
          <w:lang w:val="uk-UA" w:eastAsia="ru-RU"/>
        </w:rPr>
      </w:pPr>
      <w:r w:rsidRPr="00DA4CB4">
        <w:rPr>
          <w:rFonts w:ascii="Times New Roman" w:hAnsi="Times New Roman" w:cs="Times New Roman"/>
          <w:b/>
          <w:bCs/>
          <w:color w:val="000000"/>
          <w:sz w:val="28"/>
          <w:szCs w:val="28"/>
          <w:lang w:val="uk-UA" w:eastAsia="ru-RU"/>
        </w:rPr>
        <w:t>кадастровий номер 6320285601:00:004:0029</w:t>
      </w:r>
    </w:p>
    <w:p w:rsidR="00B732FE" w:rsidRPr="00DA4CB4" w:rsidRDefault="00B732FE" w:rsidP="00B732FE">
      <w:pPr>
        <w:pStyle w:val="a3"/>
        <w:rPr>
          <w:rFonts w:ascii="Times New Roman" w:hAnsi="Times New Roman" w:cs="Times New Roman"/>
          <w:b/>
          <w:bCs/>
          <w:color w:val="000000"/>
          <w:sz w:val="28"/>
          <w:szCs w:val="28"/>
          <w:lang w:val="uk-UA" w:eastAsia="ru-RU"/>
        </w:rPr>
      </w:pPr>
      <w:r w:rsidRPr="00DA4CB4">
        <w:rPr>
          <w:rFonts w:ascii="Times New Roman" w:hAnsi="Times New Roman" w:cs="Times New Roman"/>
          <w:b/>
          <w:bCs/>
          <w:color w:val="000000"/>
          <w:sz w:val="28"/>
          <w:szCs w:val="28"/>
          <w:lang w:val="uk-UA" w:eastAsia="ru-RU"/>
        </w:rPr>
        <w:t xml:space="preserve">для зміни її цільового призначення </w:t>
      </w:r>
    </w:p>
    <w:p w:rsidR="00017988" w:rsidRPr="00DA4CB4" w:rsidRDefault="00B732FE" w:rsidP="00B732FE">
      <w:pPr>
        <w:pStyle w:val="a3"/>
        <w:rPr>
          <w:rFonts w:ascii="Times New Roman" w:hAnsi="Times New Roman" w:cs="Times New Roman"/>
          <w:b/>
          <w:noProof/>
          <w:sz w:val="28"/>
          <w:szCs w:val="28"/>
          <w:lang w:val="uk-UA"/>
        </w:rPr>
      </w:pPr>
      <w:r w:rsidRPr="00DA4CB4">
        <w:rPr>
          <w:rFonts w:ascii="Times New Roman" w:hAnsi="Times New Roman" w:cs="Times New Roman"/>
          <w:b/>
          <w:bCs/>
          <w:color w:val="000000"/>
          <w:sz w:val="28"/>
          <w:szCs w:val="28"/>
          <w:lang w:val="uk-UA" w:eastAsia="ru-RU"/>
        </w:rPr>
        <w:t xml:space="preserve">  </w:t>
      </w:r>
      <w:r w:rsidR="00017988" w:rsidRPr="00DA4CB4">
        <w:rPr>
          <w:rFonts w:ascii="Times New Roman" w:hAnsi="Times New Roman" w:cs="Times New Roman"/>
          <w:b/>
          <w:sz w:val="28"/>
          <w:szCs w:val="28"/>
          <w:lang w:val="uk-UA"/>
        </w:rPr>
        <w:t xml:space="preserve">                     </w:t>
      </w:r>
    </w:p>
    <w:p w:rsidR="00DF6254" w:rsidRPr="00DA4CB4" w:rsidRDefault="0063586C" w:rsidP="00B732FE">
      <w:pPr>
        <w:tabs>
          <w:tab w:val="left" w:pos="567"/>
        </w:tabs>
        <w:spacing w:after="0" w:line="240" w:lineRule="auto"/>
        <w:jc w:val="both"/>
        <w:rPr>
          <w:rFonts w:ascii="Times New Roman" w:hAnsi="Times New Roman" w:cs="Times New Roman"/>
          <w:sz w:val="28"/>
          <w:szCs w:val="28"/>
          <w:lang w:val="uk-UA"/>
        </w:rPr>
      </w:pPr>
      <w:r w:rsidRPr="00DA4CB4">
        <w:rPr>
          <w:rFonts w:ascii="Times New Roman" w:hAnsi="Times New Roman" w:cs="Times New Roman"/>
          <w:sz w:val="28"/>
          <w:szCs w:val="28"/>
          <w:lang w:val="uk-UA"/>
        </w:rPr>
        <w:t xml:space="preserve">       </w:t>
      </w:r>
      <w:r w:rsidR="00F3519D" w:rsidRPr="00DA4CB4">
        <w:rPr>
          <w:rFonts w:ascii="Times New Roman" w:hAnsi="Times New Roman" w:cs="Times New Roman"/>
          <w:sz w:val="28"/>
          <w:szCs w:val="28"/>
          <w:lang w:val="uk-UA"/>
        </w:rPr>
        <w:t>Розглянувши</w:t>
      </w:r>
      <w:r w:rsidR="008B06C4" w:rsidRPr="00DA4CB4">
        <w:rPr>
          <w:rFonts w:ascii="Times New Roman" w:hAnsi="Times New Roman" w:cs="Times New Roman"/>
          <w:sz w:val="28"/>
          <w:szCs w:val="28"/>
          <w:lang w:val="uk-UA"/>
        </w:rPr>
        <w:t xml:space="preserve"> доповідну записку заступника Балаклійського міського голови Володимира ЧУПРИНА щодо </w:t>
      </w:r>
      <w:r w:rsidR="00B732FE" w:rsidRPr="00DA4CB4">
        <w:rPr>
          <w:rFonts w:ascii="Times New Roman" w:hAnsi="Times New Roman" w:cs="Times New Roman"/>
          <w:sz w:val="28"/>
          <w:szCs w:val="28"/>
          <w:lang w:val="uk-UA"/>
        </w:rPr>
        <w:t xml:space="preserve">про розробки </w:t>
      </w:r>
      <w:r w:rsidR="00B4703B">
        <w:rPr>
          <w:rFonts w:ascii="Times New Roman" w:hAnsi="Times New Roman" w:cs="Times New Roman"/>
          <w:sz w:val="28"/>
          <w:szCs w:val="28"/>
          <w:lang w:val="uk-UA"/>
        </w:rPr>
        <w:t>проєкту</w:t>
      </w:r>
      <w:r w:rsidR="00B732FE" w:rsidRPr="00DA4CB4">
        <w:rPr>
          <w:rFonts w:ascii="Times New Roman" w:hAnsi="Times New Roman" w:cs="Times New Roman"/>
          <w:sz w:val="28"/>
          <w:szCs w:val="28"/>
          <w:lang w:val="uk-UA"/>
        </w:rPr>
        <w:t xml:space="preserve"> землеустрою щодо відведення земельної ділянки за рахунок земель житлової та громадської забудови (03.07.) для будівництва та обслуговування будівель торгівлі зі зміною її цільового призначення (03.01.) для будівництва та обслуговування будівель органів державної влади та місцевого самоврядування в селі Протопопівка по вул. Стовбова, 1, Ізюмського району Харківської області, на земельній ділянці кадастровий номер 6320285601:00:004:0029</w:t>
      </w:r>
      <w:r w:rsidR="00F3519D" w:rsidRPr="00DA4CB4">
        <w:rPr>
          <w:rFonts w:ascii="Times New Roman" w:hAnsi="Times New Roman" w:cs="Times New Roman"/>
          <w:sz w:val="28"/>
          <w:szCs w:val="28"/>
          <w:lang w:val="uk-UA"/>
        </w:rPr>
        <w:t xml:space="preserve">, керуючись ст.ст. 4, 6, 10, 15 Закону України «Про правовий режим воєнного стану», Указом Президента України від 24.02.2022 № 64/2022 «Про введення воєнного стану в Україні (зі змінами), </w:t>
      </w:r>
      <w:r w:rsidR="00F3519D" w:rsidRPr="00DA4CB4">
        <w:rPr>
          <w:rFonts w:ascii="Times New Roman" w:eastAsia="Times New Roman" w:hAnsi="Times New Roman" w:cs="Times New Roman"/>
          <w:sz w:val="28"/>
          <w:szCs w:val="28"/>
          <w:lang w:val="uk-UA" w:eastAsia="ru-RU"/>
        </w:rPr>
        <w:t>У</w:t>
      </w:r>
      <w:r w:rsidR="00F3519D" w:rsidRPr="00DA4CB4">
        <w:rPr>
          <w:rFonts w:ascii="Times New Roman" w:hAnsi="Times New Roman" w:cs="Times New Roman"/>
          <w:sz w:val="28"/>
          <w:szCs w:val="28"/>
          <w:lang w:val="uk-UA"/>
        </w:rPr>
        <w:t xml:space="preserve">казом Президента України від 01.10.2022 № 680/2022 «Про утворення військових адміністрацій населених пунктів у Харківській області», розпорядженням Президента України від 04.10.2022 </w:t>
      </w:r>
      <w:r w:rsidR="00F3519D" w:rsidRPr="00DA4CB4">
        <w:rPr>
          <w:rFonts w:ascii="Times New Roman" w:eastAsia="Times New Roman" w:hAnsi="Times New Roman" w:cs="Times New Roman"/>
          <w:kern w:val="36"/>
          <w:sz w:val="28"/>
          <w:szCs w:val="28"/>
          <w:lang w:val="uk-UA" w:eastAsia="ru-RU"/>
        </w:rPr>
        <w:t xml:space="preserve">№ 229/2022-рп </w:t>
      </w:r>
      <w:r w:rsidR="00F3519D" w:rsidRPr="00DA4CB4">
        <w:rPr>
          <w:rFonts w:ascii="Times New Roman" w:eastAsia="Times New Roman" w:hAnsi="Times New Roman" w:cs="Times New Roman"/>
          <w:color w:val="333333"/>
          <w:kern w:val="36"/>
          <w:sz w:val="28"/>
          <w:szCs w:val="28"/>
          <w:lang w:val="uk-UA" w:eastAsia="ru-RU"/>
        </w:rPr>
        <w:t>«</w:t>
      </w:r>
      <w:r w:rsidR="00F3519D" w:rsidRPr="00DA4CB4">
        <w:rPr>
          <w:rFonts w:ascii="Times New Roman" w:eastAsia="Times New Roman" w:hAnsi="Times New Roman" w:cs="Times New Roman"/>
          <w:sz w:val="28"/>
          <w:szCs w:val="28"/>
          <w:lang w:val="uk-UA" w:eastAsia="ru-RU"/>
        </w:rPr>
        <w:t>Про призначення В.</w:t>
      </w:r>
      <w:r w:rsidR="00AD00D6" w:rsidRPr="00DA4CB4">
        <w:rPr>
          <w:rFonts w:ascii="Times New Roman" w:eastAsia="Times New Roman" w:hAnsi="Times New Roman" w:cs="Times New Roman"/>
          <w:sz w:val="28"/>
          <w:szCs w:val="28"/>
          <w:lang w:val="uk-UA" w:eastAsia="ru-RU"/>
        </w:rPr>
        <w:t xml:space="preserve"> </w:t>
      </w:r>
      <w:r w:rsidR="00F3519D" w:rsidRPr="00DA4CB4">
        <w:rPr>
          <w:rFonts w:ascii="Times New Roman" w:eastAsia="Times New Roman" w:hAnsi="Times New Roman" w:cs="Times New Roman"/>
          <w:sz w:val="28"/>
          <w:szCs w:val="28"/>
          <w:lang w:val="uk-UA" w:eastAsia="ru-RU"/>
        </w:rPr>
        <w:t>Карабанова начальником  Балаклійської міської військової адміністрації Ізюмського району Харківської області»</w:t>
      </w:r>
      <w:r w:rsidR="00F3519D" w:rsidRPr="00DA4CB4">
        <w:rPr>
          <w:rFonts w:ascii="Times New Roman" w:hAnsi="Times New Roman" w:cs="Times New Roman"/>
          <w:sz w:val="28"/>
          <w:szCs w:val="28"/>
          <w:lang w:val="uk-UA"/>
        </w:rPr>
        <w:t>, постановою Верховної Ради України від 16.11.2022 № 2777</w:t>
      </w:r>
      <w:r w:rsidR="00F3519D" w:rsidRPr="00DA4CB4">
        <w:rPr>
          <w:rFonts w:ascii="Times New Roman" w:eastAsia="Times New Roman" w:hAnsi="Times New Roman" w:cs="Times New Roman"/>
          <w:bCs/>
          <w:sz w:val="28"/>
          <w:szCs w:val="28"/>
          <w:lang w:val="uk-UA" w:eastAsia="ru-RU"/>
        </w:rPr>
        <w:t>-IX</w:t>
      </w:r>
      <w:r w:rsidR="00F3519D" w:rsidRPr="00DA4CB4">
        <w:rPr>
          <w:rFonts w:ascii="Times New Roman" w:hAnsi="Times New Roman" w:cs="Times New Roman"/>
          <w:sz w:val="28"/>
          <w:szCs w:val="28"/>
          <w:lang w:val="uk-UA"/>
        </w:rPr>
        <w:t xml:space="preserve">  «Про здійснення начальниками військових адміністрацій населених пунктів у Харківській області повноважень, передбачених частиною другою статті 10 Закону України «Про правовий режим воєнного стану»</w:t>
      </w:r>
      <w:r w:rsidR="00F3519D" w:rsidRPr="00DA4CB4">
        <w:rPr>
          <w:rFonts w:ascii="Times New Roman" w:eastAsia="Times New Roman" w:hAnsi="Times New Roman" w:cs="Times New Roman"/>
          <w:bCs/>
          <w:sz w:val="28"/>
          <w:szCs w:val="28"/>
          <w:lang w:val="uk-UA" w:eastAsia="ru-RU"/>
        </w:rPr>
        <w:t>,</w:t>
      </w:r>
      <w:r w:rsidR="00A92A91" w:rsidRPr="00DA4CB4">
        <w:rPr>
          <w:rFonts w:ascii="Times New Roman" w:eastAsia="Times New Roman" w:hAnsi="Times New Roman" w:cs="Times New Roman"/>
          <w:bCs/>
          <w:sz w:val="28"/>
          <w:szCs w:val="28"/>
          <w:lang w:val="uk-UA" w:eastAsia="ru-RU"/>
        </w:rPr>
        <w:t xml:space="preserve"> розпорядженням начальника Балаклійської міської військової адміністрації №36 В від 07.09.2026 «Про розподіл обов’язків»,</w:t>
      </w:r>
      <w:r w:rsidR="00F3519D" w:rsidRPr="00DA4CB4">
        <w:rPr>
          <w:rFonts w:ascii="Times New Roman" w:eastAsia="Times New Roman" w:hAnsi="Times New Roman" w:cs="Times New Roman"/>
          <w:sz w:val="28"/>
          <w:szCs w:val="28"/>
          <w:lang w:val="uk-UA" w:eastAsia="ru-RU"/>
        </w:rPr>
        <w:t xml:space="preserve"> </w:t>
      </w:r>
      <w:r w:rsidR="00B732FE" w:rsidRPr="00DA4CB4">
        <w:rPr>
          <w:rFonts w:ascii="Times New Roman" w:hAnsi="Times New Roman" w:cs="Times New Roman"/>
          <w:sz w:val="28"/>
          <w:szCs w:val="28"/>
          <w:lang w:val="uk-UA"/>
        </w:rPr>
        <w:t>ст.ст. 26, 59 Закону України «Про місцеве самоврядування в Україні», ст. ст. 12, 20, 83, 122, п. 27 Перехідних Положень Земельного кодексу України, ст.</w:t>
      </w:r>
      <w:r w:rsidR="00DA4CB4" w:rsidRPr="00DA4CB4">
        <w:rPr>
          <w:rFonts w:ascii="Times New Roman" w:hAnsi="Times New Roman" w:cs="Times New Roman"/>
          <w:sz w:val="28"/>
          <w:szCs w:val="28"/>
          <w:lang w:val="uk-UA"/>
        </w:rPr>
        <w:t xml:space="preserve"> </w:t>
      </w:r>
      <w:r w:rsidR="00B732FE" w:rsidRPr="00DA4CB4">
        <w:rPr>
          <w:rFonts w:ascii="Times New Roman" w:hAnsi="Times New Roman" w:cs="Times New Roman"/>
          <w:sz w:val="28"/>
          <w:szCs w:val="28"/>
          <w:lang w:val="uk-UA"/>
        </w:rPr>
        <w:t>ст. 25, 50 Закону України “Про землеустрій”, Порядком ведення Державного земельного кадастру, затвердженого постановою Кабінету Міністрів України від 17 жовтня 2012 року № 1051</w:t>
      </w:r>
      <w:r w:rsidR="00F3519D" w:rsidRPr="00DA4CB4">
        <w:rPr>
          <w:rFonts w:ascii="Times New Roman" w:hAnsi="Times New Roman" w:cs="Times New Roman"/>
          <w:sz w:val="28"/>
          <w:szCs w:val="28"/>
          <w:lang w:val="uk-UA"/>
        </w:rPr>
        <w:t xml:space="preserve">, </w:t>
      </w:r>
    </w:p>
    <w:p w:rsidR="005C7934" w:rsidRPr="00DA4CB4" w:rsidRDefault="005C7934" w:rsidP="00F0167A">
      <w:pPr>
        <w:tabs>
          <w:tab w:val="left" w:pos="567"/>
        </w:tabs>
        <w:spacing w:after="0" w:line="240" w:lineRule="auto"/>
        <w:jc w:val="both"/>
        <w:rPr>
          <w:rFonts w:ascii="Times New Roman" w:hAnsi="Times New Roman" w:cs="Times New Roman"/>
          <w:sz w:val="28"/>
          <w:szCs w:val="28"/>
          <w:lang w:val="uk-UA"/>
        </w:rPr>
      </w:pPr>
    </w:p>
    <w:p w:rsidR="00327573" w:rsidRPr="00DA4CB4" w:rsidRDefault="00E200DC" w:rsidP="00CA3A80">
      <w:pPr>
        <w:tabs>
          <w:tab w:val="left" w:pos="567"/>
        </w:tabs>
        <w:spacing w:after="0" w:line="360" w:lineRule="auto"/>
        <w:jc w:val="both"/>
        <w:rPr>
          <w:rFonts w:ascii="Times New Roman" w:hAnsi="Times New Roman" w:cs="Times New Roman"/>
          <w:b/>
          <w:bCs/>
          <w:sz w:val="28"/>
          <w:szCs w:val="28"/>
          <w:lang w:val="uk-UA"/>
        </w:rPr>
      </w:pPr>
      <w:r w:rsidRPr="00DA4CB4">
        <w:rPr>
          <w:rFonts w:ascii="Times New Roman" w:hAnsi="Times New Roman" w:cs="Times New Roman"/>
          <w:b/>
          <w:bCs/>
          <w:sz w:val="28"/>
          <w:szCs w:val="28"/>
          <w:lang w:val="uk-UA"/>
        </w:rPr>
        <w:t>ЗОБОВ’ЯЗУЮ:</w:t>
      </w:r>
    </w:p>
    <w:p w:rsidR="00D31652" w:rsidRPr="00DA4CB4" w:rsidRDefault="00DA4CB4" w:rsidP="00DA4CB4">
      <w:pPr>
        <w:pStyle w:val="a4"/>
        <w:numPr>
          <w:ilvl w:val="0"/>
          <w:numId w:val="2"/>
        </w:numPr>
        <w:tabs>
          <w:tab w:val="left" w:pos="0"/>
        </w:tabs>
        <w:spacing w:after="0" w:line="240" w:lineRule="auto"/>
        <w:ind w:left="0" w:firstLine="0"/>
        <w:jc w:val="both"/>
        <w:rPr>
          <w:rFonts w:ascii="Times New Roman" w:hAnsi="Times New Roman" w:cs="Times New Roman"/>
          <w:sz w:val="28"/>
          <w:szCs w:val="28"/>
          <w:lang w:val="uk-UA"/>
        </w:rPr>
      </w:pPr>
      <w:r w:rsidRPr="00DA4CB4">
        <w:rPr>
          <w:rFonts w:ascii="Times New Roman" w:eastAsia="SimSun" w:hAnsi="Times New Roman" w:cs="Times New Roman"/>
          <w:sz w:val="28"/>
          <w:szCs w:val="28"/>
          <w:lang w:val="uk-UA" w:eastAsia="ru-RU"/>
        </w:rPr>
        <w:t xml:space="preserve">Надати дозвіл на виготовлення </w:t>
      </w:r>
      <w:r w:rsidR="00B4703B">
        <w:rPr>
          <w:rFonts w:ascii="Times New Roman" w:eastAsia="SimSun" w:hAnsi="Times New Roman" w:cs="Times New Roman"/>
          <w:sz w:val="28"/>
          <w:szCs w:val="28"/>
          <w:lang w:val="uk-UA" w:eastAsia="ru-RU"/>
        </w:rPr>
        <w:t>проєкту</w:t>
      </w:r>
      <w:r w:rsidRPr="00DA4CB4">
        <w:rPr>
          <w:rFonts w:ascii="Times New Roman" w:eastAsia="SimSun" w:hAnsi="Times New Roman" w:cs="Times New Roman"/>
          <w:sz w:val="28"/>
          <w:szCs w:val="28"/>
          <w:lang w:val="uk-UA" w:eastAsia="ru-RU"/>
        </w:rPr>
        <w:t xml:space="preserve"> землеустрою щодо відведення земельної ділянки </w:t>
      </w:r>
      <w:r w:rsidRPr="00DA4CB4">
        <w:rPr>
          <w:rFonts w:ascii="Times New Roman" w:hAnsi="Times New Roman" w:cs="Times New Roman"/>
          <w:sz w:val="28"/>
          <w:szCs w:val="28"/>
          <w:lang w:val="uk-UA"/>
        </w:rPr>
        <w:t xml:space="preserve">за рахунок земель житлової та громадської забудови (03.07.) </w:t>
      </w:r>
      <w:r w:rsidRPr="00DA4CB4">
        <w:rPr>
          <w:rFonts w:ascii="Times New Roman" w:hAnsi="Times New Roman" w:cs="Times New Roman"/>
          <w:sz w:val="28"/>
          <w:szCs w:val="28"/>
          <w:lang w:val="uk-UA"/>
        </w:rPr>
        <w:lastRenderedPageBreak/>
        <w:t>для будівництва та обслуговування будівель торгівлі зі зміною її цільового призначення (03.01.) для будівництва та обслуговування будівель органів державної влади та місцевого самоврядування в селі Протопопівка по вул. Стовбова, 1, Ізюмського району Харківської області, на земельній ділянці кадастровий номер 6320285601:00:004:0029, площею 0.0694 га.</w:t>
      </w:r>
    </w:p>
    <w:p w:rsidR="00DA4CB4" w:rsidRPr="00DA4CB4" w:rsidRDefault="00DA4CB4" w:rsidP="00DA4CB4">
      <w:pPr>
        <w:pStyle w:val="a4"/>
        <w:numPr>
          <w:ilvl w:val="0"/>
          <w:numId w:val="2"/>
        </w:numPr>
        <w:tabs>
          <w:tab w:val="left" w:pos="0"/>
        </w:tabs>
        <w:spacing w:after="0" w:line="240" w:lineRule="auto"/>
        <w:ind w:left="0" w:firstLine="0"/>
        <w:jc w:val="both"/>
        <w:rPr>
          <w:rFonts w:ascii="Times New Roman" w:hAnsi="Times New Roman" w:cs="Times New Roman"/>
          <w:sz w:val="28"/>
          <w:szCs w:val="28"/>
          <w:lang w:val="uk-UA"/>
        </w:rPr>
      </w:pPr>
      <w:r w:rsidRPr="00DA4CB4">
        <w:rPr>
          <w:rFonts w:ascii="Times New Roman" w:eastAsia="SimSun" w:hAnsi="Times New Roman" w:cs="Times New Roman"/>
          <w:sz w:val="28"/>
          <w:szCs w:val="28"/>
          <w:lang w:val="uk-UA" w:eastAsia="ru-RU"/>
        </w:rPr>
        <w:t xml:space="preserve">Замовити проект землеустрою щодо відведення земельної ділянки </w:t>
      </w:r>
      <w:r w:rsidRPr="00DA4CB4">
        <w:rPr>
          <w:rFonts w:ascii="Times New Roman" w:hAnsi="Times New Roman" w:cs="Times New Roman"/>
          <w:sz w:val="28"/>
          <w:szCs w:val="28"/>
          <w:lang w:val="uk-UA"/>
        </w:rPr>
        <w:t>за рахунок земель житлової та громадської забудови (03.07.) для будівництва та обслуговування будівель торгівлі зі зміною її цільового призначення (03.01.) для будівництва та обслуговування будівель органів державної влади та місцевого самоврядування в селі Протопопівка по вул. Стовбова, 1, Ізюмського району Харківської області, на земельній ділянці кадастровий номер 6320285601:00:004:0029, площею 0.0694 га</w:t>
      </w:r>
      <w:r w:rsidRPr="00DA4CB4">
        <w:rPr>
          <w:rFonts w:ascii="Times New Roman" w:eastAsia="SimSun" w:hAnsi="Times New Roman" w:cs="Times New Roman"/>
          <w:color w:val="000000"/>
          <w:sz w:val="28"/>
          <w:szCs w:val="28"/>
          <w:lang w:val="uk-UA" w:eastAsia="ru-RU"/>
        </w:rPr>
        <w:t>.</w:t>
      </w:r>
    </w:p>
    <w:p w:rsidR="00853CC6" w:rsidRPr="00DA4CB4" w:rsidRDefault="00E200DC" w:rsidP="00D03787">
      <w:pPr>
        <w:pStyle w:val="a4"/>
        <w:numPr>
          <w:ilvl w:val="0"/>
          <w:numId w:val="2"/>
        </w:numPr>
        <w:tabs>
          <w:tab w:val="left" w:pos="567"/>
        </w:tabs>
        <w:spacing w:after="0" w:line="240" w:lineRule="auto"/>
        <w:ind w:left="0" w:firstLine="0"/>
        <w:jc w:val="both"/>
        <w:rPr>
          <w:rFonts w:ascii="Times New Roman" w:hAnsi="Times New Roman" w:cs="Times New Roman"/>
          <w:color w:val="000000" w:themeColor="text1"/>
          <w:sz w:val="28"/>
          <w:szCs w:val="28"/>
          <w:lang w:val="uk-UA"/>
        </w:rPr>
      </w:pPr>
      <w:r w:rsidRPr="00DA4CB4">
        <w:rPr>
          <w:rFonts w:ascii="Times New Roman" w:hAnsi="Times New Roman" w:cs="Times New Roman"/>
          <w:color w:val="000000" w:themeColor="text1"/>
          <w:sz w:val="28"/>
          <w:szCs w:val="28"/>
          <w:lang w:val="uk-UA"/>
        </w:rPr>
        <w:t>Контроль за ви</w:t>
      </w:r>
      <w:r w:rsidR="00FC622C" w:rsidRPr="00DA4CB4">
        <w:rPr>
          <w:rFonts w:ascii="Times New Roman" w:hAnsi="Times New Roman" w:cs="Times New Roman"/>
          <w:color w:val="000000" w:themeColor="text1"/>
          <w:sz w:val="28"/>
          <w:szCs w:val="28"/>
          <w:lang w:val="uk-UA"/>
        </w:rPr>
        <w:t xml:space="preserve">конанням розпорядження </w:t>
      </w:r>
      <w:r w:rsidR="00C92A0B" w:rsidRPr="00DA4CB4">
        <w:rPr>
          <w:rFonts w:ascii="Times New Roman" w:hAnsi="Times New Roman" w:cs="Times New Roman"/>
          <w:color w:val="000000" w:themeColor="text1"/>
          <w:sz w:val="28"/>
          <w:szCs w:val="28"/>
          <w:lang w:val="uk-UA"/>
        </w:rPr>
        <w:t>залишаю за собою</w:t>
      </w:r>
      <w:r w:rsidR="00CA3A80" w:rsidRPr="00DA4CB4">
        <w:rPr>
          <w:rFonts w:ascii="Times New Roman" w:hAnsi="Times New Roman" w:cs="Times New Roman"/>
          <w:color w:val="000000" w:themeColor="text1"/>
          <w:sz w:val="28"/>
          <w:szCs w:val="28"/>
          <w:lang w:val="uk-UA"/>
        </w:rPr>
        <w:t>.</w:t>
      </w:r>
    </w:p>
    <w:p w:rsidR="00176E20" w:rsidRDefault="00176E20" w:rsidP="00853CC6">
      <w:pPr>
        <w:tabs>
          <w:tab w:val="left" w:pos="709"/>
        </w:tabs>
        <w:spacing w:after="0" w:line="240" w:lineRule="auto"/>
        <w:jc w:val="both"/>
        <w:rPr>
          <w:rFonts w:ascii="Times New Roman" w:hAnsi="Times New Roman" w:cs="Times New Roman"/>
          <w:sz w:val="24"/>
          <w:szCs w:val="24"/>
          <w:lang w:val="uk-UA"/>
        </w:rPr>
      </w:pPr>
    </w:p>
    <w:p w:rsidR="006F6B17" w:rsidRDefault="006F6B17" w:rsidP="00853CC6">
      <w:pPr>
        <w:tabs>
          <w:tab w:val="left" w:pos="709"/>
        </w:tabs>
        <w:spacing w:after="0" w:line="240" w:lineRule="auto"/>
        <w:jc w:val="both"/>
        <w:rPr>
          <w:rFonts w:ascii="Times New Roman" w:hAnsi="Times New Roman" w:cs="Times New Roman"/>
          <w:sz w:val="24"/>
          <w:szCs w:val="24"/>
          <w:lang w:val="uk-UA"/>
        </w:rPr>
      </w:pPr>
    </w:p>
    <w:p w:rsidR="00FC622C" w:rsidRPr="00853CC6" w:rsidRDefault="00FC622C" w:rsidP="00853CC6">
      <w:pPr>
        <w:tabs>
          <w:tab w:val="left" w:pos="709"/>
        </w:tabs>
        <w:spacing w:after="0" w:line="240" w:lineRule="auto"/>
        <w:jc w:val="both"/>
        <w:rPr>
          <w:rFonts w:ascii="Times New Roman" w:hAnsi="Times New Roman" w:cs="Times New Roman"/>
          <w:sz w:val="24"/>
          <w:szCs w:val="24"/>
          <w:lang w:val="uk-UA"/>
        </w:rPr>
      </w:pPr>
    </w:p>
    <w:p w:rsidR="00BB475E" w:rsidRPr="00167668" w:rsidRDefault="00C92A0B" w:rsidP="00BB475E">
      <w:pPr>
        <w:pStyle w:val="a3"/>
        <w:rPr>
          <w:rFonts w:ascii="Times New Roman" w:hAnsi="Times New Roman" w:cs="Times New Roman"/>
          <w:b/>
          <w:sz w:val="28"/>
          <w:szCs w:val="28"/>
          <w:lang w:val="uk-UA"/>
        </w:rPr>
      </w:pPr>
      <w:r>
        <w:rPr>
          <w:rFonts w:ascii="Times New Roman" w:hAnsi="Times New Roman" w:cs="Times New Roman"/>
          <w:b/>
          <w:sz w:val="28"/>
          <w:szCs w:val="28"/>
          <w:lang w:val="uk-UA"/>
        </w:rPr>
        <w:t>Заступник н</w:t>
      </w:r>
      <w:r w:rsidR="00BB475E" w:rsidRPr="00167668">
        <w:rPr>
          <w:rFonts w:ascii="Times New Roman" w:hAnsi="Times New Roman" w:cs="Times New Roman"/>
          <w:b/>
          <w:sz w:val="28"/>
          <w:szCs w:val="28"/>
          <w:lang w:val="uk-UA"/>
        </w:rPr>
        <w:t>ачальник</w:t>
      </w:r>
      <w:r>
        <w:rPr>
          <w:rFonts w:ascii="Times New Roman" w:hAnsi="Times New Roman" w:cs="Times New Roman"/>
          <w:b/>
          <w:sz w:val="28"/>
          <w:szCs w:val="28"/>
          <w:lang w:val="uk-UA"/>
        </w:rPr>
        <w:t>а</w:t>
      </w:r>
      <w:r w:rsidR="00BB475E" w:rsidRPr="00167668">
        <w:rPr>
          <w:rFonts w:ascii="Times New Roman" w:hAnsi="Times New Roman" w:cs="Times New Roman"/>
          <w:b/>
          <w:sz w:val="28"/>
          <w:szCs w:val="28"/>
          <w:lang w:val="uk-UA"/>
        </w:rPr>
        <w:t xml:space="preserve"> міської         </w:t>
      </w:r>
    </w:p>
    <w:p w:rsidR="00AD3826" w:rsidRPr="00167668" w:rsidRDefault="00BB475E" w:rsidP="007B51C7">
      <w:pPr>
        <w:pStyle w:val="a3"/>
        <w:tabs>
          <w:tab w:val="left" w:pos="567"/>
        </w:tabs>
        <w:rPr>
          <w:rFonts w:ascii="Times New Roman" w:hAnsi="Times New Roman" w:cs="Times New Roman"/>
          <w:b/>
          <w:sz w:val="28"/>
          <w:szCs w:val="28"/>
          <w:lang w:val="uk-UA"/>
        </w:rPr>
      </w:pPr>
      <w:r w:rsidRPr="00167668">
        <w:rPr>
          <w:rFonts w:ascii="Times New Roman" w:hAnsi="Times New Roman" w:cs="Times New Roman"/>
          <w:b/>
          <w:sz w:val="28"/>
          <w:szCs w:val="28"/>
          <w:lang w:val="uk-UA"/>
        </w:rPr>
        <w:t>військової адміністрації</w:t>
      </w:r>
      <w:r w:rsidR="00167668">
        <w:rPr>
          <w:rFonts w:ascii="Times New Roman" w:hAnsi="Times New Roman" w:cs="Times New Roman"/>
          <w:b/>
          <w:sz w:val="28"/>
          <w:szCs w:val="28"/>
          <w:lang w:val="uk-UA"/>
        </w:rPr>
        <w:tab/>
      </w:r>
      <w:r w:rsidR="00167668">
        <w:rPr>
          <w:rFonts w:ascii="Times New Roman" w:hAnsi="Times New Roman" w:cs="Times New Roman"/>
          <w:b/>
          <w:sz w:val="28"/>
          <w:szCs w:val="28"/>
          <w:lang w:val="uk-UA"/>
        </w:rPr>
        <w:tab/>
      </w:r>
      <w:r w:rsidR="00167668">
        <w:rPr>
          <w:rFonts w:ascii="Times New Roman" w:hAnsi="Times New Roman" w:cs="Times New Roman"/>
          <w:b/>
          <w:sz w:val="28"/>
          <w:szCs w:val="28"/>
          <w:lang w:val="uk-UA"/>
        </w:rPr>
        <w:tab/>
      </w:r>
      <w:r w:rsidR="00167668">
        <w:rPr>
          <w:rFonts w:ascii="Times New Roman" w:hAnsi="Times New Roman" w:cs="Times New Roman"/>
          <w:b/>
          <w:sz w:val="28"/>
          <w:szCs w:val="28"/>
          <w:lang w:val="uk-UA"/>
        </w:rPr>
        <w:tab/>
        <w:t xml:space="preserve">         </w:t>
      </w:r>
      <w:r w:rsidRPr="00167668">
        <w:rPr>
          <w:rFonts w:ascii="Times New Roman" w:hAnsi="Times New Roman" w:cs="Times New Roman"/>
          <w:b/>
          <w:sz w:val="28"/>
          <w:szCs w:val="28"/>
          <w:lang w:val="uk-UA"/>
        </w:rPr>
        <w:t xml:space="preserve">  </w:t>
      </w:r>
      <w:r w:rsidR="00C92A0B" w:rsidRPr="00C92A0B">
        <w:rPr>
          <w:rFonts w:ascii="Times New Roman" w:hAnsi="Times New Roman" w:cs="Times New Roman"/>
          <w:b/>
          <w:sz w:val="28"/>
          <w:szCs w:val="28"/>
          <w:lang w:val="uk-UA"/>
        </w:rPr>
        <w:t>Максим БУДЯНСЬКИЙ</w:t>
      </w:r>
    </w:p>
    <w:p w:rsidR="00AD3826" w:rsidRDefault="00AD3826" w:rsidP="00F969B9">
      <w:pPr>
        <w:spacing w:line="240" w:lineRule="auto"/>
        <w:jc w:val="both"/>
        <w:rPr>
          <w:rFonts w:ascii="Times New Roman" w:hAnsi="Times New Roman" w:cs="Times New Roman"/>
          <w:sz w:val="24"/>
          <w:szCs w:val="24"/>
          <w:lang w:val="uk-UA"/>
        </w:rPr>
      </w:pPr>
    </w:p>
    <w:p w:rsidR="00C83076" w:rsidRDefault="00C83076"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p>
    <w:p w:rsidR="00DA4CB4" w:rsidRDefault="00DA4CB4" w:rsidP="00FF3A9E">
      <w:pPr>
        <w:spacing w:after="0" w:line="240" w:lineRule="auto"/>
        <w:jc w:val="center"/>
        <w:rPr>
          <w:rFonts w:ascii="Times New Roman" w:eastAsia="SimSun" w:hAnsi="Times New Roman" w:cs="Times New Roman"/>
          <w:b/>
          <w:sz w:val="24"/>
          <w:szCs w:val="24"/>
          <w:lang w:val="uk-UA" w:eastAsia="ru-RU"/>
        </w:rPr>
      </w:pPr>
      <w:bookmarkStart w:id="0" w:name="_GoBack"/>
      <w:bookmarkEnd w:id="0"/>
    </w:p>
    <w:sectPr w:rsidR="00DA4CB4" w:rsidSect="00DA4CB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1F1" w:rsidRDefault="00F341F1" w:rsidP="006F6B17">
      <w:pPr>
        <w:spacing w:after="0" w:line="240" w:lineRule="auto"/>
      </w:pPr>
      <w:r>
        <w:separator/>
      </w:r>
    </w:p>
  </w:endnote>
  <w:endnote w:type="continuationSeparator" w:id="0">
    <w:p w:rsidR="00F341F1" w:rsidRDefault="00F341F1" w:rsidP="006F6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1F1" w:rsidRDefault="00F341F1" w:rsidP="006F6B17">
      <w:pPr>
        <w:spacing w:after="0" w:line="240" w:lineRule="auto"/>
      </w:pPr>
      <w:r>
        <w:separator/>
      </w:r>
    </w:p>
  </w:footnote>
  <w:footnote w:type="continuationSeparator" w:id="0">
    <w:p w:rsidR="00F341F1" w:rsidRDefault="00F341F1" w:rsidP="006F6B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05A75"/>
    <w:multiLevelType w:val="hybridMultilevel"/>
    <w:tmpl w:val="00C859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C6E3B57"/>
    <w:multiLevelType w:val="hybridMultilevel"/>
    <w:tmpl w:val="894209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FD"/>
    <w:rsid w:val="000159DF"/>
    <w:rsid w:val="00017988"/>
    <w:rsid w:val="000256A6"/>
    <w:rsid w:val="0003678F"/>
    <w:rsid w:val="00037FF7"/>
    <w:rsid w:val="000443E1"/>
    <w:rsid w:val="00063412"/>
    <w:rsid w:val="0006381D"/>
    <w:rsid w:val="0006650D"/>
    <w:rsid w:val="00070A9F"/>
    <w:rsid w:val="000721FD"/>
    <w:rsid w:val="00081A85"/>
    <w:rsid w:val="00084A62"/>
    <w:rsid w:val="0009231B"/>
    <w:rsid w:val="00096A09"/>
    <w:rsid w:val="000A0145"/>
    <w:rsid w:val="000B504C"/>
    <w:rsid w:val="000E76CF"/>
    <w:rsid w:val="001046D1"/>
    <w:rsid w:val="00106710"/>
    <w:rsid w:val="0011177F"/>
    <w:rsid w:val="001145A3"/>
    <w:rsid w:val="00114F69"/>
    <w:rsid w:val="00117BE5"/>
    <w:rsid w:val="00137354"/>
    <w:rsid w:val="0016489F"/>
    <w:rsid w:val="001670BD"/>
    <w:rsid w:val="00167668"/>
    <w:rsid w:val="00176E20"/>
    <w:rsid w:val="00181615"/>
    <w:rsid w:val="001830AD"/>
    <w:rsid w:val="00196523"/>
    <w:rsid w:val="001A5898"/>
    <w:rsid w:val="001A6327"/>
    <w:rsid w:val="001C05CE"/>
    <w:rsid w:val="001C3C1F"/>
    <w:rsid w:val="001C4C0F"/>
    <w:rsid w:val="001C6B8C"/>
    <w:rsid w:val="00222265"/>
    <w:rsid w:val="002254B3"/>
    <w:rsid w:val="0023146C"/>
    <w:rsid w:val="00235048"/>
    <w:rsid w:val="0024029D"/>
    <w:rsid w:val="00245E55"/>
    <w:rsid w:val="0025335A"/>
    <w:rsid w:val="002615AC"/>
    <w:rsid w:val="00262562"/>
    <w:rsid w:val="00273061"/>
    <w:rsid w:val="00275B94"/>
    <w:rsid w:val="002A225C"/>
    <w:rsid w:val="002B0D50"/>
    <w:rsid w:val="002B52CA"/>
    <w:rsid w:val="002C3F01"/>
    <w:rsid w:val="002D46B3"/>
    <w:rsid w:val="002D5D0B"/>
    <w:rsid w:val="002E28F9"/>
    <w:rsid w:val="002E2B69"/>
    <w:rsid w:val="002F35B7"/>
    <w:rsid w:val="00303CDB"/>
    <w:rsid w:val="003079BA"/>
    <w:rsid w:val="00325841"/>
    <w:rsid w:val="00326989"/>
    <w:rsid w:val="00327573"/>
    <w:rsid w:val="0033466B"/>
    <w:rsid w:val="00337D73"/>
    <w:rsid w:val="003407AF"/>
    <w:rsid w:val="003463EF"/>
    <w:rsid w:val="00360B3F"/>
    <w:rsid w:val="00393ED2"/>
    <w:rsid w:val="003B29F9"/>
    <w:rsid w:val="003D232C"/>
    <w:rsid w:val="0040493C"/>
    <w:rsid w:val="00423B59"/>
    <w:rsid w:val="00432D11"/>
    <w:rsid w:val="00452363"/>
    <w:rsid w:val="00460839"/>
    <w:rsid w:val="00471E5D"/>
    <w:rsid w:val="004729B8"/>
    <w:rsid w:val="00480015"/>
    <w:rsid w:val="00487DB4"/>
    <w:rsid w:val="004A3A3A"/>
    <w:rsid w:val="004C2E49"/>
    <w:rsid w:val="004C3142"/>
    <w:rsid w:val="004C5A97"/>
    <w:rsid w:val="004C7DCA"/>
    <w:rsid w:val="004D2A67"/>
    <w:rsid w:val="004D4613"/>
    <w:rsid w:val="00503A24"/>
    <w:rsid w:val="005167D6"/>
    <w:rsid w:val="005522A5"/>
    <w:rsid w:val="00555B93"/>
    <w:rsid w:val="00555BC7"/>
    <w:rsid w:val="00560AF2"/>
    <w:rsid w:val="0057781C"/>
    <w:rsid w:val="00581C1C"/>
    <w:rsid w:val="00584870"/>
    <w:rsid w:val="005848D3"/>
    <w:rsid w:val="00596897"/>
    <w:rsid w:val="00597635"/>
    <w:rsid w:val="005A273F"/>
    <w:rsid w:val="005A506C"/>
    <w:rsid w:val="005B3278"/>
    <w:rsid w:val="005B5A7D"/>
    <w:rsid w:val="005C4CB4"/>
    <w:rsid w:val="005C7934"/>
    <w:rsid w:val="005D2AE1"/>
    <w:rsid w:val="005D791D"/>
    <w:rsid w:val="005F4789"/>
    <w:rsid w:val="0060264D"/>
    <w:rsid w:val="006059FC"/>
    <w:rsid w:val="00615243"/>
    <w:rsid w:val="00630473"/>
    <w:rsid w:val="0063586C"/>
    <w:rsid w:val="00666FAB"/>
    <w:rsid w:val="006A5990"/>
    <w:rsid w:val="006A5A1A"/>
    <w:rsid w:val="006B3AC9"/>
    <w:rsid w:val="006D31B3"/>
    <w:rsid w:val="006D6B28"/>
    <w:rsid w:val="006E72DE"/>
    <w:rsid w:val="006F0621"/>
    <w:rsid w:val="006F693F"/>
    <w:rsid w:val="006F6B17"/>
    <w:rsid w:val="00716BAE"/>
    <w:rsid w:val="007344B0"/>
    <w:rsid w:val="007373BD"/>
    <w:rsid w:val="00785E13"/>
    <w:rsid w:val="007A4764"/>
    <w:rsid w:val="007B51C7"/>
    <w:rsid w:val="007C41AC"/>
    <w:rsid w:val="007D2D55"/>
    <w:rsid w:val="007D407F"/>
    <w:rsid w:val="007F2262"/>
    <w:rsid w:val="0080448A"/>
    <w:rsid w:val="00815FFF"/>
    <w:rsid w:val="00816E4E"/>
    <w:rsid w:val="00823231"/>
    <w:rsid w:val="00845739"/>
    <w:rsid w:val="00853CC6"/>
    <w:rsid w:val="00854DFB"/>
    <w:rsid w:val="00877401"/>
    <w:rsid w:val="00891C16"/>
    <w:rsid w:val="008930E5"/>
    <w:rsid w:val="008A689D"/>
    <w:rsid w:val="008B06C4"/>
    <w:rsid w:val="008B1E53"/>
    <w:rsid w:val="008B4F8F"/>
    <w:rsid w:val="008C0F79"/>
    <w:rsid w:val="008C1619"/>
    <w:rsid w:val="008D0C38"/>
    <w:rsid w:val="008E5872"/>
    <w:rsid w:val="008E65CF"/>
    <w:rsid w:val="008F2E8A"/>
    <w:rsid w:val="0091486C"/>
    <w:rsid w:val="0091493A"/>
    <w:rsid w:val="00916F4C"/>
    <w:rsid w:val="0092164A"/>
    <w:rsid w:val="00927733"/>
    <w:rsid w:val="00946087"/>
    <w:rsid w:val="00965A70"/>
    <w:rsid w:val="00971F4E"/>
    <w:rsid w:val="009850E5"/>
    <w:rsid w:val="00986C47"/>
    <w:rsid w:val="009A4382"/>
    <w:rsid w:val="009E3D6C"/>
    <w:rsid w:val="00A12336"/>
    <w:rsid w:val="00A12F5B"/>
    <w:rsid w:val="00A23DCF"/>
    <w:rsid w:val="00A24FD4"/>
    <w:rsid w:val="00A3487B"/>
    <w:rsid w:val="00A40613"/>
    <w:rsid w:val="00A63D2C"/>
    <w:rsid w:val="00A66E1B"/>
    <w:rsid w:val="00A816E2"/>
    <w:rsid w:val="00A91DFD"/>
    <w:rsid w:val="00A92A91"/>
    <w:rsid w:val="00AA47F9"/>
    <w:rsid w:val="00AB0D6B"/>
    <w:rsid w:val="00AB48A2"/>
    <w:rsid w:val="00AC6774"/>
    <w:rsid w:val="00AD00D6"/>
    <w:rsid w:val="00AD3826"/>
    <w:rsid w:val="00AE4BCF"/>
    <w:rsid w:val="00AF16A7"/>
    <w:rsid w:val="00AF65C0"/>
    <w:rsid w:val="00B00B54"/>
    <w:rsid w:val="00B01FB7"/>
    <w:rsid w:val="00B10E28"/>
    <w:rsid w:val="00B124A0"/>
    <w:rsid w:val="00B20B1E"/>
    <w:rsid w:val="00B219B3"/>
    <w:rsid w:val="00B26D50"/>
    <w:rsid w:val="00B347BF"/>
    <w:rsid w:val="00B35973"/>
    <w:rsid w:val="00B402C1"/>
    <w:rsid w:val="00B4703B"/>
    <w:rsid w:val="00B47AD8"/>
    <w:rsid w:val="00B708E4"/>
    <w:rsid w:val="00B732FE"/>
    <w:rsid w:val="00BA6B9A"/>
    <w:rsid w:val="00BB2C40"/>
    <w:rsid w:val="00BB475E"/>
    <w:rsid w:val="00BD7323"/>
    <w:rsid w:val="00BE455E"/>
    <w:rsid w:val="00C07C76"/>
    <w:rsid w:val="00C311AD"/>
    <w:rsid w:val="00C675C0"/>
    <w:rsid w:val="00C718D0"/>
    <w:rsid w:val="00C7420C"/>
    <w:rsid w:val="00C746D9"/>
    <w:rsid w:val="00C74BE9"/>
    <w:rsid w:val="00C83076"/>
    <w:rsid w:val="00C92A0B"/>
    <w:rsid w:val="00CA3A80"/>
    <w:rsid w:val="00CB24F2"/>
    <w:rsid w:val="00CD3349"/>
    <w:rsid w:val="00CD7BC3"/>
    <w:rsid w:val="00CD7E57"/>
    <w:rsid w:val="00CE2C7F"/>
    <w:rsid w:val="00CF1B47"/>
    <w:rsid w:val="00D03787"/>
    <w:rsid w:val="00D07BF2"/>
    <w:rsid w:val="00D122AD"/>
    <w:rsid w:val="00D14708"/>
    <w:rsid w:val="00D26478"/>
    <w:rsid w:val="00D31652"/>
    <w:rsid w:val="00D31EFD"/>
    <w:rsid w:val="00D45204"/>
    <w:rsid w:val="00D50C19"/>
    <w:rsid w:val="00D554FD"/>
    <w:rsid w:val="00D600BC"/>
    <w:rsid w:val="00D72130"/>
    <w:rsid w:val="00D73D66"/>
    <w:rsid w:val="00D81BC7"/>
    <w:rsid w:val="00D95293"/>
    <w:rsid w:val="00DA185E"/>
    <w:rsid w:val="00DA4CB4"/>
    <w:rsid w:val="00DB0456"/>
    <w:rsid w:val="00DB5EF0"/>
    <w:rsid w:val="00DC3733"/>
    <w:rsid w:val="00DC67B5"/>
    <w:rsid w:val="00DC6BC4"/>
    <w:rsid w:val="00DE0F6A"/>
    <w:rsid w:val="00DE0FFE"/>
    <w:rsid w:val="00DF193D"/>
    <w:rsid w:val="00DF6254"/>
    <w:rsid w:val="00E00958"/>
    <w:rsid w:val="00E07A9A"/>
    <w:rsid w:val="00E200DC"/>
    <w:rsid w:val="00E20A92"/>
    <w:rsid w:val="00E25461"/>
    <w:rsid w:val="00E312E8"/>
    <w:rsid w:val="00E339FD"/>
    <w:rsid w:val="00E4133E"/>
    <w:rsid w:val="00E50AB0"/>
    <w:rsid w:val="00E524A4"/>
    <w:rsid w:val="00E57363"/>
    <w:rsid w:val="00E61997"/>
    <w:rsid w:val="00E62D1C"/>
    <w:rsid w:val="00E64ED2"/>
    <w:rsid w:val="00E66559"/>
    <w:rsid w:val="00E70D79"/>
    <w:rsid w:val="00E73E56"/>
    <w:rsid w:val="00E87112"/>
    <w:rsid w:val="00EC3429"/>
    <w:rsid w:val="00EC63AF"/>
    <w:rsid w:val="00ED33B8"/>
    <w:rsid w:val="00EE10B1"/>
    <w:rsid w:val="00EE64C2"/>
    <w:rsid w:val="00EF7012"/>
    <w:rsid w:val="00F0167A"/>
    <w:rsid w:val="00F070A9"/>
    <w:rsid w:val="00F11BF1"/>
    <w:rsid w:val="00F12B51"/>
    <w:rsid w:val="00F13C51"/>
    <w:rsid w:val="00F206AA"/>
    <w:rsid w:val="00F23AD9"/>
    <w:rsid w:val="00F341F1"/>
    <w:rsid w:val="00F3519D"/>
    <w:rsid w:val="00F43960"/>
    <w:rsid w:val="00F533DE"/>
    <w:rsid w:val="00F7017A"/>
    <w:rsid w:val="00F7399C"/>
    <w:rsid w:val="00F80340"/>
    <w:rsid w:val="00F85144"/>
    <w:rsid w:val="00F900EE"/>
    <w:rsid w:val="00F969B9"/>
    <w:rsid w:val="00FB42FB"/>
    <w:rsid w:val="00FC33EC"/>
    <w:rsid w:val="00FC622C"/>
    <w:rsid w:val="00FD4C50"/>
    <w:rsid w:val="00FE6E6F"/>
    <w:rsid w:val="00FF3A9E"/>
    <w:rsid w:val="00FF51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1F018"/>
  <w15:chartTrackingRefBased/>
  <w15:docId w15:val="{A90CDEF1-DBB0-4808-92F2-9D68D8859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5E13"/>
    <w:pPr>
      <w:spacing w:after="200" w:line="276" w:lineRule="auto"/>
    </w:pPr>
    <w:rPr>
      <w:rFonts w:ascii="Calibri" w:eastAsia="Calibri" w:hAnsi="Calibri" w:cs="SimSun"/>
      <w:kern w:val="0"/>
      <w:lang w:val="ru-RU"/>
      <w14:ligatures w14:val="none"/>
    </w:rPr>
  </w:style>
  <w:style w:type="paragraph" w:styleId="3">
    <w:name w:val="heading 3"/>
    <w:basedOn w:val="a"/>
    <w:next w:val="a"/>
    <w:link w:val="30"/>
    <w:uiPriority w:val="9"/>
    <w:unhideWhenUsed/>
    <w:qFormat/>
    <w:rsid w:val="00423B59"/>
    <w:pPr>
      <w:keepNext/>
      <w:spacing w:before="240" w:after="60"/>
      <w:outlineLvl w:val="2"/>
    </w:pPr>
    <w:rPr>
      <w:rFonts w:ascii="Calibri Light" w:eastAsia="Times New Roman" w:hAnsi="Calibri Light"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5E13"/>
    <w:pPr>
      <w:spacing w:after="0" w:line="240" w:lineRule="auto"/>
    </w:pPr>
    <w:rPr>
      <w:rFonts w:ascii="Calibri" w:eastAsia="Calibri" w:hAnsi="Calibri" w:cs="SimSun"/>
      <w:kern w:val="0"/>
      <w:lang w:val="ru-RU"/>
      <w14:ligatures w14:val="none"/>
    </w:rPr>
  </w:style>
  <w:style w:type="paragraph" w:styleId="a4">
    <w:name w:val="List Paragraph"/>
    <w:basedOn w:val="a"/>
    <w:uiPriority w:val="34"/>
    <w:qFormat/>
    <w:rsid w:val="00081A85"/>
    <w:pPr>
      <w:ind w:left="720"/>
      <w:contextualSpacing/>
    </w:pPr>
  </w:style>
  <w:style w:type="paragraph" w:styleId="a5">
    <w:name w:val="header"/>
    <w:basedOn w:val="a"/>
    <w:link w:val="a6"/>
    <w:uiPriority w:val="99"/>
    <w:unhideWhenUsed/>
    <w:qFormat/>
    <w:rsid w:val="006F6B17"/>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6F6B17"/>
    <w:rPr>
      <w:rFonts w:ascii="Calibri" w:eastAsia="Calibri" w:hAnsi="Calibri" w:cs="SimSun"/>
      <w:kern w:val="0"/>
      <w:lang w:val="ru-RU"/>
      <w14:ligatures w14:val="none"/>
    </w:rPr>
  </w:style>
  <w:style w:type="paragraph" w:styleId="a7">
    <w:name w:val="footer"/>
    <w:basedOn w:val="a"/>
    <w:link w:val="a8"/>
    <w:uiPriority w:val="99"/>
    <w:unhideWhenUsed/>
    <w:rsid w:val="006F6B17"/>
    <w:pPr>
      <w:tabs>
        <w:tab w:val="center" w:pos="4819"/>
        <w:tab w:val="right" w:pos="9639"/>
      </w:tabs>
      <w:spacing w:after="0" w:line="240" w:lineRule="auto"/>
    </w:pPr>
  </w:style>
  <w:style w:type="character" w:customStyle="1" w:styleId="a8">
    <w:name w:val="Нижний колонтитул Знак"/>
    <w:basedOn w:val="a0"/>
    <w:link w:val="a7"/>
    <w:uiPriority w:val="99"/>
    <w:rsid w:val="006F6B17"/>
    <w:rPr>
      <w:rFonts w:ascii="Calibri" w:eastAsia="Calibri" w:hAnsi="Calibri" w:cs="SimSun"/>
      <w:kern w:val="0"/>
      <w:lang w:val="ru-RU"/>
      <w14:ligatures w14:val="none"/>
    </w:rPr>
  </w:style>
  <w:style w:type="paragraph" w:styleId="a9">
    <w:name w:val="Balloon Text"/>
    <w:basedOn w:val="a"/>
    <w:link w:val="aa"/>
    <w:uiPriority w:val="99"/>
    <w:semiHidden/>
    <w:unhideWhenUsed/>
    <w:rsid w:val="00AF16A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F16A7"/>
    <w:rPr>
      <w:rFonts w:ascii="Segoe UI" w:eastAsia="Calibri" w:hAnsi="Segoe UI" w:cs="Segoe UI"/>
      <w:kern w:val="0"/>
      <w:sz w:val="18"/>
      <w:szCs w:val="18"/>
      <w:lang w:val="ru-RU"/>
      <w14:ligatures w14:val="none"/>
    </w:rPr>
  </w:style>
  <w:style w:type="character" w:customStyle="1" w:styleId="30">
    <w:name w:val="Заголовок 3 Знак"/>
    <w:basedOn w:val="a0"/>
    <w:link w:val="3"/>
    <w:uiPriority w:val="9"/>
    <w:rsid w:val="00423B59"/>
    <w:rPr>
      <w:rFonts w:ascii="Calibri Light" w:eastAsia="Times New Roman" w:hAnsi="Calibri Light" w:cs="Times New Roman"/>
      <w:b/>
      <w:bCs/>
      <w:kern w:val="0"/>
      <w:sz w:val="26"/>
      <w:szCs w:val="26"/>
      <w:lang w:val="ru-RU" w:eastAsia="ru-RU"/>
      <w14:ligatures w14:val="none"/>
    </w:rPr>
  </w:style>
  <w:style w:type="paragraph" w:styleId="ab">
    <w:name w:val="Body Text Indent"/>
    <w:basedOn w:val="a"/>
    <w:link w:val="ac"/>
    <w:qFormat/>
    <w:rsid w:val="00423B59"/>
    <w:pPr>
      <w:widowControl w:val="0"/>
      <w:suppressAutoHyphens/>
      <w:spacing w:after="0" w:line="240" w:lineRule="auto"/>
      <w:ind w:firstLine="851"/>
    </w:pPr>
    <w:rPr>
      <w:rFonts w:ascii="Times New Roman" w:eastAsia="Lucida Sans Unicode" w:hAnsi="Times New Roman" w:cs="Times New Roman"/>
      <w:sz w:val="24"/>
      <w:szCs w:val="20"/>
      <w:lang w:val="uk-UA" w:eastAsia="ru-RU"/>
    </w:rPr>
  </w:style>
  <w:style w:type="character" w:customStyle="1" w:styleId="ac">
    <w:name w:val="Основной текст с отступом Знак"/>
    <w:basedOn w:val="a0"/>
    <w:link w:val="ab"/>
    <w:rsid w:val="00423B59"/>
    <w:rPr>
      <w:rFonts w:ascii="Times New Roman" w:eastAsia="Lucida Sans Unicode" w:hAnsi="Times New Roman" w:cs="Times New Roman"/>
      <w:kern w:val="0"/>
      <w:sz w:val="24"/>
      <w:szCs w:val="20"/>
      <w:lang w:eastAsia="ru-RU"/>
      <w14:ligatures w14:val="none"/>
    </w:rPr>
  </w:style>
  <w:style w:type="character" w:styleId="ad">
    <w:name w:val="Hyperlink"/>
    <w:qFormat/>
    <w:rsid w:val="00423B59"/>
    <w:rPr>
      <w:rFonts w:ascii="Calibri" w:eastAsia="Times New Roman" w:hAnsi="Calibri" w:cs="Times New Roman"/>
      <w:color w:val="0000FF"/>
      <w:u w:val="single"/>
    </w:rPr>
  </w:style>
  <w:style w:type="character" w:customStyle="1" w:styleId="1">
    <w:name w:val="Верхний колонтитул Знак1"/>
    <w:uiPriority w:val="99"/>
    <w:qFormat/>
    <w:locked/>
    <w:rsid w:val="00423B59"/>
  </w:style>
  <w:style w:type="paragraph" w:styleId="ae">
    <w:name w:val="Normal (Web)"/>
    <w:basedOn w:val="a"/>
    <w:uiPriority w:val="99"/>
    <w:unhideWhenUsed/>
    <w:rsid w:val="00423B59"/>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f">
    <w:name w:val="annotation reference"/>
    <w:basedOn w:val="a0"/>
    <w:rsid w:val="00F3519D"/>
    <w:rPr>
      <w:rFonts w:ascii="Times New Roman" w:eastAsia="SimSu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592327">
      <w:bodyDiv w:val="1"/>
      <w:marLeft w:val="0"/>
      <w:marRight w:val="0"/>
      <w:marTop w:val="0"/>
      <w:marBottom w:val="0"/>
      <w:divBdr>
        <w:top w:val="none" w:sz="0" w:space="0" w:color="auto"/>
        <w:left w:val="none" w:sz="0" w:space="0" w:color="auto"/>
        <w:bottom w:val="none" w:sz="0" w:space="0" w:color="auto"/>
        <w:right w:val="none" w:sz="0" w:space="0" w:color="auto"/>
      </w:divBdr>
    </w:div>
    <w:div w:id="1507355056">
      <w:bodyDiv w:val="1"/>
      <w:marLeft w:val="0"/>
      <w:marRight w:val="0"/>
      <w:marTop w:val="0"/>
      <w:marBottom w:val="0"/>
      <w:divBdr>
        <w:top w:val="none" w:sz="0" w:space="0" w:color="auto"/>
        <w:left w:val="none" w:sz="0" w:space="0" w:color="auto"/>
        <w:bottom w:val="none" w:sz="0" w:space="0" w:color="auto"/>
        <w:right w:val="none" w:sz="0" w:space="0" w:color="auto"/>
      </w:divBdr>
    </w:div>
    <w:div w:id="1633487019">
      <w:bodyDiv w:val="1"/>
      <w:marLeft w:val="0"/>
      <w:marRight w:val="0"/>
      <w:marTop w:val="0"/>
      <w:marBottom w:val="0"/>
      <w:divBdr>
        <w:top w:val="none" w:sz="0" w:space="0" w:color="auto"/>
        <w:left w:val="none" w:sz="0" w:space="0" w:color="auto"/>
        <w:bottom w:val="none" w:sz="0" w:space="0" w:color="auto"/>
        <w:right w:val="none" w:sz="0" w:space="0" w:color="auto"/>
      </w:divBdr>
    </w:div>
    <w:div w:id="194294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2121</Words>
  <Characters>1210</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Dmitro</cp:lastModifiedBy>
  <cp:revision>2</cp:revision>
  <cp:lastPrinted>2026-10-12T12:07:00Z</cp:lastPrinted>
  <dcterms:created xsi:type="dcterms:W3CDTF">2026-10-16T05:55:00Z</dcterms:created>
  <dcterms:modified xsi:type="dcterms:W3CDTF">2026-10-16T05:55:00Z</dcterms:modified>
</cp:coreProperties>
</file>