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B17" w:rsidRDefault="005326CD" w:rsidP="00785E13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  <w14:ligatures w14:val="standardContextu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1pt;margin-top:-37.15pt;width:39.7pt;height:51.45pt;z-index:251660288" o:preferrelative="f">
            <v:imagedata r:id="rId7" o:title="" embosscolor="white"/>
            <o:lock v:ext="edit" aspectratio="f"/>
          </v:shape>
        </w:pict>
      </w:r>
    </w:p>
    <w:p w:rsidR="00E200DC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БАЛАКЛІЙСЬКА МІСЬКА 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ВІЙСЬКОВА АДМІНІСТРАЦІЯ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ІЗЮМСЬКОГО РАЙОНУ  ХАРКІВСЬКОЇ ОБЛАСТІ</w:t>
      </w:r>
    </w:p>
    <w:p w:rsidR="00E200DC" w:rsidRDefault="00E200DC" w:rsidP="00E200DC">
      <w:pPr>
        <w:spacing w:after="0" w:line="240" w:lineRule="auto"/>
        <w:ind w:hanging="127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2336" w:rsidRDefault="00E200DC" w:rsidP="00A123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2E1C">
        <w:rPr>
          <w:rFonts w:ascii="Times New Roman" w:hAnsi="Times New Roman" w:cs="Times New Roman"/>
          <w:b/>
          <w:sz w:val="32"/>
          <w:szCs w:val="32"/>
          <w:lang w:val="uk-UA"/>
        </w:rPr>
        <w:t>РОЗПОРЯДЖЕННЯ</w:t>
      </w:r>
    </w:p>
    <w:p w:rsidR="00176E20" w:rsidRPr="00A12336" w:rsidRDefault="009F3E0D" w:rsidP="00A1233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31.08.</w:t>
      </w:r>
      <w:r w:rsidR="00D723E8">
        <w:rPr>
          <w:rFonts w:ascii="Times New Roman" w:hAnsi="Times New Roman" w:cs="Times New Roman"/>
          <w:bCs/>
          <w:sz w:val="28"/>
          <w:szCs w:val="28"/>
          <w:lang w:val="uk-UA"/>
        </w:rPr>
        <w:t>202</w:t>
      </w:r>
      <w:r w:rsidR="006A4EBD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E65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 Балаклія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723E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DC373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1603</w:t>
      </w:r>
    </w:p>
    <w:p w:rsidR="006F6B17" w:rsidRDefault="006F6B17" w:rsidP="00E200DC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791887" w:rsidRPr="00791887" w:rsidRDefault="003645AF" w:rsidP="00791887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79188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Про </w:t>
      </w:r>
      <w:r w:rsidR="005F1849" w:rsidRPr="0079188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затвердження </w:t>
      </w:r>
      <w:r w:rsidR="00791887" w:rsidRPr="0079188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Проєкту землеустрою </w:t>
      </w:r>
    </w:p>
    <w:p w:rsidR="00D723E8" w:rsidRPr="00791887" w:rsidRDefault="00791887" w:rsidP="00791887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79188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щодо відведення земельної ділянки</w:t>
      </w:r>
    </w:p>
    <w:p w:rsidR="00791887" w:rsidRPr="00791887" w:rsidRDefault="00791887" w:rsidP="00791887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79188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по вул. </w:t>
      </w:r>
      <w:r w:rsidR="009F473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Центральна</w:t>
      </w:r>
      <w:r w:rsidRPr="00791887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в м. Балаклія</w:t>
      </w:r>
    </w:p>
    <w:p w:rsidR="00B224F8" w:rsidRPr="00791887" w:rsidRDefault="00B224F8" w:rsidP="00B224F8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087F25" w:rsidRPr="00791887" w:rsidRDefault="00527194" w:rsidP="006C7F5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З метою забезпечення </w:t>
      </w:r>
      <w:r w:rsidR="003645AF"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стимулювання раціонального використання та охорони </w:t>
      </w:r>
      <w:r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земельних </w:t>
      </w:r>
      <w:r w:rsidR="003645AF" w:rsidRPr="00791887">
        <w:rPr>
          <w:rFonts w:ascii="Times New Roman" w:hAnsi="Times New Roman" w:cs="Times New Roman"/>
          <w:sz w:val="28"/>
          <w:szCs w:val="28"/>
          <w:lang w:val="uk-UA"/>
        </w:rPr>
        <w:t>ресурсів</w:t>
      </w:r>
      <w:r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F1849" w:rsidRPr="00791887">
        <w:rPr>
          <w:rFonts w:ascii="Times New Roman" w:eastAsia="SimSun" w:hAnsi="Times New Roman" w:cs="Times New Roman"/>
          <w:bCs/>
          <w:iCs/>
          <w:sz w:val="28"/>
          <w:szCs w:val="28"/>
          <w:lang w:val="uk-UA" w:eastAsia="ru-RU"/>
        </w:rPr>
        <w:t xml:space="preserve">підготовки лоту для продажу права оренди земельної ділянки </w:t>
      </w:r>
      <w:r w:rsidR="00791887" w:rsidRPr="00791887">
        <w:rPr>
          <w:rFonts w:ascii="Times New Roman" w:eastAsia="SimSun" w:hAnsi="Times New Roman" w:cs="Times New Roman"/>
          <w:bCs/>
          <w:iCs/>
          <w:sz w:val="28"/>
          <w:szCs w:val="28"/>
          <w:lang w:val="uk-UA" w:eastAsia="ru-RU"/>
        </w:rPr>
        <w:t>не</w:t>
      </w:r>
      <w:r w:rsidR="005F1849" w:rsidRPr="00791887">
        <w:rPr>
          <w:rFonts w:ascii="Times New Roman" w:eastAsia="SimSun" w:hAnsi="Times New Roman" w:cs="Times New Roman"/>
          <w:bCs/>
          <w:iCs/>
          <w:sz w:val="28"/>
          <w:szCs w:val="28"/>
          <w:lang w:val="uk-UA" w:eastAsia="ru-RU"/>
        </w:rPr>
        <w:t xml:space="preserve">сільськогосподарського призначення, шляхом проведення земельних торгів, </w:t>
      </w:r>
      <w:r w:rsidR="005F1849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розташованої </w:t>
      </w:r>
      <w:r w:rsidR="00791887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в межах міста Балаклія </w:t>
      </w:r>
      <w:r w:rsidR="005F1849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Балаклійської </w:t>
      </w:r>
      <w:r w:rsidR="00087F25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міської </w:t>
      </w:r>
      <w:r w:rsidR="005F1849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>територіальної громади Ізюмсь</w:t>
      </w:r>
      <w:r w:rsidR="00791887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>кого району Харківської області</w:t>
      </w:r>
      <w:r w:rsidR="00B224F8" w:rsidRPr="00791887">
        <w:rPr>
          <w:rFonts w:ascii="Times New Roman" w:eastAsia="SimSun" w:hAnsi="Times New Roman" w:cs="Times New Roman"/>
          <w:sz w:val="28"/>
          <w:szCs w:val="28"/>
          <w:lang w:val="uk-UA" w:eastAsia="ru-RU"/>
        </w:rPr>
        <w:t>,</w:t>
      </w:r>
      <w:r w:rsidR="003645AF" w:rsidRPr="00791887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 </w:t>
      </w:r>
      <w:r w:rsidR="005F1849" w:rsidRPr="00791887">
        <w:rPr>
          <w:rFonts w:ascii="Times New Roman" w:eastAsia="SimSun" w:hAnsi="Times New Roman" w:cs="Times New Roman"/>
          <w:bCs/>
          <w:iCs/>
          <w:sz w:val="28"/>
          <w:szCs w:val="28"/>
          <w:lang w:val="uk-UA" w:eastAsia="ru-RU"/>
        </w:rPr>
        <w:t xml:space="preserve">розглянувши </w:t>
      </w:r>
      <w:r w:rsidR="00161927" w:rsidRPr="00791887">
        <w:rPr>
          <w:rFonts w:ascii="Times New Roman" w:eastAsia="SimSun" w:hAnsi="Times New Roman" w:cs="Times New Roman"/>
          <w:bCs/>
          <w:iCs/>
          <w:sz w:val="28"/>
          <w:szCs w:val="28"/>
          <w:lang w:val="uk-UA" w:eastAsia="ru-RU"/>
        </w:rPr>
        <w:t xml:space="preserve">Проєкт землеустрою щодо відведення земельної ділянки </w:t>
      </w:r>
      <w:r w:rsidR="00087F25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>Балаклійської міської територіальної громади Ізюмського району Харківської області</w:t>
      </w:r>
      <w:r w:rsidR="00161927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 для будівництва та обслуговування будівель торгівлі по вул. </w:t>
      </w:r>
      <w:r w:rsidR="009F473F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>Центральна</w:t>
      </w:r>
      <w:r w:rsidR="00161927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 в м. Балаклія Ізюмського району Харківської області</w:t>
      </w:r>
      <w:r w:rsidR="00087F25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>,</w:t>
      </w:r>
      <w:r w:rsidR="00087F25" w:rsidRPr="00791887">
        <w:rPr>
          <w:rFonts w:ascii="Times New Roman" w:eastAsia="SimSun" w:hAnsi="Times New Roman" w:cs="Times New Roman"/>
          <w:bCs/>
          <w:iCs/>
          <w:sz w:val="28"/>
          <w:szCs w:val="28"/>
          <w:lang w:val="uk-UA" w:eastAsia="ru-RU"/>
        </w:rPr>
        <w:t xml:space="preserve"> </w:t>
      </w:r>
      <w:r w:rsidR="00B224F8" w:rsidRPr="00791887">
        <w:rPr>
          <w:rFonts w:ascii="Times New Roman" w:eastAsia="SimSun" w:hAnsi="Times New Roman" w:cs="Times New Roman"/>
          <w:sz w:val="28"/>
          <w:szCs w:val="28"/>
          <w:lang w:val="uk-UA" w:eastAsia="ru-RU"/>
        </w:rPr>
        <w:t>керуючись</w:t>
      </w:r>
      <w:bookmarkStart w:id="0" w:name="_Hlk170823485"/>
      <w:r w:rsidR="00B224F8" w:rsidRPr="00791887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 ст.ст. 4, 6, 10, 15 Закону України «Про правовий режим воєнного стану»</w:t>
      </w:r>
      <w:bookmarkEnd w:id="0"/>
      <w:r w:rsidR="00B224F8" w:rsidRPr="00791887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, Указом Президента України від 24.02.2022 № 64/2022 «Про введення воєнного стану в Україні» (зі змінами), </w:t>
      </w:r>
      <w:r w:rsidR="00B224F8" w:rsidRPr="007918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B224F8" w:rsidRPr="00791887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казом Президента України від 01.10.2022 № 680/2022 «Про утворення військових адміністрацій населених пунктів у Харківській області», розпорядженням Президента України від 04.10.2022 </w:t>
      </w:r>
      <w:r w:rsidR="00B224F8" w:rsidRPr="00791887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№ 229/2022-рп </w:t>
      </w:r>
      <w:r w:rsidR="00B224F8" w:rsidRPr="0079188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uk-UA" w:eastAsia="ru-RU"/>
        </w:rPr>
        <w:t>«</w:t>
      </w:r>
      <w:r w:rsidR="00B224F8" w:rsidRPr="007918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призначення В.Карабанова начальником Балаклійської міської військової адміністрації Ізюмського району Харківської області»</w:t>
      </w:r>
      <w:r w:rsidR="00B224F8" w:rsidRPr="00791887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, постановою Верховної Ради України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стану», </w:t>
      </w:r>
      <w:r w:rsidR="007C0C17" w:rsidRPr="007918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розпорядженням начальника Балаклійської міської військової адміністрації №13 В від 06.05.2025 «Про розподіл обов’язків», </w:t>
      </w:r>
      <w:r w:rsidR="00B224F8" w:rsidRPr="00791887">
        <w:rPr>
          <w:rFonts w:ascii="Times New Roman" w:eastAsia="SimSun" w:hAnsi="Times New Roman" w:cs="Times New Roman"/>
          <w:sz w:val="28"/>
          <w:szCs w:val="28"/>
          <w:lang w:val="uk-UA" w:eastAsia="ru-RU"/>
        </w:rPr>
        <w:t>ст.</w:t>
      </w:r>
      <w:r w:rsidR="00087F25" w:rsidRPr="00791887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 </w:t>
      </w:r>
      <w:r w:rsidR="00B224F8" w:rsidRPr="00791887">
        <w:rPr>
          <w:rFonts w:ascii="Times New Roman" w:eastAsia="SimSun" w:hAnsi="Times New Roman" w:cs="Times New Roman"/>
          <w:sz w:val="28"/>
          <w:szCs w:val="28"/>
          <w:lang w:val="uk-UA" w:eastAsia="ru-RU"/>
        </w:rPr>
        <w:t>ст. 26, 59 Закону України «Про місцеве самоврядування в Україні»,</w:t>
      </w:r>
      <w:r w:rsidRPr="00791887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 </w:t>
      </w:r>
      <w:r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ст. </w:t>
      </w:r>
      <w:r w:rsidR="00087F25"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12, 79-1, 83, </w:t>
      </w:r>
      <w:r w:rsidR="006C7F58" w:rsidRPr="00791887">
        <w:rPr>
          <w:rFonts w:ascii="Times New Roman" w:hAnsi="Times New Roman" w:cs="Times New Roman"/>
          <w:sz w:val="28"/>
          <w:szCs w:val="28"/>
          <w:lang w:val="uk-UA"/>
        </w:rPr>
        <w:t>134, 136</w:t>
      </w:r>
      <w:r w:rsidR="00087F25"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C7F58"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186, п. 21 Перехідних положень </w:t>
      </w:r>
      <w:r w:rsidRPr="00791887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791887" w:rsidRPr="00791887">
        <w:rPr>
          <w:rFonts w:ascii="Times New Roman" w:hAnsi="Times New Roman" w:cs="Times New Roman"/>
          <w:sz w:val="28"/>
          <w:szCs w:val="28"/>
          <w:lang w:val="uk-UA"/>
        </w:rPr>
        <w:t>, ст. 50</w:t>
      </w:r>
      <w:r w:rsidR="006C7F58"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 «Про землеустрій», ст. 4 Закону України «Про державну реєстрацію речових прав на нерухоме майно та їх обтяжень», </w:t>
      </w:r>
    </w:p>
    <w:p w:rsidR="006C7F58" w:rsidRDefault="006C7F58" w:rsidP="006C7F5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723E8" w:rsidRPr="00A97426" w:rsidRDefault="00D723E8" w:rsidP="00D723E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73E4">
        <w:rPr>
          <w:rFonts w:ascii="Times New Roman" w:hAnsi="Times New Roman" w:cs="Times New Roman"/>
          <w:b/>
          <w:sz w:val="28"/>
          <w:szCs w:val="28"/>
          <w:lang w:val="uk-UA"/>
        </w:rPr>
        <w:t>ЗОБОВ’ЯЗУЮ:</w:t>
      </w:r>
    </w:p>
    <w:p w:rsidR="00527194" w:rsidRPr="00791887" w:rsidRDefault="006C7F58" w:rsidP="003645AF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</w:t>
      </w:r>
      <w:r w:rsidR="00791887" w:rsidRPr="00791887">
        <w:rPr>
          <w:rFonts w:ascii="Times New Roman" w:eastAsia="SimSun" w:hAnsi="Times New Roman" w:cs="Times New Roman"/>
          <w:bCs/>
          <w:iCs/>
          <w:sz w:val="28"/>
          <w:szCs w:val="28"/>
          <w:lang w:val="uk-UA" w:eastAsia="ru-RU"/>
        </w:rPr>
        <w:t xml:space="preserve">Проєкт землеустрою щодо відведення земельної ділянки </w:t>
      </w:r>
      <w:r w:rsidR="00791887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Балаклійської міської територіальної громади Ізюмського району Харківської області для будівництва та обслуговування будівель торгівлі по вул. </w:t>
      </w:r>
      <w:r w:rsidR="009F473F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>Центральна</w:t>
      </w:r>
      <w:r w:rsidR="00791887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 в </w:t>
      </w:r>
      <w:r w:rsidR="00791887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lastRenderedPageBreak/>
        <w:t>м.</w:t>
      </w:r>
      <w:r w:rsidR="00315FB8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>Б</w:t>
      </w:r>
      <w:r w:rsidR="00791887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>алаклія Ізюмського району Харківської області</w:t>
      </w:r>
      <w:r w:rsidR="0093036F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>, розроблену ПП «Землевпорядник» (додається).</w:t>
      </w:r>
      <w:r w:rsidR="0093036F"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27194" w:rsidRPr="00791887" w:rsidRDefault="0093036F" w:rsidP="003645AF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1887">
        <w:rPr>
          <w:rFonts w:ascii="Times New Roman" w:hAnsi="Times New Roman" w:cs="Times New Roman"/>
          <w:sz w:val="28"/>
          <w:szCs w:val="28"/>
          <w:lang w:val="uk-UA"/>
        </w:rPr>
        <w:t>Зареєструвати право комунальної власності на земельну ділянку кадастровий номер 63202</w:t>
      </w:r>
      <w:r w:rsidR="00791887" w:rsidRPr="00791887">
        <w:rPr>
          <w:rFonts w:ascii="Times New Roman" w:hAnsi="Times New Roman" w:cs="Times New Roman"/>
          <w:sz w:val="28"/>
          <w:szCs w:val="28"/>
          <w:lang w:val="uk-UA"/>
        </w:rPr>
        <w:t>10100:0</w:t>
      </w:r>
      <w:r w:rsidR="009F473F">
        <w:rPr>
          <w:rFonts w:ascii="Times New Roman" w:hAnsi="Times New Roman" w:cs="Times New Roman"/>
          <w:sz w:val="28"/>
          <w:szCs w:val="28"/>
          <w:lang w:val="uk-UA"/>
        </w:rPr>
        <w:t>0:03</w:t>
      </w:r>
      <w:r w:rsidR="00315FB8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791887">
        <w:rPr>
          <w:rFonts w:ascii="Times New Roman" w:hAnsi="Times New Roman" w:cs="Times New Roman"/>
          <w:sz w:val="28"/>
          <w:szCs w:val="28"/>
          <w:lang w:val="uk-UA"/>
        </w:rPr>
        <w:t>:0</w:t>
      </w:r>
      <w:r w:rsidR="009F473F">
        <w:rPr>
          <w:rFonts w:ascii="Times New Roman" w:hAnsi="Times New Roman" w:cs="Times New Roman"/>
          <w:sz w:val="28"/>
          <w:szCs w:val="28"/>
          <w:lang w:val="uk-UA"/>
        </w:rPr>
        <w:t xml:space="preserve">374 </w:t>
      </w:r>
      <w:r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площею </w:t>
      </w:r>
      <w:r w:rsidR="00315FB8">
        <w:rPr>
          <w:rFonts w:ascii="Times New Roman" w:hAnsi="Times New Roman" w:cs="Times New Roman"/>
          <w:sz w:val="28"/>
          <w:szCs w:val="28"/>
          <w:lang w:val="uk-UA"/>
        </w:rPr>
        <w:t>0,00</w:t>
      </w:r>
      <w:r w:rsidR="002C5F7B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 га </w:t>
      </w:r>
      <w:r w:rsidR="00791887" w:rsidRPr="00791887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791887">
        <w:rPr>
          <w:rFonts w:ascii="Times New Roman" w:hAnsi="Times New Roman" w:cs="Times New Roman"/>
          <w:sz w:val="28"/>
          <w:szCs w:val="28"/>
          <w:lang w:val="uk-UA"/>
        </w:rPr>
        <w:t>сільськогосподарського призначення для</w:t>
      </w:r>
      <w:r w:rsidR="00791887" w:rsidRPr="00791887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 будівництва та обслуговування будівель торгівлі</w:t>
      </w:r>
      <w:r w:rsidR="00791887"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1887">
        <w:rPr>
          <w:rFonts w:ascii="Times New Roman" w:hAnsi="Times New Roman" w:cs="Times New Roman"/>
          <w:sz w:val="28"/>
          <w:szCs w:val="28"/>
          <w:lang w:val="uk-UA"/>
        </w:rPr>
        <w:t>за Балаклійською міською територіальною громадою Харківської області</w:t>
      </w:r>
      <w:r w:rsidR="00527194" w:rsidRPr="0079188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3036F" w:rsidRPr="00791887" w:rsidRDefault="0093036F" w:rsidP="00A33A70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1887">
        <w:rPr>
          <w:rFonts w:ascii="Times New Roman" w:hAnsi="Times New Roman" w:cs="Times New Roman"/>
          <w:sz w:val="28"/>
          <w:szCs w:val="28"/>
          <w:lang w:val="uk-UA"/>
        </w:rPr>
        <w:t>Включити</w:t>
      </w:r>
      <w:r w:rsidR="00EA3D5A"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 до переліку земельних ділянок право оренди на які виставляється на земельні торги сформовану земельну ділянку кадастровий номер </w:t>
      </w:r>
      <w:r w:rsidR="00791887" w:rsidRPr="00791887">
        <w:rPr>
          <w:rFonts w:ascii="Times New Roman" w:hAnsi="Times New Roman" w:cs="Times New Roman"/>
          <w:sz w:val="28"/>
          <w:szCs w:val="28"/>
          <w:lang w:val="uk-UA"/>
        </w:rPr>
        <w:t>6320210100:0</w:t>
      </w:r>
      <w:r w:rsidR="00315FB8">
        <w:rPr>
          <w:rFonts w:ascii="Times New Roman" w:hAnsi="Times New Roman" w:cs="Times New Roman"/>
          <w:sz w:val="28"/>
          <w:szCs w:val="28"/>
          <w:lang w:val="uk-UA"/>
        </w:rPr>
        <w:t>0:0</w:t>
      </w:r>
      <w:r w:rsidR="002C5F7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15FB8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791887" w:rsidRPr="00791887">
        <w:rPr>
          <w:rFonts w:ascii="Times New Roman" w:hAnsi="Times New Roman" w:cs="Times New Roman"/>
          <w:sz w:val="28"/>
          <w:szCs w:val="28"/>
          <w:lang w:val="uk-UA"/>
        </w:rPr>
        <w:t>:0</w:t>
      </w:r>
      <w:r w:rsidR="002C5F7B">
        <w:rPr>
          <w:rFonts w:ascii="Times New Roman" w:hAnsi="Times New Roman" w:cs="Times New Roman"/>
          <w:sz w:val="28"/>
          <w:szCs w:val="28"/>
          <w:lang w:val="uk-UA"/>
        </w:rPr>
        <w:t>374</w:t>
      </w:r>
      <w:r w:rsidR="00315FB8">
        <w:rPr>
          <w:rFonts w:ascii="Times New Roman" w:hAnsi="Times New Roman" w:cs="Times New Roman"/>
          <w:sz w:val="28"/>
          <w:szCs w:val="28"/>
          <w:lang w:val="uk-UA"/>
        </w:rPr>
        <w:t xml:space="preserve"> площею 0,00</w:t>
      </w:r>
      <w:r w:rsidR="002C5F7B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791887" w:rsidRPr="00791887">
        <w:rPr>
          <w:rFonts w:ascii="Times New Roman" w:hAnsi="Times New Roman" w:cs="Times New Roman"/>
          <w:sz w:val="28"/>
          <w:szCs w:val="28"/>
          <w:lang w:val="uk-UA"/>
        </w:rPr>
        <w:t xml:space="preserve"> га несільськогосподарського призначення</w:t>
      </w:r>
      <w:r w:rsidR="00A33A70" w:rsidRPr="0079188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C622C" w:rsidRPr="00791887" w:rsidRDefault="005F59EA" w:rsidP="00A33A70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1887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розпорядження покладено на заступника начальника Балаклійської міської військової адміністрації Ізюмського району Харківської області Тетяну ГРУНСЬКУ.</w:t>
      </w:r>
    </w:p>
    <w:p w:rsidR="00224465" w:rsidRPr="00791887" w:rsidRDefault="00224465" w:rsidP="00BB475E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4465" w:rsidRDefault="00224465" w:rsidP="00BB475E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4465" w:rsidRDefault="00224465" w:rsidP="00BB475E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475E" w:rsidRPr="00167668" w:rsidRDefault="002C5F7B" w:rsidP="00BB475E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224465">
        <w:rPr>
          <w:rFonts w:ascii="Times New Roman" w:hAnsi="Times New Roman" w:cs="Times New Roman"/>
          <w:b/>
          <w:sz w:val="28"/>
          <w:szCs w:val="28"/>
          <w:lang w:val="uk-UA"/>
        </w:rPr>
        <w:t>ачальник</w:t>
      </w:r>
      <w:r w:rsidR="00BB475E"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міської         </w:t>
      </w:r>
    </w:p>
    <w:p w:rsidR="00AD3826" w:rsidRPr="00167668" w:rsidRDefault="00BB475E" w:rsidP="007B51C7">
      <w:pPr>
        <w:pStyle w:val="a3"/>
        <w:tabs>
          <w:tab w:val="left" w:pos="56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>військової адміністрації</w:t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</w:t>
      </w:r>
      <w:r w:rsidR="002C5F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="005F59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 w:rsidR="002244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2C5F7B">
        <w:rPr>
          <w:rFonts w:ascii="Times New Roman" w:hAnsi="Times New Roman" w:cs="Times New Roman"/>
          <w:b/>
          <w:sz w:val="28"/>
          <w:szCs w:val="28"/>
          <w:lang w:val="uk-UA"/>
        </w:rPr>
        <w:t>Віталій КАРАБАНОВ</w:t>
      </w:r>
    </w:p>
    <w:p w:rsidR="00714DBB" w:rsidRDefault="00714DBB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224465" w:rsidRDefault="00224465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  <w:bookmarkStart w:id="1" w:name="_GoBack"/>
      <w:bookmarkEnd w:id="1"/>
    </w:p>
    <w:sectPr w:rsidR="00224465" w:rsidSect="00E60C1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6CD" w:rsidRDefault="005326CD" w:rsidP="006F6B17">
      <w:pPr>
        <w:spacing w:after="0" w:line="240" w:lineRule="auto"/>
      </w:pPr>
      <w:r>
        <w:separator/>
      </w:r>
    </w:p>
  </w:endnote>
  <w:endnote w:type="continuationSeparator" w:id="0">
    <w:p w:rsidR="005326CD" w:rsidRDefault="005326CD" w:rsidP="006F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6CD" w:rsidRDefault="005326CD" w:rsidP="006F6B17">
      <w:pPr>
        <w:spacing w:after="0" w:line="240" w:lineRule="auto"/>
      </w:pPr>
      <w:r>
        <w:separator/>
      </w:r>
    </w:p>
  </w:footnote>
  <w:footnote w:type="continuationSeparator" w:id="0">
    <w:p w:rsidR="005326CD" w:rsidRDefault="005326CD" w:rsidP="006F6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E3B57"/>
    <w:multiLevelType w:val="hybridMultilevel"/>
    <w:tmpl w:val="2D4AEB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32DB7"/>
    <w:multiLevelType w:val="hybridMultilevel"/>
    <w:tmpl w:val="9828C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DFD"/>
    <w:rsid w:val="00017988"/>
    <w:rsid w:val="000256A6"/>
    <w:rsid w:val="0003678F"/>
    <w:rsid w:val="00037FF7"/>
    <w:rsid w:val="00063412"/>
    <w:rsid w:val="0006650D"/>
    <w:rsid w:val="00070A9F"/>
    <w:rsid w:val="000721FD"/>
    <w:rsid w:val="00081A85"/>
    <w:rsid w:val="00084A62"/>
    <w:rsid w:val="00087F25"/>
    <w:rsid w:val="00096A09"/>
    <w:rsid w:val="000A0145"/>
    <w:rsid w:val="000B4B5F"/>
    <w:rsid w:val="000B504C"/>
    <w:rsid w:val="000D6E17"/>
    <w:rsid w:val="000E76CF"/>
    <w:rsid w:val="000F2C65"/>
    <w:rsid w:val="00106710"/>
    <w:rsid w:val="001145A3"/>
    <w:rsid w:val="00114F69"/>
    <w:rsid w:val="00117BE5"/>
    <w:rsid w:val="00157AB2"/>
    <w:rsid w:val="00161927"/>
    <w:rsid w:val="0016489F"/>
    <w:rsid w:val="001670BD"/>
    <w:rsid w:val="00167668"/>
    <w:rsid w:val="00176E20"/>
    <w:rsid w:val="00181615"/>
    <w:rsid w:val="001A5898"/>
    <w:rsid w:val="001A6327"/>
    <w:rsid w:val="001C3C1F"/>
    <w:rsid w:val="001C4C0F"/>
    <w:rsid w:val="00222265"/>
    <w:rsid w:val="00223546"/>
    <w:rsid w:val="00224465"/>
    <w:rsid w:val="002254B3"/>
    <w:rsid w:val="0023146C"/>
    <w:rsid w:val="00234DD1"/>
    <w:rsid w:val="0024029D"/>
    <w:rsid w:val="0025335A"/>
    <w:rsid w:val="002615AC"/>
    <w:rsid w:val="00262562"/>
    <w:rsid w:val="00273061"/>
    <w:rsid w:val="00275B94"/>
    <w:rsid w:val="00296993"/>
    <w:rsid w:val="002A225C"/>
    <w:rsid w:val="002B0D50"/>
    <w:rsid w:val="002B52CA"/>
    <w:rsid w:val="002C5F7B"/>
    <w:rsid w:val="002D46B3"/>
    <w:rsid w:val="002D5D0B"/>
    <w:rsid w:val="002E28F9"/>
    <w:rsid w:val="002F35B7"/>
    <w:rsid w:val="00303CDB"/>
    <w:rsid w:val="003079BA"/>
    <w:rsid w:val="00314760"/>
    <w:rsid w:val="00315FB8"/>
    <w:rsid w:val="00325841"/>
    <w:rsid w:val="00326989"/>
    <w:rsid w:val="00327573"/>
    <w:rsid w:val="0033466B"/>
    <w:rsid w:val="00337D73"/>
    <w:rsid w:val="003407AF"/>
    <w:rsid w:val="003463EF"/>
    <w:rsid w:val="00360B3F"/>
    <w:rsid w:val="003645AF"/>
    <w:rsid w:val="00382C92"/>
    <w:rsid w:val="003B29F9"/>
    <w:rsid w:val="003D2253"/>
    <w:rsid w:val="0040493C"/>
    <w:rsid w:val="00423B59"/>
    <w:rsid w:val="00425978"/>
    <w:rsid w:val="00432D11"/>
    <w:rsid w:val="00437834"/>
    <w:rsid w:val="00452363"/>
    <w:rsid w:val="00460839"/>
    <w:rsid w:val="00471E5D"/>
    <w:rsid w:val="004729B8"/>
    <w:rsid w:val="00480015"/>
    <w:rsid w:val="004A3A3A"/>
    <w:rsid w:val="004C0B10"/>
    <w:rsid w:val="004C3142"/>
    <w:rsid w:val="004D2A67"/>
    <w:rsid w:val="004D4613"/>
    <w:rsid w:val="00503A24"/>
    <w:rsid w:val="005167D6"/>
    <w:rsid w:val="00527194"/>
    <w:rsid w:val="005326CD"/>
    <w:rsid w:val="005522A5"/>
    <w:rsid w:val="00555B93"/>
    <w:rsid w:val="00560AF2"/>
    <w:rsid w:val="0057781C"/>
    <w:rsid w:val="00577A91"/>
    <w:rsid w:val="00581C1C"/>
    <w:rsid w:val="00584870"/>
    <w:rsid w:val="005848D3"/>
    <w:rsid w:val="00596897"/>
    <w:rsid w:val="00597635"/>
    <w:rsid w:val="005A273F"/>
    <w:rsid w:val="005A506C"/>
    <w:rsid w:val="005B3278"/>
    <w:rsid w:val="005C4CB4"/>
    <w:rsid w:val="005C7934"/>
    <w:rsid w:val="005D2AE1"/>
    <w:rsid w:val="005D791D"/>
    <w:rsid w:val="005E527E"/>
    <w:rsid w:val="005F1849"/>
    <w:rsid w:val="005F4789"/>
    <w:rsid w:val="005F59EA"/>
    <w:rsid w:val="0060264D"/>
    <w:rsid w:val="006059FC"/>
    <w:rsid w:val="00615243"/>
    <w:rsid w:val="00625DCA"/>
    <w:rsid w:val="00630473"/>
    <w:rsid w:val="0063586C"/>
    <w:rsid w:val="006512E3"/>
    <w:rsid w:val="006A4EBD"/>
    <w:rsid w:val="006A5A1A"/>
    <w:rsid w:val="006C7F58"/>
    <w:rsid w:val="006D31B3"/>
    <w:rsid w:val="006D6B28"/>
    <w:rsid w:val="006E72DE"/>
    <w:rsid w:val="006F0621"/>
    <w:rsid w:val="006F6B17"/>
    <w:rsid w:val="00714DBB"/>
    <w:rsid w:val="007344B0"/>
    <w:rsid w:val="007373BD"/>
    <w:rsid w:val="00740AB1"/>
    <w:rsid w:val="00744A69"/>
    <w:rsid w:val="00780508"/>
    <w:rsid w:val="00785E13"/>
    <w:rsid w:val="00791887"/>
    <w:rsid w:val="00794579"/>
    <w:rsid w:val="007A4764"/>
    <w:rsid w:val="007B1B28"/>
    <w:rsid w:val="007B51C7"/>
    <w:rsid w:val="007C0C17"/>
    <w:rsid w:val="007C41AC"/>
    <w:rsid w:val="007D407F"/>
    <w:rsid w:val="007F2262"/>
    <w:rsid w:val="0080448A"/>
    <w:rsid w:val="00815FFF"/>
    <w:rsid w:val="00816E4E"/>
    <w:rsid w:val="00845739"/>
    <w:rsid w:val="0085121F"/>
    <w:rsid w:val="00853CC6"/>
    <w:rsid w:val="00854DFB"/>
    <w:rsid w:val="00877401"/>
    <w:rsid w:val="00891C16"/>
    <w:rsid w:val="00891C8C"/>
    <w:rsid w:val="008930E5"/>
    <w:rsid w:val="008967AB"/>
    <w:rsid w:val="008A689D"/>
    <w:rsid w:val="008B1E53"/>
    <w:rsid w:val="008C1619"/>
    <w:rsid w:val="008D0C38"/>
    <w:rsid w:val="008E5872"/>
    <w:rsid w:val="008E65CF"/>
    <w:rsid w:val="008F2E8A"/>
    <w:rsid w:val="0091486C"/>
    <w:rsid w:val="0091493A"/>
    <w:rsid w:val="00916F4C"/>
    <w:rsid w:val="0093036F"/>
    <w:rsid w:val="00930496"/>
    <w:rsid w:val="00934441"/>
    <w:rsid w:val="00942EDF"/>
    <w:rsid w:val="00946087"/>
    <w:rsid w:val="00965A70"/>
    <w:rsid w:val="00971F4E"/>
    <w:rsid w:val="009850E5"/>
    <w:rsid w:val="009A4382"/>
    <w:rsid w:val="009E3C28"/>
    <w:rsid w:val="009E3D6C"/>
    <w:rsid w:val="009F3E0D"/>
    <w:rsid w:val="009F473F"/>
    <w:rsid w:val="00A12336"/>
    <w:rsid w:val="00A12F5B"/>
    <w:rsid w:val="00A16EF8"/>
    <w:rsid w:val="00A23DCF"/>
    <w:rsid w:val="00A24FD4"/>
    <w:rsid w:val="00A33A70"/>
    <w:rsid w:val="00A40613"/>
    <w:rsid w:val="00A63D2C"/>
    <w:rsid w:val="00A66E1B"/>
    <w:rsid w:val="00A816E2"/>
    <w:rsid w:val="00A83989"/>
    <w:rsid w:val="00A9173E"/>
    <w:rsid w:val="00A91DFD"/>
    <w:rsid w:val="00AA47F9"/>
    <w:rsid w:val="00AB48A2"/>
    <w:rsid w:val="00AC6774"/>
    <w:rsid w:val="00AD3826"/>
    <w:rsid w:val="00AE4BCF"/>
    <w:rsid w:val="00AF16A7"/>
    <w:rsid w:val="00AF65C0"/>
    <w:rsid w:val="00AF787E"/>
    <w:rsid w:val="00B00B54"/>
    <w:rsid w:val="00B124A0"/>
    <w:rsid w:val="00B20B1E"/>
    <w:rsid w:val="00B219B3"/>
    <w:rsid w:val="00B224F8"/>
    <w:rsid w:val="00B347BF"/>
    <w:rsid w:val="00B36670"/>
    <w:rsid w:val="00B402C1"/>
    <w:rsid w:val="00B64B4D"/>
    <w:rsid w:val="00B708E4"/>
    <w:rsid w:val="00BA6B9A"/>
    <w:rsid w:val="00BB2C40"/>
    <w:rsid w:val="00BB475E"/>
    <w:rsid w:val="00BD7323"/>
    <w:rsid w:val="00BE455E"/>
    <w:rsid w:val="00C04597"/>
    <w:rsid w:val="00C07C76"/>
    <w:rsid w:val="00C25499"/>
    <w:rsid w:val="00C311AD"/>
    <w:rsid w:val="00C718D0"/>
    <w:rsid w:val="00C7420C"/>
    <w:rsid w:val="00C74BE9"/>
    <w:rsid w:val="00C80404"/>
    <w:rsid w:val="00C95D14"/>
    <w:rsid w:val="00CA0B52"/>
    <w:rsid w:val="00CA3A80"/>
    <w:rsid w:val="00CB11E5"/>
    <w:rsid w:val="00CB24F2"/>
    <w:rsid w:val="00CD3349"/>
    <w:rsid w:val="00CD7BC3"/>
    <w:rsid w:val="00CD7E57"/>
    <w:rsid w:val="00CE2C7F"/>
    <w:rsid w:val="00CF1B47"/>
    <w:rsid w:val="00CF3D5B"/>
    <w:rsid w:val="00D07BF2"/>
    <w:rsid w:val="00D122AD"/>
    <w:rsid w:val="00D14708"/>
    <w:rsid w:val="00D31EFD"/>
    <w:rsid w:val="00D45204"/>
    <w:rsid w:val="00D554FD"/>
    <w:rsid w:val="00D70CE0"/>
    <w:rsid w:val="00D72130"/>
    <w:rsid w:val="00D723E8"/>
    <w:rsid w:val="00D73D66"/>
    <w:rsid w:val="00D80BCF"/>
    <w:rsid w:val="00D81BC7"/>
    <w:rsid w:val="00D95293"/>
    <w:rsid w:val="00DA185E"/>
    <w:rsid w:val="00DB0456"/>
    <w:rsid w:val="00DB5EF0"/>
    <w:rsid w:val="00DC3733"/>
    <w:rsid w:val="00DC67B5"/>
    <w:rsid w:val="00DC6BC4"/>
    <w:rsid w:val="00DE0FFE"/>
    <w:rsid w:val="00DE41D4"/>
    <w:rsid w:val="00DF193D"/>
    <w:rsid w:val="00DF6254"/>
    <w:rsid w:val="00E07A9A"/>
    <w:rsid w:val="00E200DC"/>
    <w:rsid w:val="00E20A92"/>
    <w:rsid w:val="00E25461"/>
    <w:rsid w:val="00E312E8"/>
    <w:rsid w:val="00E339FD"/>
    <w:rsid w:val="00E40B8B"/>
    <w:rsid w:val="00E50AB0"/>
    <w:rsid w:val="00E524A4"/>
    <w:rsid w:val="00E57363"/>
    <w:rsid w:val="00E60C12"/>
    <w:rsid w:val="00E61997"/>
    <w:rsid w:val="00E64ED2"/>
    <w:rsid w:val="00E66559"/>
    <w:rsid w:val="00E70D79"/>
    <w:rsid w:val="00E87112"/>
    <w:rsid w:val="00EA3D5A"/>
    <w:rsid w:val="00EC3429"/>
    <w:rsid w:val="00EC5937"/>
    <w:rsid w:val="00EC63AF"/>
    <w:rsid w:val="00EC7FFD"/>
    <w:rsid w:val="00ED33B8"/>
    <w:rsid w:val="00EE10B1"/>
    <w:rsid w:val="00EE64C2"/>
    <w:rsid w:val="00F0167A"/>
    <w:rsid w:val="00F070A9"/>
    <w:rsid w:val="00F11BF1"/>
    <w:rsid w:val="00F13C51"/>
    <w:rsid w:val="00F206AA"/>
    <w:rsid w:val="00F3519D"/>
    <w:rsid w:val="00F43960"/>
    <w:rsid w:val="00F533DE"/>
    <w:rsid w:val="00F7017A"/>
    <w:rsid w:val="00F85144"/>
    <w:rsid w:val="00F900EE"/>
    <w:rsid w:val="00F969B9"/>
    <w:rsid w:val="00FB42FB"/>
    <w:rsid w:val="00FC33EC"/>
    <w:rsid w:val="00FC622C"/>
    <w:rsid w:val="00FE21DB"/>
    <w:rsid w:val="00FF3A9E"/>
    <w:rsid w:val="00FF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4814D1"/>
  <w15:chartTrackingRefBased/>
  <w15:docId w15:val="{A90CDEF1-DBB0-4808-92F2-9D68D885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E13"/>
    <w:pPr>
      <w:spacing w:after="200" w:line="276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23B59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E13"/>
    <w:pPr>
      <w:spacing w:after="0" w:line="240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a4">
    <w:name w:val="List Paragraph"/>
    <w:basedOn w:val="a"/>
    <w:uiPriority w:val="34"/>
    <w:qFormat/>
    <w:rsid w:val="00081A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qFormat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7">
    <w:name w:val="footer"/>
    <w:basedOn w:val="a"/>
    <w:link w:val="a8"/>
    <w:uiPriority w:val="99"/>
    <w:unhideWhenUsed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AF1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F16A7"/>
    <w:rPr>
      <w:rFonts w:ascii="Segoe UI" w:eastAsia="Calibri" w:hAnsi="Segoe UI" w:cs="Segoe UI"/>
      <w:kern w:val="0"/>
      <w:sz w:val="18"/>
      <w:szCs w:val="18"/>
      <w:lang w:val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423B59"/>
    <w:rPr>
      <w:rFonts w:ascii="Calibri Light" w:eastAsia="Times New Roman" w:hAnsi="Calibri Light" w:cs="Times New Roman"/>
      <w:b/>
      <w:bCs/>
      <w:kern w:val="0"/>
      <w:sz w:val="26"/>
      <w:szCs w:val="26"/>
      <w:lang w:val="ru-RU" w:eastAsia="ru-RU"/>
      <w14:ligatures w14:val="none"/>
    </w:rPr>
  </w:style>
  <w:style w:type="paragraph" w:styleId="ab">
    <w:name w:val="Body Text Indent"/>
    <w:basedOn w:val="a"/>
    <w:link w:val="ac"/>
    <w:qFormat/>
    <w:rsid w:val="00423B59"/>
    <w:pPr>
      <w:widowControl w:val="0"/>
      <w:suppressAutoHyphens/>
      <w:spacing w:after="0" w:line="240" w:lineRule="auto"/>
      <w:ind w:firstLine="851"/>
    </w:pPr>
    <w:rPr>
      <w:rFonts w:ascii="Times New Roman" w:eastAsia="Lucida Sans Unicode" w:hAnsi="Times New Roman" w:cs="Times New Roman"/>
      <w:sz w:val="24"/>
      <w:szCs w:val="20"/>
      <w:lang w:val="uk-UA" w:eastAsia="ru-RU"/>
    </w:rPr>
  </w:style>
  <w:style w:type="character" w:customStyle="1" w:styleId="ac">
    <w:name w:val="Основной текст с отступом Знак"/>
    <w:basedOn w:val="a0"/>
    <w:link w:val="ab"/>
    <w:rsid w:val="00423B59"/>
    <w:rPr>
      <w:rFonts w:ascii="Times New Roman" w:eastAsia="Lucida Sans Unicode" w:hAnsi="Times New Roman" w:cs="Times New Roman"/>
      <w:kern w:val="0"/>
      <w:sz w:val="24"/>
      <w:szCs w:val="20"/>
      <w:lang w:eastAsia="ru-RU"/>
      <w14:ligatures w14:val="none"/>
    </w:rPr>
  </w:style>
  <w:style w:type="character" w:styleId="ad">
    <w:name w:val="Hyperlink"/>
    <w:qFormat/>
    <w:rsid w:val="00423B59"/>
    <w:rPr>
      <w:rFonts w:ascii="Calibri" w:eastAsia="Times New Roman" w:hAnsi="Calibri" w:cs="Times New Roman"/>
      <w:color w:val="0000FF"/>
      <w:u w:val="single"/>
    </w:rPr>
  </w:style>
  <w:style w:type="character" w:customStyle="1" w:styleId="1">
    <w:name w:val="Верхний колонтитул Знак1"/>
    <w:uiPriority w:val="99"/>
    <w:qFormat/>
    <w:locked/>
    <w:rsid w:val="00423B59"/>
  </w:style>
  <w:style w:type="paragraph" w:styleId="ae">
    <w:name w:val="Normal (Web)"/>
    <w:basedOn w:val="a"/>
    <w:uiPriority w:val="99"/>
    <w:unhideWhenUsed/>
    <w:rsid w:val="00423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f">
    <w:name w:val="annotation reference"/>
    <w:basedOn w:val="a0"/>
    <w:rsid w:val="00F3519D"/>
    <w:rPr>
      <w:rFonts w:ascii="Times New Roman" w:eastAsia="SimSun" w:hAnsi="Times New Roman" w:cs="Times New Roman"/>
      <w:sz w:val="16"/>
      <w:szCs w:val="16"/>
    </w:rPr>
  </w:style>
  <w:style w:type="paragraph" w:styleId="af0">
    <w:name w:val="annotation text"/>
    <w:basedOn w:val="a"/>
    <w:link w:val="af1"/>
    <w:rsid w:val="00D80BCF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D80BCF"/>
    <w:rPr>
      <w:rFonts w:ascii="Times New Roman" w:eastAsia="SimSun" w:hAnsi="Times New Roman" w:cs="Times New Roman"/>
      <w:kern w:val="0"/>
      <w:sz w:val="20"/>
      <w:szCs w:val="2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2041</Words>
  <Characters>1164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Dmitro</cp:lastModifiedBy>
  <cp:revision>2</cp:revision>
  <cp:lastPrinted>2026-08-27T11:16:00Z</cp:lastPrinted>
  <dcterms:created xsi:type="dcterms:W3CDTF">2026-09-01T07:35:00Z</dcterms:created>
  <dcterms:modified xsi:type="dcterms:W3CDTF">2026-09-01T07:35:00Z</dcterms:modified>
</cp:coreProperties>
</file>