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6E54" w14:textId="77777777" w:rsidR="00E04103" w:rsidRPr="00E95238" w:rsidRDefault="00E04103" w:rsidP="00E04103">
      <w:pPr>
        <w:widowControl w:val="0"/>
        <w:autoSpaceDE w:val="0"/>
        <w:autoSpaceDN w:val="0"/>
        <w:adjustRightInd w:val="0"/>
        <w:spacing w:after="0" w:line="240" w:lineRule="auto"/>
        <w:ind w:left="320"/>
        <w:jc w:val="center"/>
        <w:rPr>
          <w:rFonts w:ascii="Times New Roman" w:eastAsia="Times New Roman" w:hAnsi="Times New Roman"/>
          <w:b/>
          <w:bCs/>
          <w:lang w:eastAsia="x-none"/>
        </w:rPr>
      </w:pPr>
      <w:bookmarkStart w:id="0" w:name="_Hlk142047490"/>
      <w:r w:rsidRPr="00E95238">
        <w:rPr>
          <w:rFonts w:ascii="Times New Roman" w:eastAsia="Times New Roman" w:hAnsi="Times New Roman"/>
          <w:b/>
          <w:bCs/>
          <w:lang w:eastAsia="x-none"/>
        </w:rPr>
        <w:t>УПРАВЛІННЯ ЖИТЛОВО-КОМУНАЛЬНОГО ГОСПОДАРСТВА, ТРАНСПОРТУ ТА БЛАГОУСТРОЮ БАЛАКЛІЙСЬКОЇ МІСЬКОЇ РАДИ ХАРКІВСЬКОЇ ОБЛАСТІ</w:t>
      </w:r>
    </w:p>
    <w:bookmarkEnd w:id="0"/>
    <w:p w14:paraId="0FE7DEBA" w14:textId="77777777" w:rsidR="006E441D" w:rsidRPr="00E95238" w:rsidRDefault="006E441D" w:rsidP="006853FF">
      <w:pPr>
        <w:jc w:val="center"/>
        <w:rPr>
          <w:rFonts w:ascii="Times New Roman" w:hAnsi="Times New Roman"/>
          <w:color w:val="000000"/>
        </w:rPr>
      </w:pPr>
    </w:p>
    <w:p w14:paraId="4D584E8D" w14:textId="77777777" w:rsidR="006E441D" w:rsidRPr="00E95238" w:rsidRDefault="006E441D" w:rsidP="006853FF">
      <w:pPr>
        <w:jc w:val="center"/>
        <w:rPr>
          <w:rFonts w:ascii="Times New Roman" w:hAnsi="Times New Roman"/>
          <w:color w:val="000000"/>
        </w:rPr>
      </w:pPr>
      <w:r w:rsidRPr="00E95238">
        <w:rPr>
          <w:rFonts w:ascii="Times New Roman" w:hAnsi="Times New Roman"/>
          <w:color w:val="000000"/>
        </w:rPr>
        <w:t>ОБҐРУНТУВАННЯ</w:t>
      </w:r>
    </w:p>
    <w:p w14:paraId="4C6FBFAE" w14:textId="77777777" w:rsidR="00E95238" w:rsidRDefault="006E441D" w:rsidP="00E95238">
      <w:pPr>
        <w:ind w:firstLine="708"/>
        <w:jc w:val="both"/>
        <w:rPr>
          <w:rFonts w:ascii="Times New Roman" w:hAnsi="Times New Roman"/>
          <w:color w:val="000000"/>
        </w:rPr>
      </w:pPr>
      <w:r w:rsidRPr="00E95238">
        <w:rPr>
          <w:rFonts w:ascii="Times New Roman" w:hAnsi="Times New Roman"/>
          <w:color w:val="000000"/>
        </w:rPr>
        <w:t>Технічних та якісних характеристик предмета закупівлі, розміру бюджетного призначення, очікуваної вартості предмета закупівлі (оприлюднюється на виконання вимог постанови Кабінету Міністрів України «Про ефективне використання державних коштів» № 710 від 11.10.2016 року (зі змінами).</w:t>
      </w:r>
    </w:p>
    <w:p w14:paraId="7A202865" w14:textId="11CEFA94" w:rsidR="006E441D" w:rsidRPr="00E95238" w:rsidRDefault="006E441D" w:rsidP="00E95238">
      <w:pPr>
        <w:ind w:firstLine="708"/>
        <w:jc w:val="both"/>
        <w:rPr>
          <w:rFonts w:ascii="Times New Roman" w:hAnsi="Times New Roman"/>
          <w:color w:val="000000"/>
        </w:rPr>
      </w:pPr>
      <w:r w:rsidRPr="00E95238">
        <w:rPr>
          <w:rFonts w:ascii="Times New Roman" w:hAnsi="Times New Roman"/>
          <w:color w:val="000000"/>
        </w:rPr>
        <w:t xml:space="preserve">Закупівля здійснюється із застосуванням норм Закону України “Про публічні закупівлі» від 25.12.2015 року №922 з усіма внесеними змінами та Постанови Кабінету Міністрів України від 12.10.2022 року № 1178 «Про затвердження особливостей здійснення публічних </w:t>
      </w:r>
      <w:proofErr w:type="spellStart"/>
      <w:r w:rsidRPr="00E95238">
        <w:rPr>
          <w:rFonts w:ascii="Times New Roman" w:hAnsi="Times New Roman"/>
          <w:color w:val="000000"/>
        </w:rPr>
        <w:t>закупівель</w:t>
      </w:r>
      <w:proofErr w:type="spellEnd"/>
      <w:r w:rsidRPr="00E95238">
        <w:rPr>
          <w:rFonts w:ascii="Times New Roman" w:hAnsi="Times New Roman"/>
          <w:color w:val="000000"/>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14:paraId="4686D3F4" w14:textId="77FCBB87" w:rsidR="00D7196E" w:rsidRPr="00E95238" w:rsidRDefault="006E441D" w:rsidP="006B26BB">
      <w:pPr>
        <w:rPr>
          <w:rFonts w:ascii="Times New Roman" w:hAnsi="Times New Roman"/>
          <w:color w:val="454545"/>
        </w:rPr>
      </w:pPr>
      <w:r w:rsidRPr="00E95238">
        <w:rPr>
          <w:rFonts w:ascii="Times New Roman" w:hAnsi="Times New Roman"/>
          <w:b/>
          <w:color w:val="000000"/>
        </w:rPr>
        <w:t>Предмет закупівлі</w:t>
      </w:r>
      <w:bookmarkStart w:id="1" w:name="_Hlk169075818"/>
      <w:r w:rsidRPr="00E95238">
        <w:rPr>
          <w:rFonts w:ascii="Times New Roman" w:hAnsi="Times New Roman"/>
          <w:b/>
          <w:color w:val="000000"/>
        </w:rPr>
        <w:t>:</w:t>
      </w:r>
      <w:r w:rsidRPr="00E95238">
        <w:rPr>
          <w:rFonts w:ascii="Times New Roman" w:hAnsi="Times New Roman"/>
          <w:color w:val="000000"/>
        </w:rPr>
        <w:t xml:space="preserve"> </w:t>
      </w:r>
      <w:bookmarkStart w:id="2" w:name="_Hlk148000884"/>
      <w:bookmarkStart w:id="3" w:name="_Hlk232153190"/>
      <w:r w:rsidR="00E03006" w:rsidRPr="00E03006">
        <w:rPr>
          <w:rFonts w:ascii="Times New Roman" w:hAnsi="Times New Roman"/>
          <w:color w:val="454545"/>
        </w:rPr>
        <w:t xml:space="preserve">Поточний ремонт дорожнього покриття по вул. Захисників України у м. Балаклія Ізюмського району Харківської </w:t>
      </w:r>
      <w:proofErr w:type="spellStart"/>
      <w:r w:rsidR="00E03006" w:rsidRPr="00E03006">
        <w:rPr>
          <w:rFonts w:ascii="Times New Roman" w:hAnsi="Times New Roman"/>
          <w:color w:val="454545"/>
        </w:rPr>
        <w:t>області</w:t>
      </w:r>
      <w:bookmarkEnd w:id="3"/>
      <w:r w:rsidR="00E03006" w:rsidRPr="00E03006">
        <w:rPr>
          <w:rFonts w:ascii="Times New Roman" w:hAnsi="Times New Roman"/>
          <w:color w:val="454545"/>
        </w:rPr>
        <w:t>.</w:t>
      </w:r>
      <w:r w:rsidR="00A13E05" w:rsidRPr="00A13E05">
        <w:rPr>
          <w:rFonts w:ascii="Times New Roman" w:hAnsi="Times New Roman"/>
          <w:color w:val="454545"/>
        </w:rPr>
        <w:t>за</w:t>
      </w:r>
      <w:proofErr w:type="spellEnd"/>
      <w:r w:rsidR="00A13E05" w:rsidRPr="00A13E05">
        <w:rPr>
          <w:rFonts w:ascii="Times New Roman" w:hAnsi="Times New Roman"/>
          <w:color w:val="454545"/>
        </w:rPr>
        <w:t xml:space="preserve"> ДК 021:2015 45230000-8 Будівництво трубопроводів, ліній зв’язку та </w:t>
      </w:r>
      <w:proofErr w:type="spellStart"/>
      <w:r w:rsidR="00A13E05" w:rsidRPr="00A13E05">
        <w:rPr>
          <w:rFonts w:ascii="Times New Roman" w:hAnsi="Times New Roman"/>
          <w:color w:val="454545"/>
        </w:rPr>
        <w:t>електропередач</w:t>
      </w:r>
      <w:proofErr w:type="spellEnd"/>
      <w:r w:rsidR="00A13E05" w:rsidRPr="00A13E05">
        <w:rPr>
          <w:rFonts w:ascii="Times New Roman" w:hAnsi="Times New Roman"/>
          <w:color w:val="454545"/>
        </w:rPr>
        <w:t>, шосе, доріг, аеродромів і залізничних доріг; вирівнювання поверхонь</w:t>
      </w:r>
      <w:bookmarkEnd w:id="1"/>
    </w:p>
    <w:bookmarkEnd w:id="2"/>
    <w:p w14:paraId="045D4C32" w14:textId="3D7E1261" w:rsidR="006E441D" w:rsidRPr="00E95238" w:rsidRDefault="006E441D" w:rsidP="002F3B87">
      <w:pPr>
        <w:spacing w:after="0" w:line="240" w:lineRule="auto"/>
        <w:jc w:val="both"/>
        <w:rPr>
          <w:rFonts w:ascii="Times New Roman" w:hAnsi="Times New Roman"/>
          <w:color w:val="000000"/>
          <w:lang w:val="ru-RU"/>
        </w:rPr>
      </w:pPr>
      <w:r w:rsidRPr="00E95238">
        <w:rPr>
          <w:rFonts w:ascii="Times New Roman" w:hAnsi="Times New Roman"/>
          <w:b/>
          <w:bCs/>
          <w:color w:val="000000"/>
          <w:lang w:val="ru-RU"/>
        </w:rPr>
        <w:t xml:space="preserve">Мета </w:t>
      </w:r>
      <w:proofErr w:type="spellStart"/>
      <w:r w:rsidRPr="00E95238">
        <w:rPr>
          <w:rFonts w:ascii="Times New Roman" w:hAnsi="Times New Roman"/>
          <w:b/>
          <w:bCs/>
          <w:color w:val="000000"/>
          <w:lang w:val="ru-RU"/>
        </w:rPr>
        <w:t>використання</w:t>
      </w:r>
      <w:proofErr w:type="spellEnd"/>
      <w:r w:rsidRPr="00E95238">
        <w:rPr>
          <w:rFonts w:ascii="Times New Roman" w:hAnsi="Times New Roman"/>
          <w:b/>
          <w:bCs/>
          <w:color w:val="000000"/>
          <w:lang w:val="ru-RU"/>
        </w:rPr>
        <w:t xml:space="preserve"> товару</w:t>
      </w:r>
      <w:r w:rsidRPr="00E95238">
        <w:rPr>
          <w:rFonts w:ascii="Times New Roman" w:hAnsi="Times New Roman"/>
          <w:color w:val="000000"/>
          <w:lang w:val="ru-RU"/>
        </w:rPr>
        <w:t xml:space="preserve">: для потреб </w:t>
      </w:r>
      <w:proofErr w:type="spellStart"/>
      <w:r w:rsidRPr="00E95238">
        <w:rPr>
          <w:rFonts w:ascii="Times New Roman" w:hAnsi="Times New Roman"/>
          <w:color w:val="000000"/>
          <w:lang w:val="ru-RU"/>
        </w:rPr>
        <w:t>Замовника</w:t>
      </w:r>
      <w:proofErr w:type="spellEnd"/>
      <w:r w:rsidRPr="00E95238">
        <w:rPr>
          <w:rFonts w:ascii="Times New Roman" w:hAnsi="Times New Roman"/>
          <w:color w:val="000000"/>
          <w:lang w:val="ru-RU"/>
        </w:rPr>
        <w:t xml:space="preserve"> </w:t>
      </w:r>
    </w:p>
    <w:p w14:paraId="0A40CED8" w14:textId="77777777" w:rsidR="006E441D" w:rsidRPr="00E95238" w:rsidRDefault="006E441D" w:rsidP="002F3B87">
      <w:pPr>
        <w:spacing w:after="0" w:line="240" w:lineRule="auto"/>
        <w:jc w:val="both"/>
        <w:rPr>
          <w:rFonts w:ascii="Times New Roman" w:hAnsi="Times New Roman"/>
          <w:color w:val="000000"/>
          <w:lang w:val="ru-RU"/>
        </w:rPr>
      </w:pPr>
    </w:p>
    <w:p w14:paraId="420A9D1F" w14:textId="1F238061" w:rsidR="0012138C" w:rsidRDefault="006E441D" w:rsidP="0071566F">
      <w:pPr>
        <w:spacing w:after="0" w:line="240" w:lineRule="auto"/>
        <w:jc w:val="both"/>
        <w:rPr>
          <w:rFonts w:ascii="Arial" w:hAnsi="Arial" w:cs="Arial"/>
          <w:color w:val="454545"/>
          <w:sz w:val="21"/>
          <w:szCs w:val="21"/>
          <w:shd w:val="clear" w:color="auto" w:fill="F0F5F2"/>
        </w:rPr>
      </w:pPr>
      <w:proofErr w:type="spellStart"/>
      <w:r w:rsidRPr="00E95238">
        <w:rPr>
          <w:rFonts w:ascii="Times New Roman" w:hAnsi="Times New Roman"/>
          <w:b/>
          <w:bCs/>
          <w:color w:val="000000"/>
          <w:lang w:val="ru-RU"/>
        </w:rPr>
        <w:t>Ідентифікатор</w:t>
      </w:r>
      <w:proofErr w:type="spellEnd"/>
      <w:r w:rsidRPr="00E95238">
        <w:rPr>
          <w:rFonts w:ascii="Times New Roman" w:hAnsi="Times New Roman"/>
          <w:b/>
          <w:bCs/>
          <w:color w:val="000000"/>
          <w:lang w:val="ru-RU"/>
        </w:rPr>
        <w:t xml:space="preserve"> </w:t>
      </w:r>
      <w:proofErr w:type="spellStart"/>
      <w:r w:rsidRPr="00E95238">
        <w:rPr>
          <w:rFonts w:ascii="Times New Roman" w:hAnsi="Times New Roman"/>
          <w:b/>
          <w:bCs/>
          <w:color w:val="000000"/>
          <w:lang w:val="ru-RU"/>
        </w:rPr>
        <w:t>закупівлі</w:t>
      </w:r>
      <w:proofErr w:type="spellEnd"/>
      <w:r w:rsidRPr="00E95238">
        <w:rPr>
          <w:rFonts w:ascii="Times New Roman" w:hAnsi="Times New Roman"/>
          <w:color w:val="000000"/>
          <w:lang w:val="ru-RU"/>
        </w:rPr>
        <w:t xml:space="preserve">: </w:t>
      </w:r>
      <w:r w:rsidR="00E03006" w:rsidRPr="00E03006">
        <w:rPr>
          <w:rFonts w:ascii="Arial" w:hAnsi="Arial" w:cs="Arial"/>
          <w:color w:val="454545"/>
          <w:sz w:val="21"/>
          <w:szCs w:val="21"/>
          <w:shd w:val="clear" w:color="auto" w:fill="F0F5F2"/>
        </w:rPr>
        <w:t>UA-2026-06-11-010631-a</w:t>
      </w:r>
    </w:p>
    <w:p w14:paraId="6677A578" w14:textId="6509BFA9" w:rsidR="00E04103" w:rsidRPr="0071566F" w:rsidRDefault="006E441D" w:rsidP="0071566F">
      <w:pPr>
        <w:spacing w:after="0" w:line="240" w:lineRule="auto"/>
        <w:jc w:val="both"/>
        <w:rPr>
          <w:rFonts w:ascii="Times New Roman" w:hAnsi="Times New Roman"/>
          <w:b/>
          <w:bCs/>
        </w:rPr>
      </w:pPr>
      <w:r w:rsidRPr="0071566F">
        <w:rPr>
          <w:rFonts w:ascii="Times New Roman" w:hAnsi="Times New Roman"/>
          <w:b/>
          <w:bCs/>
          <w:color w:val="000000"/>
        </w:rPr>
        <w:t>Найменування замовника</w:t>
      </w:r>
      <w:r w:rsidRPr="0071566F">
        <w:rPr>
          <w:rFonts w:ascii="Times New Roman" w:hAnsi="Times New Roman"/>
          <w:color w:val="000000"/>
        </w:rPr>
        <w:t xml:space="preserve">: </w:t>
      </w:r>
      <w:proofErr w:type="spellStart"/>
      <w:r w:rsidR="00E04103" w:rsidRPr="0071566F">
        <w:rPr>
          <w:rFonts w:ascii="Times New Roman" w:hAnsi="Times New Roman"/>
        </w:rPr>
        <w:t>Упpaвлiння</w:t>
      </w:r>
      <w:proofErr w:type="spellEnd"/>
      <w:r w:rsidR="00E04103" w:rsidRPr="0071566F">
        <w:rPr>
          <w:rFonts w:ascii="Times New Roman" w:hAnsi="Times New Roman"/>
        </w:rPr>
        <w:t xml:space="preserve"> </w:t>
      </w:r>
      <w:proofErr w:type="spellStart"/>
      <w:r w:rsidR="00E04103" w:rsidRPr="0071566F">
        <w:rPr>
          <w:rFonts w:ascii="Times New Roman" w:hAnsi="Times New Roman"/>
        </w:rPr>
        <w:t>житлoвo-кoмунaльнoгo</w:t>
      </w:r>
      <w:proofErr w:type="spellEnd"/>
      <w:r w:rsidR="00E04103" w:rsidRPr="0071566F">
        <w:rPr>
          <w:rFonts w:ascii="Times New Roman" w:hAnsi="Times New Roman"/>
        </w:rPr>
        <w:t xml:space="preserve"> </w:t>
      </w:r>
      <w:proofErr w:type="spellStart"/>
      <w:r w:rsidR="00E04103" w:rsidRPr="0071566F">
        <w:rPr>
          <w:rFonts w:ascii="Times New Roman" w:hAnsi="Times New Roman"/>
        </w:rPr>
        <w:t>гocпoдapcтвa</w:t>
      </w:r>
      <w:proofErr w:type="spellEnd"/>
      <w:r w:rsidR="00E04103" w:rsidRPr="0071566F">
        <w:rPr>
          <w:rFonts w:ascii="Times New Roman" w:hAnsi="Times New Roman"/>
        </w:rPr>
        <w:t xml:space="preserve">, </w:t>
      </w:r>
      <w:proofErr w:type="spellStart"/>
      <w:r w:rsidR="00E04103" w:rsidRPr="0071566F">
        <w:rPr>
          <w:rFonts w:ascii="Times New Roman" w:hAnsi="Times New Roman"/>
        </w:rPr>
        <w:t>тpaнcпopтa</w:t>
      </w:r>
      <w:proofErr w:type="spellEnd"/>
      <w:r w:rsidR="00E04103" w:rsidRPr="0071566F">
        <w:rPr>
          <w:rFonts w:ascii="Times New Roman" w:hAnsi="Times New Roman"/>
        </w:rPr>
        <w:t xml:space="preserve"> </w:t>
      </w:r>
      <w:proofErr w:type="spellStart"/>
      <w:r w:rsidR="00E04103" w:rsidRPr="0071566F">
        <w:rPr>
          <w:rFonts w:ascii="Times New Roman" w:hAnsi="Times New Roman"/>
        </w:rPr>
        <w:t>тa</w:t>
      </w:r>
      <w:proofErr w:type="spellEnd"/>
      <w:r w:rsidR="00E04103" w:rsidRPr="0071566F">
        <w:rPr>
          <w:rFonts w:ascii="Times New Roman" w:hAnsi="Times New Roman"/>
        </w:rPr>
        <w:t xml:space="preserve"> </w:t>
      </w:r>
      <w:proofErr w:type="spellStart"/>
      <w:r w:rsidR="00E04103" w:rsidRPr="0071566F">
        <w:rPr>
          <w:rFonts w:ascii="Times New Roman" w:hAnsi="Times New Roman"/>
        </w:rPr>
        <w:t>блaгoуcтpoю</w:t>
      </w:r>
      <w:proofErr w:type="spellEnd"/>
      <w:r w:rsidR="00E04103" w:rsidRPr="0071566F">
        <w:rPr>
          <w:rFonts w:ascii="Times New Roman" w:hAnsi="Times New Roman"/>
        </w:rPr>
        <w:t xml:space="preserve"> </w:t>
      </w:r>
      <w:proofErr w:type="spellStart"/>
      <w:r w:rsidR="00E04103" w:rsidRPr="0071566F">
        <w:rPr>
          <w:rFonts w:ascii="Times New Roman" w:hAnsi="Times New Roman"/>
        </w:rPr>
        <w:t>Бaлaклiйcькoї</w:t>
      </w:r>
      <w:proofErr w:type="spellEnd"/>
      <w:r w:rsidR="00E04103" w:rsidRPr="0071566F">
        <w:rPr>
          <w:rFonts w:ascii="Times New Roman" w:hAnsi="Times New Roman"/>
        </w:rPr>
        <w:t xml:space="preserve"> </w:t>
      </w:r>
      <w:proofErr w:type="spellStart"/>
      <w:r w:rsidR="00E04103" w:rsidRPr="0071566F">
        <w:rPr>
          <w:rFonts w:ascii="Times New Roman" w:hAnsi="Times New Roman"/>
        </w:rPr>
        <w:t>мicькoї</w:t>
      </w:r>
      <w:proofErr w:type="spellEnd"/>
      <w:r w:rsidR="00E04103" w:rsidRPr="0071566F">
        <w:rPr>
          <w:rFonts w:ascii="Times New Roman" w:hAnsi="Times New Roman"/>
        </w:rPr>
        <w:t xml:space="preserve"> </w:t>
      </w:r>
      <w:proofErr w:type="spellStart"/>
      <w:r w:rsidR="00E04103" w:rsidRPr="0071566F">
        <w:rPr>
          <w:rFonts w:ascii="Times New Roman" w:hAnsi="Times New Roman"/>
        </w:rPr>
        <w:t>paди</w:t>
      </w:r>
      <w:proofErr w:type="spellEnd"/>
      <w:r w:rsidR="00E04103" w:rsidRPr="0071566F">
        <w:rPr>
          <w:rFonts w:ascii="Times New Roman" w:hAnsi="Times New Roman"/>
        </w:rPr>
        <w:t xml:space="preserve"> </w:t>
      </w:r>
      <w:proofErr w:type="spellStart"/>
      <w:r w:rsidR="00E04103" w:rsidRPr="0071566F">
        <w:rPr>
          <w:rFonts w:ascii="Times New Roman" w:hAnsi="Times New Roman"/>
        </w:rPr>
        <w:t>Хapкiвcькoї</w:t>
      </w:r>
      <w:proofErr w:type="spellEnd"/>
      <w:r w:rsidR="00E04103" w:rsidRPr="0071566F">
        <w:rPr>
          <w:rFonts w:ascii="Times New Roman" w:hAnsi="Times New Roman"/>
        </w:rPr>
        <w:t xml:space="preserve"> </w:t>
      </w:r>
      <w:proofErr w:type="spellStart"/>
      <w:r w:rsidR="00E04103" w:rsidRPr="0071566F">
        <w:rPr>
          <w:rFonts w:ascii="Times New Roman" w:hAnsi="Times New Roman"/>
        </w:rPr>
        <w:t>oблacтi</w:t>
      </w:r>
      <w:proofErr w:type="spellEnd"/>
    </w:p>
    <w:p w14:paraId="6289835C" w14:textId="1713DE0A" w:rsidR="006E441D" w:rsidRPr="00E95238" w:rsidRDefault="006E441D" w:rsidP="00E04103">
      <w:pPr>
        <w:widowControl w:val="0"/>
        <w:autoSpaceDE w:val="0"/>
        <w:autoSpaceDN w:val="0"/>
        <w:adjustRightInd w:val="0"/>
        <w:spacing w:after="0" w:line="240" w:lineRule="auto"/>
        <w:ind w:left="320"/>
        <w:jc w:val="center"/>
        <w:rPr>
          <w:rFonts w:ascii="Times New Roman" w:hAnsi="Times New Roman"/>
          <w:color w:val="000000"/>
        </w:rPr>
      </w:pPr>
    </w:p>
    <w:p w14:paraId="50815E3A" w14:textId="2C1D1310" w:rsidR="006E441D" w:rsidRPr="00E95238" w:rsidRDefault="006E441D" w:rsidP="002F3B87">
      <w:pPr>
        <w:spacing w:after="0" w:line="240" w:lineRule="auto"/>
        <w:jc w:val="both"/>
        <w:rPr>
          <w:rFonts w:ascii="Times New Roman" w:hAnsi="Times New Roman"/>
          <w:color w:val="000000"/>
        </w:rPr>
      </w:pPr>
      <w:r w:rsidRPr="00E95238">
        <w:rPr>
          <w:rFonts w:ascii="Times New Roman" w:hAnsi="Times New Roman"/>
          <w:b/>
          <w:bCs/>
          <w:color w:val="000000"/>
        </w:rPr>
        <w:t>Юридична адреса замовника</w:t>
      </w:r>
      <w:r w:rsidRPr="00E95238">
        <w:rPr>
          <w:rFonts w:ascii="Times New Roman" w:hAnsi="Times New Roman"/>
          <w:color w:val="000000"/>
        </w:rPr>
        <w:t xml:space="preserve">: </w:t>
      </w:r>
      <w:r w:rsidR="00E04103" w:rsidRPr="00E95238">
        <w:rPr>
          <w:rFonts w:ascii="Times New Roman" w:hAnsi="Times New Roman"/>
          <w:color w:val="000000"/>
        </w:rPr>
        <w:t>6420</w:t>
      </w:r>
      <w:r w:rsidR="00E03006">
        <w:rPr>
          <w:rFonts w:ascii="Times New Roman" w:hAnsi="Times New Roman"/>
          <w:color w:val="000000"/>
        </w:rPr>
        <w:t>7</w:t>
      </w:r>
      <w:r w:rsidRPr="00E95238">
        <w:rPr>
          <w:rFonts w:ascii="Times New Roman" w:hAnsi="Times New Roman"/>
          <w:color w:val="000000"/>
        </w:rPr>
        <w:t xml:space="preserve"> Україна, Харківська обл., </w:t>
      </w:r>
      <w:r w:rsidR="00E04103" w:rsidRPr="00E95238">
        <w:rPr>
          <w:rFonts w:ascii="Times New Roman" w:hAnsi="Times New Roman"/>
          <w:color w:val="000000"/>
        </w:rPr>
        <w:t>Ізюмський</w:t>
      </w:r>
      <w:r w:rsidRPr="00E95238">
        <w:rPr>
          <w:rFonts w:ascii="Times New Roman" w:hAnsi="Times New Roman"/>
          <w:color w:val="000000"/>
        </w:rPr>
        <w:t xml:space="preserve"> р-н, м</w:t>
      </w:r>
      <w:r w:rsidR="00E04103" w:rsidRPr="00E95238">
        <w:rPr>
          <w:rFonts w:ascii="Times New Roman" w:hAnsi="Times New Roman"/>
          <w:color w:val="000000"/>
        </w:rPr>
        <w:t xml:space="preserve">. </w:t>
      </w:r>
      <w:proofErr w:type="spellStart"/>
      <w:r w:rsidR="00E04103" w:rsidRPr="00E95238">
        <w:rPr>
          <w:rFonts w:ascii="Times New Roman" w:hAnsi="Times New Roman"/>
          <w:color w:val="000000"/>
        </w:rPr>
        <w:t>Балаклі</w:t>
      </w:r>
      <w:proofErr w:type="spellEnd"/>
      <w:r w:rsidRPr="00E95238">
        <w:rPr>
          <w:rFonts w:ascii="Times New Roman" w:hAnsi="Times New Roman"/>
          <w:color w:val="000000"/>
        </w:rPr>
        <w:t xml:space="preserve">, </w:t>
      </w:r>
      <w:proofErr w:type="spellStart"/>
      <w:r w:rsidRPr="00E95238">
        <w:rPr>
          <w:rFonts w:ascii="Times New Roman" w:hAnsi="Times New Roman"/>
          <w:color w:val="000000"/>
        </w:rPr>
        <w:t>вул</w:t>
      </w:r>
      <w:proofErr w:type="spellEnd"/>
      <w:r w:rsidRPr="00E95238">
        <w:rPr>
          <w:rFonts w:ascii="Times New Roman" w:hAnsi="Times New Roman"/>
          <w:color w:val="000000"/>
        </w:rPr>
        <w:t xml:space="preserve"> </w:t>
      </w:r>
      <w:r w:rsidR="00E04103" w:rsidRPr="00E95238">
        <w:rPr>
          <w:rFonts w:ascii="Times New Roman" w:hAnsi="Times New Roman"/>
          <w:color w:val="000000"/>
        </w:rPr>
        <w:t>Центральна</w:t>
      </w:r>
      <w:r w:rsidRPr="00E95238">
        <w:rPr>
          <w:rFonts w:ascii="Times New Roman" w:hAnsi="Times New Roman"/>
          <w:color w:val="000000"/>
        </w:rPr>
        <w:t xml:space="preserve">, </w:t>
      </w:r>
      <w:r w:rsidR="00E04103" w:rsidRPr="00E95238">
        <w:rPr>
          <w:rFonts w:ascii="Times New Roman" w:hAnsi="Times New Roman"/>
          <w:color w:val="000000"/>
        </w:rPr>
        <w:t>16</w:t>
      </w:r>
      <w:r w:rsidRPr="00E95238">
        <w:rPr>
          <w:rFonts w:ascii="Times New Roman" w:hAnsi="Times New Roman"/>
          <w:color w:val="000000"/>
        </w:rPr>
        <w:t>.</w:t>
      </w:r>
    </w:p>
    <w:p w14:paraId="0E08AFF0" w14:textId="77777777" w:rsidR="006E441D" w:rsidRPr="00E95238" w:rsidRDefault="006E441D" w:rsidP="002F3B87">
      <w:pPr>
        <w:spacing w:after="0" w:line="240" w:lineRule="auto"/>
        <w:jc w:val="both"/>
        <w:rPr>
          <w:rFonts w:ascii="Times New Roman" w:hAnsi="Times New Roman"/>
          <w:b/>
          <w:bCs/>
          <w:color w:val="000000"/>
        </w:rPr>
      </w:pPr>
    </w:p>
    <w:p w14:paraId="7E524DFE" w14:textId="5F93AEC0" w:rsidR="006E441D" w:rsidRPr="00E95238" w:rsidRDefault="006E441D" w:rsidP="002F3B87">
      <w:pPr>
        <w:spacing w:after="0" w:line="240" w:lineRule="auto"/>
        <w:jc w:val="both"/>
        <w:rPr>
          <w:rFonts w:ascii="Times New Roman" w:hAnsi="Times New Roman"/>
          <w:color w:val="000000"/>
        </w:rPr>
      </w:pPr>
      <w:r w:rsidRPr="00E95238">
        <w:rPr>
          <w:rFonts w:ascii="Times New Roman" w:hAnsi="Times New Roman"/>
          <w:b/>
          <w:bCs/>
          <w:color w:val="000000"/>
          <w:lang w:val="ru-RU"/>
        </w:rPr>
        <w:t xml:space="preserve">Код за ЄДРПОУ: </w:t>
      </w:r>
      <w:r w:rsidR="00E04103" w:rsidRPr="00E95238">
        <w:rPr>
          <w:rFonts w:ascii="Times New Roman" w:hAnsi="Times New Roman"/>
          <w:color w:val="000000"/>
        </w:rPr>
        <w:t>34329096</w:t>
      </w:r>
      <w:r w:rsidRPr="00E95238">
        <w:rPr>
          <w:rFonts w:ascii="Times New Roman" w:hAnsi="Times New Roman"/>
          <w:color w:val="000000"/>
        </w:rPr>
        <w:t>.</w:t>
      </w:r>
    </w:p>
    <w:p w14:paraId="3687183D" w14:textId="77777777" w:rsidR="006E441D" w:rsidRPr="00E95238" w:rsidRDefault="006E441D" w:rsidP="002F3B87">
      <w:pPr>
        <w:spacing w:after="0" w:line="240" w:lineRule="auto"/>
        <w:jc w:val="both"/>
        <w:rPr>
          <w:rFonts w:ascii="Times New Roman" w:hAnsi="Times New Roman"/>
          <w:b/>
          <w:bCs/>
          <w:color w:val="000000"/>
          <w:lang w:val="ru-RU"/>
        </w:rPr>
      </w:pPr>
    </w:p>
    <w:p w14:paraId="77B9A583" w14:textId="5522572E" w:rsidR="006E441D" w:rsidRPr="00E95238" w:rsidRDefault="006E441D" w:rsidP="002F3B87">
      <w:pPr>
        <w:spacing w:after="0" w:line="240" w:lineRule="auto"/>
        <w:jc w:val="both"/>
        <w:rPr>
          <w:rFonts w:ascii="Times New Roman" w:hAnsi="Times New Roman"/>
          <w:color w:val="454545"/>
        </w:rPr>
      </w:pPr>
      <w:proofErr w:type="spellStart"/>
      <w:r w:rsidRPr="00E95238">
        <w:rPr>
          <w:rFonts w:ascii="Times New Roman" w:hAnsi="Times New Roman"/>
          <w:b/>
          <w:bCs/>
          <w:color w:val="000000"/>
          <w:lang w:val="ru-RU"/>
        </w:rPr>
        <w:t>Категорія</w:t>
      </w:r>
      <w:proofErr w:type="spellEnd"/>
      <w:r w:rsidRPr="00E95238">
        <w:rPr>
          <w:rFonts w:ascii="Times New Roman" w:hAnsi="Times New Roman"/>
          <w:b/>
          <w:bCs/>
          <w:color w:val="000000"/>
          <w:lang w:val="ru-RU"/>
        </w:rPr>
        <w:t xml:space="preserve"> </w:t>
      </w:r>
      <w:proofErr w:type="spellStart"/>
      <w:r w:rsidRPr="00E95238">
        <w:rPr>
          <w:rFonts w:ascii="Times New Roman" w:hAnsi="Times New Roman"/>
          <w:b/>
          <w:bCs/>
          <w:color w:val="000000"/>
          <w:lang w:val="ru-RU"/>
        </w:rPr>
        <w:t>замовника</w:t>
      </w:r>
      <w:proofErr w:type="spellEnd"/>
      <w:r w:rsidRPr="00E95238">
        <w:rPr>
          <w:rFonts w:ascii="Times New Roman" w:hAnsi="Times New Roman"/>
          <w:b/>
          <w:bCs/>
          <w:color w:val="000000"/>
          <w:lang w:val="ru-RU"/>
        </w:rPr>
        <w:t xml:space="preserve">: </w:t>
      </w:r>
      <w:r w:rsidR="004E2675" w:rsidRPr="00E95238">
        <w:rPr>
          <w:rFonts w:ascii="Times New Roman" w:hAnsi="Times New Roman"/>
          <w:color w:val="454545"/>
        </w:rPr>
        <w:t>Юридична особа, яка забезпечує потреби держави або територіальної громади</w:t>
      </w:r>
      <w:r w:rsidRPr="00E95238">
        <w:rPr>
          <w:rFonts w:ascii="Times New Roman" w:hAnsi="Times New Roman"/>
          <w:color w:val="454545"/>
        </w:rPr>
        <w:t>.</w:t>
      </w:r>
    </w:p>
    <w:p w14:paraId="280F8C20" w14:textId="77777777" w:rsidR="006E441D" w:rsidRPr="00E95238" w:rsidRDefault="006E441D" w:rsidP="002F3B87">
      <w:pPr>
        <w:spacing w:after="0" w:line="240" w:lineRule="auto"/>
        <w:jc w:val="both"/>
        <w:rPr>
          <w:rFonts w:ascii="Times New Roman" w:hAnsi="Times New Roman"/>
          <w:color w:val="000000"/>
        </w:rPr>
      </w:pPr>
    </w:p>
    <w:p w14:paraId="18F2A874" w14:textId="6922CF12" w:rsidR="001C511B" w:rsidRDefault="006E441D" w:rsidP="006B26BB">
      <w:pPr>
        <w:rPr>
          <w:rFonts w:ascii="Times New Roman" w:hAnsi="Times New Roman"/>
          <w:color w:val="454545"/>
        </w:rPr>
      </w:pPr>
      <w:r w:rsidRPr="00E95238">
        <w:rPr>
          <w:rFonts w:ascii="Times New Roman" w:hAnsi="Times New Roman"/>
          <w:b/>
          <w:bCs/>
          <w:color w:val="000000"/>
        </w:rPr>
        <w:t xml:space="preserve">Назва предмета закупівлі із зазначенням коду та назви відповідних класифікаторів предмета закупівлі і частин предмета закупівлі (лотів) (за наявності): </w:t>
      </w:r>
      <w:r w:rsidR="00E03006" w:rsidRPr="00E03006">
        <w:rPr>
          <w:rFonts w:ascii="Times New Roman" w:eastAsia="Times New Roman" w:hAnsi="Times New Roman"/>
          <w:color w:val="000000"/>
          <w:sz w:val="24"/>
          <w:szCs w:val="24"/>
          <w:lang w:eastAsia="ru-RU"/>
        </w:rPr>
        <w:t>Поточний ремонт дорожнього покриття по вул. Захисників України у м. Балаклія Ізюмського району Харківської області</w:t>
      </w:r>
      <w:r w:rsidR="00E03006" w:rsidRPr="00E03006">
        <w:rPr>
          <w:rFonts w:ascii="Times New Roman" w:eastAsia="Times New Roman" w:hAnsi="Times New Roman"/>
          <w:color w:val="000000"/>
          <w:sz w:val="24"/>
          <w:szCs w:val="24"/>
          <w:lang w:eastAsia="ru-RU"/>
        </w:rPr>
        <w:t xml:space="preserve"> </w:t>
      </w:r>
      <w:r w:rsidR="001C511B" w:rsidRPr="001C511B">
        <w:rPr>
          <w:rFonts w:ascii="Times New Roman" w:hAnsi="Times New Roman"/>
          <w:color w:val="454545"/>
        </w:rPr>
        <w:t xml:space="preserve">код за ДК 021:2015 </w:t>
      </w:r>
      <w:bookmarkStart w:id="4" w:name="_Hlk196142893"/>
      <w:r w:rsidR="001C511B" w:rsidRPr="001C511B">
        <w:rPr>
          <w:rFonts w:ascii="Times New Roman" w:hAnsi="Times New Roman"/>
          <w:color w:val="454545"/>
        </w:rPr>
        <w:t xml:space="preserve">45230000-8 Будівництво трубопроводів, ліній зв’язку та </w:t>
      </w:r>
      <w:proofErr w:type="spellStart"/>
      <w:r w:rsidR="001C511B" w:rsidRPr="001C511B">
        <w:rPr>
          <w:rFonts w:ascii="Times New Roman" w:hAnsi="Times New Roman"/>
          <w:color w:val="454545"/>
        </w:rPr>
        <w:t>електропередач</w:t>
      </w:r>
      <w:proofErr w:type="spellEnd"/>
      <w:r w:rsidR="001C511B" w:rsidRPr="001C511B">
        <w:rPr>
          <w:rFonts w:ascii="Times New Roman" w:hAnsi="Times New Roman"/>
          <w:color w:val="454545"/>
        </w:rPr>
        <w:t xml:space="preserve">, шосе, доріг, аеродромів і залізничних доріг; вирівнювання поверхонь </w:t>
      </w:r>
      <w:bookmarkEnd w:id="4"/>
    </w:p>
    <w:p w14:paraId="24F2CF85" w14:textId="622DFA92" w:rsidR="006E441D" w:rsidRPr="00E95238" w:rsidRDefault="006E441D" w:rsidP="001C511B">
      <w:pPr>
        <w:spacing w:after="0" w:line="240" w:lineRule="auto"/>
        <w:jc w:val="both"/>
        <w:rPr>
          <w:rFonts w:ascii="Times New Roman" w:hAnsi="Times New Roman"/>
          <w:color w:val="000000"/>
        </w:rPr>
      </w:pPr>
      <w:r w:rsidRPr="00E95238">
        <w:rPr>
          <w:rFonts w:ascii="Times New Roman" w:hAnsi="Times New Roman"/>
          <w:b/>
          <w:bCs/>
          <w:color w:val="000000"/>
        </w:rPr>
        <w:t xml:space="preserve">Кількість </w:t>
      </w:r>
      <w:r w:rsidR="00D7196E" w:rsidRPr="00E95238">
        <w:rPr>
          <w:rFonts w:ascii="Times New Roman" w:hAnsi="Times New Roman"/>
          <w:b/>
          <w:bCs/>
          <w:color w:val="000000"/>
        </w:rPr>
        <w:t>послуг</w:t>
      </w:r>
      <w:r w:rsidRPr="00E95238">
        <w:rPr>
          <w:rFonts w:ascii="Times New Roman" w:hAnsi="Times New Roman"/>
          <w:color w:val="000000"/>
        </w:rPr>
        <w:t xml:space="preserve">:  </w:t>
      </w:r>
      <w:r w:rsidR="00D7196E" w:rsidRPr="00E95238">
        <w:rPr>
          <w:rFonts w:ascii="Times New Roman" w:hAnsi="Times New Roman"/>
          <w:color w:val="000000"/>
        </w:rPr>
        <w:t>1 послуга</w:t>
      </w:r>
    </w:p>
    <w:p w14:paraId="120FF3AA" w14:textId="77777777" w:rsidR="006E441D" w:rsidRPr="00E95238" w:rsidRDefault="006E441D" w:rsidP="002F3B87">
      <w:pPr>
        <w:spacing w:after="0" w:line="240" w:lineRule="auto"/>
        <w:jc w:val="both"/>
        <w:rPr>
          <w:rFonts w:ascii="Times New Roman" w:hAnsi="Times New Roman"/>
          <w:b/>
          <w:bCs/>
          <w:color w:val="000000"/>
        </w:rPr>
      </w:pPr>
    </w:p>
    <w:p w14:paraId="09038C24" w14:textId="26E4F63F" w:rsidR="006E441D" w:rsidRPr="00E95238" w:rsidRDefault="006E441D" w:rsidP="002F3B87">
      <w:pPr>
        <w:spacing w:after="0" w:line="240" w:lineRule="auto"/>
        <w:jc w:val="both"/>
        <w:rPr>
          <w:rFonts w:ascii="Times New Roman" w:hAnsi="Times New Roman"/>
          <w:color w:val="000000"/>
        </w:rPr>
      </w:pPr>
      <w:r w:rsidRPr="00E95238">
        <w:rPr>
          <w:rFonts w:ascii="Times New Roman" w:hAnsi="Times New Roman"/>
          <w:b/>
          <w:bCs/>
          <w:color w:val="000000"/>
        </w:rPr>
        <w:t xml:space="preserve">Місце </w:t>
      </w:r>
      <w:r w:rsidR="00D7196E" w:rsidRPr="00E95238">
        <w:rPr>
          <w:rFonts w:ascii="Times New Roman" w:hAnsi="Times New Roman"/>
          <w:b/>
          <w:bCs/>
          <w:color w:val="000000"/>
        </w:rPr>
        <w:t>надання послуг</w:t>
      </w:r>
      <w:r w:rsidRPr="00E95238">
        <w:rPr>
          <w:rFonts w:ascii="Times New Roman" w:hAnsi="Times New Roman"/>
          <w:color w:val="000000"/>
        </w:rPr>
        <w:t xml:space="preserve">: </w:t>
      </w:r>
      <w:r w:rsidR="00B15232" w:rsidRPr="00E95238">
        <w:rPr>
          <w:rFonts w:ascii="Times New Roman" w:hAnsi="Times New Roman"/>
        </w:rPr>
        <w:t>6420</w:t>
      </w:r>
      <w:r w:rsidR="00E03006">
        <w:rPr>
          <w:rFonts w:ascii="Times New Roman" w:hAnsi="Times New Roman"/>
        </w:rPr>
        <w:t>7</w:t>
      </w:r>
      <w:r w:rsidR="00B15232" w:rsidRPr="00E95238">
        <w:rPr>
          <w:rFonts w:ascii="Times New Roman" w:hAnsi="Times New Roman"/>
        </w:rPr>
        <w:t xml:space="preserve">, </w:t>
      </w:r>
      <w:proofErr w:type="spellStart"/>
      <w:r w:rsidR="00B15232" w:rsidRPr="00E95238">
        <w:rPr>
          <w:rFonts w:ascii="Times New Roman" w:hAnsi="Times New Roman"/>
        </w:rPr>
        <w:t>Хapкiвcькa</w:t>
      </w:r>
      <w:proofErr w:type="spellEnd"/>
      <w:r w:rsidR="00B15232" w:rsidRPr="00E95238">
        <w:rPr>
          <w:rFonts w:ascii="Times New Roman" w:hAnsi="Times New Roman"/>
        </w:rPr>
        <w:t xml:space="preserve"> </w:t>
      </w:r>
      <w:proofErr w:type="spellStart"/>
      <w:r w:rsidR="00B15232" w:rsidRPr="00E95238">
        <w:rPr>
          <w:rFonts w:ascii="Times New Roman" w:hAnsi="Times New Roman"/>
        </w:rPr>
        <w:t>oбл</w:t>
      </w:r>
      <w:proofErr w:type="spellEnd"/>
      <w:r w:rsidR="00B15232" w:rsidRPr="00E95238">
        <w:rPr>
          <w:rFonts w:ascii="Times New Roman" w:hAnsi="Times New Roman"/>
        </w:rPr>
        <w:t xml:space="preserve">., </w:t>
      </w:r>
      <w:proofErr w:type="spellStart"/>
      <w:r w:rsidR="00B15232" w:rsidRPr="00E95238">
        <w:rPr>
          <w:rFonts w:ascii="Times New Roman" w:hAnsi="Times New Roman"/>
        </w:rPr>
        <w:t>Iзюмcький</w:t>
      </w:r>
      <w:proofErr w:type="spellEnd"/>
      <w:r w:rsidR="00B15232" w:rsidRPr="00E95238">
        <w:rPr>
          <w:rFonts w:ascii="Times New Roman" w:hAnsi="Times New Roman"/>
        </w:rPr>
        <w:t xml:space="preserve"> </w:t>
      </w:r>
      <w:proofErr w:type="spellStart"/>
      <w:r w:rsidR="00B15232" w:rsidRPr="00E95238">
        <w:rPr>
          <w:rFonts w:ascii="Times New Roman" w:hAnsi="Times New Roman"/>
        </w:rPr>
        <w:t>paйoн</w:t>
      </w:r>
      <w:proofErr w:type="spellEnd"/>
      <w:r w:rsidR="00B15232" w:rsidRPr="00E95238">
        <w:rPr>
          <w:rFonts w:ascii="Times New Roman" w:hAnsi="Times New Roman"/>
        </w:rPr>
        <w:t>,</w:t>
      </w:r>
      <w:r w:rsidR="00D7196E" w:rsidRPr="00E95238">
        <w:rPr>
          <w:rFonts w:ascii="Times New Roman" w:hAnsi="Times New Roman"/>
        </w:rPr>
        <w:t xml:space="preserve"> </w:t>
      </w:r>
      <w:r w:rsidR="009E404A" w:rsidRPr="009E404A">
        <w:rPr>
          <w:rFonts w:ascii="Times New Roman" w:hAnsi="Times New Roman"/>
        </w:rPr>
        <w:t xml:space="preserve"> </w:t>
      </w:r>
      <w:bookmarkStart w:id="5" w:name="_Hlk198037291"/>
      <w:r w:rsidR="00DB56B8" w:rsidRPr="00DB56B8">
        <w:rPr>
          <w:rFonts w:ascii="Times New Roman" w:hAnsi="Times New Roman"/>
        </w:rPr>
        <w:t xml:space="preserve">вул. </w:t>
      </w:r>
      <w:r w:rsidR="00E03006">
        <w:rPr>
          <w:rFonts w:ascii="Times New Roman" w:hAnsi="Times New Roman"/>
        </w:rPr>
        <w:t>Захисників України</w:t>
      </w:r>
      <w:r w:rsidR="009E404A" w:rsidRPr="009E404A">
        <w:rPr>
          <w:rFonts w:ascii="Times New Roman" w:hAnsi="Times New Roman"/>
        </w:rPr>
        <w:t xml:space="preserve"> </w:t>
      </w:r>
      <w:bookmarkEnd w:id="5"/>
      <w:r w:rsidR="001C511B">
        <w:rPr>
          <w:rFonts w:ascii="Times New Roman" w:hAnsi="Times New Roman"/>
        </w:rPr>
        <w:t>у</w:t>
      </w:r>
      <w:r w:rsidR="00D7196E" w:rsidRPr="00E95238">
        <w:rPr>
          <w:rFonts w:ascii="Times New Roman" w:hAnsi="Times New Roman"/>
        </w:rPr>
        <w:t xml:space="preserve"> </w:t>
      </w:r>
      <w:r w:rsidR="00B15232" w:rsidRPr="00E95238">
        <w:rPr>
          <w:rFonts w:ascii="Times New Roman" w:hAnsi="Times New Roman"/>
        </w:rPr>
        <w:t xml:space="preserve"> м. </w:t>
      </w:r>
      <w:proofErr w:type="spellStart"/>
      <w:r w:rsidR="00B15232" w:rsidRPr="00E95238">
        <w:rPr>
          <w:rFonts w:ascii="Times New Roman" w:hAnsi="Times New Roman"/>
        </w:rPr>
        <w:t>Бaлaклiя</w:t>
      </w:r>
      <w:proofErr w:type="spellEnd"/>
      <w:r w:rsidR="00B15232" w:rsidRPr="00E95238">
        <w:rPr>
          <w:rFonts w:ascii="Times New Roman" w:hAnsi="Times New Roman"/>
        </w:rPr>
        <w:t>,</w:t>
      </w:r>
    </w:p>
    <w:p w14:paraId="6823EA36" w14:textId="77777777" w:rsidR="006E441D" w:rsidRPr="00E95238" w:rsidRDefault="006E441D" w:rsidP="002F3B87">
      <w:pPr>
        <w:spacing w:after="0" w:line="240" w:lineRule="auto"/>
        <w:jc w:val="both"/>
        <w:rPr>
          <w:rFonts w:ascii="Times New Roman" w:hAnsi="Times New Roman"/>
          <w:color w:val="000000"/>
        </w:rPr>
      </w:pPr>
    </w:p>
    <w:p w14:paraId="44DD0F1B" w14:textId="5AD804D3" w:rsidR="006E441D" w:rsidRPr="00E95238" w:rsidRDefault="006E441D" w:rsidP="002F3B87">
      <w:pPr>
        <w:spacing w:after="0" w:line="240" w:lineRule="auto"/>
        <w:jc w:val="both"/>
        <w:rPr>
          <w:rFonts w:ascii="Times New Roman" w:hAnsi="Times New Roman"/>
          <w:color w:val="000000"/>
        </w:rPr>
      </w:pPr>
      <w:r w:rsidRPr="00E95238">
        <w:rPr>
          <w:rFonts w:ascii="Times New Roman" w:hAnsi="Times New Roman"/>
          <w:b/>
          <w:bCs/>
          <w:color w:val="000000"/>
          <w:lang w:val="ru-RU"/>
        </w:rPr>
        <w:t xml:space="preserve">Строк </w:t>
      </w:r>
      <w:proofErr w:type="spellStart"/>
      <w:r w:rsidR="00D7196E" w:rsidRPr="00E95238">
        <w:rPr>
          <w:rFonts w:ascii="Times New Roman" w:hAnsi="Times New Roman"/>
          <w:b/>
          <w:bCs/>
          <w:color w:val="000000"/>
          <w:lang w:val="ru-RU"/>
        </w:rPr>
        <w:t>надання</w:t>
      </w:r>
      <w:proofErr w:type="spellEnd"/>
      <w:r w:rsidR="00D7196E" w:rsidRPr="00E95238">
        <w:rPr>
          <w:rFonts w:ascii="Times New Roman" w:hAnsi="Times New Roman"/>
          <w:b/>
          <w:bCs/>
          <w:color w:val="000000"/>
          <w:lang w:val="ru-RU"/>
        </w:rPr>
        <w:t xml:space="preserve"> </w:t>
      </w:r>
      <w:proofErr w:type="spellStart"/>
      <w:r w:rsidR="00D7196E" w:rsidRPr="00E95238">
        <w:rPr>
          <w:rFonts w:ascii="Times New Roman" w:hAnsi="Times New Roman"/>
          <w:b/>
          <w:bCs/>
          <w:color w:val="000000"/>
          <w:lang w:val="ru-RU"/>
        </w:rPr>
        <w:t>послуг</w:t>
      </w:r>
      <w:proofErr w:type="spellEnd"/>
      <w:proofErr w:type="gramStart"/>
      <w:r w:rsidRPr="00E95238">
        <w:rPr>
          <w:rFonts w:ascii="Times New Roman" w:hAnsi="Times New Roman"/>
          <w:color w:val="000000"/>
          <w:lang w:val="ru-RU"/>
        </w:rPr>
        <w:t xml:space="preserve">: </w:t>
      </w:r>
      <w:r w:rsidRPr="00E95238">
        <w:rPr>
          <w:rFonts w:ascii="Times New Roman" w:hAnsi="Times New Roman"/>
          <w:color w:val="000000"/>
        </w:rPr>
        <w:t>До</w:t>
      </w:r>
      <w:proofErr w:type="gramEnd"/>
      <w:r w:rsidR="00B15232" w:rsidRPr="00E95238">
        <w:rPr>
          <w:rFonts w:ascii="Times New Roman" w:hAnsi="Times New Roman"/>
          <w:color w:val="000000"/>
        </w:rPr>
        <w:t xml:space="preserve"> </w:t>
      </w:r>
      <w:r w:rsidR="00D7196E" w:rsidRPr="00E95238">
        <w:rPr>
          <w:rFonts w:ascii="Times New Roman" w:hAnsi="Times New Roman"/>
          <w:color w:val="000000"/>
        </w:rPr>
        <w:t>3</w:t>
      </w:r>
      <w:r w:rsidR="00B15232" w:rsidRPr="00E95238">
        <w:rPr>
          <w:rFonts w:ascii="Times New Roman" w:hAnsi="Times New Roman"/>
          <w:color w:val="000000"/>
        </w:rPr>
        <w:t>1</w:t>
      </w:r>
      <w:r w:rsidRPr="00E95238">
        <w:rPr>
          <w:rFonts w:ascii="Times New Roman" w:hAnsi="Times New Roman"/>
          <w:color w:val="000000"/>
        </w:rPr>
        <w:t xml:space="preserve"> </w:t>
      </w:r>
      <w:r w:rsidR="006B26BB">
        <w:rPr>
          <w:rFonts w:ascii="Times New Roman" w:hAnsi="Times New Roman"/>
          <w:color w:val="000000"/>
        </w:rPr>
        <w:t>грудн</w:t>
      </w:r>
      <w:r w:rsidR="00A13E05">
        <w:rPr>
          <w:rFonts w:ascii="Times New Roman" w:hAnsi="Times New Roman"/>
          <w:color w:val="000000"/>
        </w:rPr>
        <w:t>я</w:t>
      </w:r>
      <w:r w:rsidRPr="00E95238">
        <w:rPr>
          <w:rFonts w:ascii="Times New Roman" w:hAnsi="Times New Roman"/>
          <w:color w:val="000000"/>
        </w:rPr>
        <w:t xml:space="preserve"> 202</w:t>
      </w:r>
      <w:r w:rsidR="00E03006">
        <w:rPr>
          <w:rFonts w:ascii="Times New Roman" w:hAnsi="Times New Roman"/>
          <w:color w:val="000000"/>
        </w:rPr>
        <w:t>6</w:t>
      </w:r>
      <w:r w:rsidRPr="00E95238">
        <w:rPr>
          <w:rFonts w:ascii="Times New Roman" w:hAnsi="Times New Roman"/>
          <w:color w:val="000000"/>
        </w:rPr>
        <w:t xml:space="preserve"> року.</w:t>
      </w:r>
    </w:p>
    <w:p w14:paraId="6F995174" w14:textId="77777777" w:rsidR="006E441D" w:rsidRPr="00E95238" w:rsidRDefault="006E441D" w:rsidP="002F3B87">
      <w:pPr>
        <w:spacing w:after="0" w:line="240" w:lineRule="auto"/>
        <w:jc w:val="both"/>
        <w:rPr>
          <w:rFonts w:ascii="Times New Roman" w:hAnsi="Times New Roman"/>
          <w:color w:val="000000"/>
        </w:rPr>
      </w:pPr>
    </w:p>
    <w:p w14:paraId="67D6B664" w14:textId="77777777" w:rsidR="006E441D" w:rsidRPr="00E95238" w:rsidRDefault="006E441D" w:rsidP="002F3B87">
      <w:pPr>
        <w:spacing w:after="0" w:line="240" w:lineRule="auto"/>
        <w:jc w:val="both"/>
        <w:rPr>
          <w:rFonts w:ascii="Times New Roman" w:hAnsi="Times New Roman"/>
          <w:color w:val="000000"/>
          <w:lang w:val="ru-RU"/>
        </w:rPr>
      </w:pPr>
      <w:r w:rsidRPr="00E95238">
        <w:rPr>
          <w:rFonts w:ascii="Times New Roman" w:hAnsi="Times New Roman"/>
          <w:b/>
          <w:bCs/>
          <w:color w:val="000000"/>
          <w:lang w:val="ru-RU"/>
        </w:rPr>
        <w:t xml:space="preserve">Вид </w:t>
      </w:r>
      <w:proofErr w:type="spellStart"/>
      <w:r w:rsidRPr="00E95238">
        <w:rPr>
          <w:rFonts w:ascii="Times New Roman" w:hAnsi="Times New Roman"/>
          <w:b/>
          <w:bCs/>
          <w:color w:val="000000"/>
          <w:lang w:val="ru-RU"/>
        </w:rPr>
        <w:t>процедури</w:t>
      </w:r>
      <w:proofErr w:type="spellEnd"/>
      <w:r w:rsidRPr="00E95238">
        <w:rPr>
          <w:rFonts w:ascii="Times New Roman" w:hAnsi="Times New Roman"/>
          <w:b/>
          <w:bCs/>
          <w:color w:val="000000"/>
          <w:lang w:val="ru-RU"/>
        </w:rPr>
        <w:t xml:space="preserve"> </w:t>
      </w:r>
      <w:proofErr w:type="spellStart"/>
      <w:r w:rsidRPr="00E95238">
        <w:rPr>
          <w:rFonts w:ascii="Times New Roman" w:hAnsi="Times New Roman"/>
          <w:b/>
          <w:bCs/>
          <w:color w:val="000000"/>
          <w:lang w:val="ru-RU"/>
        </w:rPr>
        <w:t>закупівлі</w:t>
      </w:r>
      <w:proofErr w:type="spellEnd"/>
      <w:r w:rsidRPr="00E95238">
        <w:rPr>
          <w:rFonts w:ascii="Times New Roman" w:hAnsi="Times New Roman"/>
          <w:color w:val="000000"/>
          <w:lang w:val="ru-RU"/>
        </w:rPr>
        <w:t xml:space="preserve">: </w:t>
      </w:r>
      <w:proofErr w:type="spellStart"/>
      <w:r w:rsidRPr="00E95238">
        <w:rPr>
          <w:rFonts w:ascii="Times New Roman" w:hAnsi="Times New Roman"/>
          <w:color w:val="000000"/>
          <w:lang w:val="ru-RU"/>
        </w:rPr>
        <w:t>Відкриті</w:t>
      </w:r>
      <w:proofErr w:type="spellEnd"/>
      <w:r w:rsidRPr="00E95238">
        <w:rPr>
          <w:rFonts w:ascii="Times New Roman" w:hAnsi="Times New Roman"/>
          <w:color w:val="000000"/>
          <w:lang w:val="ru-RU"/>
        </w:rPr>
        <w:t xml:space="preserve"> торги з </w:t>
      </w:r>
      <w:proofErr w:type="spellStart"/>
      <w:r w:rsidRPr="00E95238">
        <w:rPr>
          <w:rFonts w:ascii="Times New Roman" w:hAnsi="Times New Roman"/>
          <w:color w:val="000000"/>
          <w:lang w:val="ru-RU"/>
        </w:rPr>
        <w:t>особливостями</w:t>
      </w:r>
      <w:proofErr w:type="spellEnd"/>
      <w:r w:rsidRPr="00E95238">
        <w:rPr>
          <w:rFonts w:ascii="Times New Roman" w:hAnsi="Times New Roman"/>
          <w:color w:val="000000"/>
          <w:lang w:val="ru-RU"/>
        </w:rPr>
        <w:t>.</w:t>
      </w:r>
    </w:p>
    <w:p w14:paraId="331FFFB5" w14:textId="77777777" w:rsidR="006E441D" w:rsidRPr="00E95238" w:rsidRDefault="006E441D" w:rsidP="002F3B87">
      <w:pPr>
        <w:spacing w:after="0" w:line="240" w:lineRule="auto"/>
        <w:jc w:val="both"/>
        <w:rPr>
          <w:rFonts w:ascii="Times New Roman" w:hAnsi="Times New Roman"/>
          <w:color w:val="000000"/>
          <w:lang w:val="ru-RU"/>
        </w:rPr>
      </w:pPr>
    </w:p>
    <w:p w14:paraId="6DA19360" w14:textId="40F3DE57" w:rsidR="006E441D" w:rsidRPr="00E95238" w:rsidRDefault="006E441D" w:rsidP="002F3B87">
      <w:pPr>
        <w:spacing w:after="0" w:line="240" w:lineRule="auto"/>
        <w:jc w:val="both"/>
        <w:rPr>
          <w:rFonts w:ascii="Times New Roman" w:hAnsi="Times New Roman"/>
          <w:color w:val="000000"/>
        </w:rPr>
      </w:pPr>
      <w:proofErr w:type="spellStart"/>
      <w:r w:rsidRPr="00E95238">
        <w:rPr>
          <w:rFonts w:ascii="Times New Roman" w:hAnsi="Times New Roman"/>
          <w:b/>
          <w:bCs/>
          <w:color w:val="000000"/>
          <w:lang w:val="ru-RU"/>
        </w:rPr>
        <w:t>Очікувана</w:t>
      </w:r>
      <w:proofErr w:type="spellEnd"/>
      <w:r w:rsidRPr="00E95238">
        <w:rPr>
          <w:rFonts w:ascii="Times New Roman" w:hAnsi="Times New Roman"/>
          <w:b/>
          <w:bCs/>
          <w:color w:val="000000"/>
          <w:lang w:val="ru-RU"/>
        </w:rPr>
        <w:t xml:space="preserve"> </w:t>
      </w:r>
      <w:proofErr w:type="spellStart"/>
      <w:r w:rsidRPr="00E95238">
        <w:rPr>
          <w:rFonts w:ascii="Times New Roman" w:hAnsi="Times New Roman"/>
          <w:b/>
          <w:bCs/>
          <w:color w:val="000000"/>
          <w:lang w:val="ru-RU"/>
        </w:rPr>
        <w:t>вартість</w:t>
      </w:r>
      <w:proofErr w:type="spellEnd"/>
      <w:r w:rsidRPr="00E95238">
        <w:rPr>
          <w:rFonts w:ascii="Times New Roman" w:hAnsi="Times New Roman"/>
          <w:b/>
          <w:bCs/>
          <w:color w:val="000000"/>
          <w:lang w:val="ru-RU"/>
        </w:rPr>
        <w:t xml:space="preserve"> предмета </w:t>
      </w:r>
      <w:proofErr w:type="spellStart"/>
      <w:r w:rsidRPr="00E95238">
        <w:rPr>
          <w:rFonts w:ascii="Times New Roman" w:hAnsi="Times New Roman"/>
          <w:b/>
          <w:bCs/>
          <w:color w:val="000000"/>
          <w:lang w:val="ru-RU"/>
        </w:rPr>
        <w:t>закупівлі</w:t>
      </w:r>
      <w:proofErr w:type="spellEnd"/>
      <w:r w:rsidRPr="00E95238">
        <w:rPr>
          <w:rFonts w:ascii="Times New Roman" w:hAnsi="Times New Roman"/>
          <w:color w:val="000000"/>
          <w:lang w:val="ru-RU"/>
        </w:rPr>
        <w:t xml:space="preserve">: </w:t>
      </w:r>
      <w:r w:rsidR="00E03006">
        <w:rPr>
          <w:rFonts w:ascii="Times New Roman" w:hAnsi="Times New Roman"/>
          <w:color w:val="000000"/>
          <w:lang w:val="ru-RU"/>
        </w:rPr>
        <w:t>6 138 109,20</w:t>
      </w:r>
      <w:r w:rsidRPr="00E95238">
        <w:rPr>
          <w:rFonts w:ascii="Times New Roman" w:hAnsi="Times New Roman"/>
          <w:color w:val="000000"/>
        </w:rPr>
        <w:t xml:space="preserve"> грн. з ПДВ.</w:t>
      </w:r>
    </w:p>
    <w:p w14:paraId="6A9FB4CC" w14:textId="77777777" w:rsidR="006E441D" w:rsidRPr="00E95238" w:rsidRDefault="006E441D" w:rsidP="002F3B87">
      <w:pPr>
        <w:spacing w:after="0" w:line="240" w:lineRule="auto"/>
        <w:jc w:val="both"/>
        <w:rPr>
          <w:rFonts w:ascii="Times New Roman" w:hAnsi="Times New Roman"/>
          <w:color w:val="000000"/>
        </w:rPr>
      </w:pPr>
    </w:p>
    <w:p w14:paraId="0E775777" w14:textId="77777777" w:rsidR="006E441D" w:rsidRPr="00E95238" w:rsidRDefault="006E441D" w:rsidP="002F3B87">
      <w:pPr>
        <w:spacing w:after="0" w:line="240" w:lineRule="auto"/>
        <w:jc w:val="both"/>
        <w:rPr>
          <w:rFonts w:ascii="Times New Roman" w:hAnsi="Times New Roman"/>
          <w:color w:val="000000"/>
        </w:rPr>
      </w:pPr>
      <w:r w:rsidRPr="00E95238">
        <w:rPr>
          <w:rFonts w:ascii="Times New Roman" w:hAnsi="Times New Roman"/>
          <w:b/>
          <w:bCs/>
          <w:color w:val="000000"/>
        </w:rPr>
        <w:t>Джерело фінансування</w:t>
      </w:r>
      <w:r w:rsidRPr="00E95238">
        <w:rPr>
          <w:rFonts w:ascii="Times New Roman" w:hAnsi="Times New Roman"/>
          <w:color w:val="000000"/>
        </w:rPr>
        <w:t xml:space="preserve">: місцевий бюджет. </w:t>
      </w:r>
    </w:p>
    <w:p w14:paraId="13631B3E" w14:textId="77777777" w:rsidR="006E441D" w:rsidRPr="00E95238" w:rsidRDefault="006E441D" w:rsidP="002F3B87">
      <w:pPr>
        <w:spacing w:after="0" w:line="240" w:lineRule="auto"/>
        <w:jc w:val="both"/>
        <w:rPr>
          <w:rFonts w:ascii="Times New Roman" w:hAnsi="Times New Roman"/>
          <w:color w:val="000000"/>
        </w:rPr>
      </w:pPr>
    </w:p>
    <w:p w14:paraId="5C18D70A" w14:textId="77777777" w:rsidR="006E441D" w:rsidRPr="00E95238" w:rsidRDefault="006E441D" w:rsidP="002F3B87">
      <w:pPr>
        <w:spacing w:after="0" w:line="240" w:lineRule="auto"/>
        <w:jc w:val="both"/>
        <w:rPr>
          <w:rFonts w:ascii="Times New Roman" w:hAnsi="Times New Roman"/>
          <w:color w:val="000000"/>
        </w:rPr>
      </w:pPr>
      <w:r w:rsidRPr="00E95238">
        <w:rPr>
          <w:rFonts w:ascii="Times New Roman" w:hAnsi="Times New Roman"/>
          <w:b/>
          <w:bCs/>
          <w:color w:val="000000"/>
        </w:rPr>
        <w:lastRenderedPageBreak/>
        <w:t>Обґрунтування технічних та якісних характеристик предмета закупівлі: технічні та якісні характеристики предмета закупівлі визначені відповідно до потреб замовника та з урахуванням вимог нормативних документів у сфері стандартизації.</w:t>
      </w:r>
      <w:r w:rsidRPr="00E95238">
        <w:rPr>
          <w:rFonts w:ascii="Times New Roman" w:hAnsi="Times New Roman"/>
          <w:color w:val="000000"/>
        </w:rPr>
        <w:t xml:space="preserve"> </w:t>
      </w:r>
    </w:p>
    <w:p w14:paraId="1A8439A9" w14:textId="77777777" w:rsidR="00A13E05" w:rsidRDefault="00A13E05" w:rsidP="00A13E05">
      <w:pPr>
        <w:spacing w:after="0"/>
        <w:jc w:val="right"/>
        <w:rPr>
          <w:rFonts w:ascii="Times New Roman" w:hAnsi="Times New Roman"/>
          <w:b/>
        </w:rPr>
      </w:pPr>
    </w:p>
    <w:p w14:paraId="44EA709F" w14:textId="77777777" w:rsidR="001C511B" w:rsidRDefault="001C511B" w:rsidP="00A13E05">
      <w:pPr>
        <w:spacing w:after="0"/>
        <w:jc w:val="right"/>
        <w:rPr>
          <w:rFonts w:ascii="Times New Roman" w:hAnsi="Times New Roman"/>
          <w:b/>
        </w:rPr>
      </w:pPr>
    </w:p>
    <w:p w14:paraId="29E29C62" w14:textId="77777777" w:rsidR="00E03006" w:rsidRPr="00985525" w:rsidRDefault="00E03006" w:rsidP="00E03006">
      <w:pPr>
        <w:jc w:val="center"/>
        <w:rPr>
          <w:rFonts w:ascii="Times New Roman" w:eastAsia="SimSun" w:hAnsi="Times New Roman"/>
          <w:b/>
          <w:lang w:eastAsia="zh-CN"/>
        </w:rPr>
      </w:pPr>
      <w:r w:rsidRPr="00985525">
        <w:rPr>
          <w:rFonts w:ascii="Times New Roman" w:eastAsia="SimSun" w:hAnsi="Times New Roman"/>
          <w:b/>
          <w:lang w:eastAsia="zh-CN"/>
        </w:rPr>
        <w:t>ІНФОРМАЦІЯ</w:t>
      </w:r>
    </w:p>
    <w:p w14:paraId="759617B1" w14:textId="77777777" w:rsidR="00E03006" w:rsidRPr="00985525" w:rsidRDefault="00E03006" w:rsidP="00E03006">
      <w:pPr>
        <w:jc w:val="center"/>
        <w:rPr>
          <w:rFonts w:ascii="Times New Roman" w:eastAsia="SimSun" w:hAnsi="Times New Roman"/>
          <w:b/>
          <w:lang w:eastAsia="zh-CN"/>
        </w:rPr>
      </w:pPr>
      <w:r w:rsidRPr="00985525">
        <w:rPr>
          <w:rFonts w:ascii="Times New Roman" w:eastAsia="SimSun" w:hAnsi="Times New Roman"/>
          <w:b/>
          <w:lang w:eastAsia="zh-CN"/>
        </w:rPr>
        <w:t>про необхідні технічні, якісні та кількісні характеристики предмета закупівлі</w:t>
      </w:r>
    </w:p>
    <w:p w14:paraId="1A17D511" w14:textId="77777777" w:rsidR="00E03006" w:rsidRPr="00985525" w:rsidRDefault="00E03006" w:rsidP="00E03006">
      <w:pPr>
        <w:pStyle w:val="21"/>
        <w:spacing w:line="100" w:lineRule="atLeast"/>
        <w:rPr>
          <w:rFonts w:ascii="Times New Roman" w:hAnsi="Times New Roman"/>
        </w:rPr>
      </w:pPr>
      <w:r w:rsidRPr="00985525">
        <w:rPr>
          <w:rFonts w:ascii="Times New Roman" w:hAnsi="Times New Roman" w:hint="eastAsia"/>
          <w:b/>
        </w:rPr>
        <w:t>Поточний</w:t>
      </w:r>
      <w:r w:rsidRPr="00985525">
        <w:rPr>
          <w:rFonts w:ascii="Times New Roman" w:hAnsi="Times New Roman"/>
          <w:b/>
        </w:rPr>
        <w:t xml:space="preserve"> </w:t>
      </w:r>
      <w:r w:rsidRPr="00985525">
        <w:rPr>
          <w:rFonts w:ascii="Times New Roman" w:hAnsi="Times New Roman" w:hint="eastAsia"/>
          <w:b/>
        </w:rPr>
        <w:t>ремонт</w:t>
      </w:r>
      <w:r w:rsidRPr="00985525">
        <w:rPr>
          <w:rFonts w:ascii="Times New Roman" w:hAnsi="Times New Roman"/>
          <w:b/>
        </w:rPr>
        <w:t xml:space="preserve"> </w:t>
      </w:r>
      <w:r w:rsidRPr="00985525">
        <w:rPr>
          <w:rFonts w:ascii="Times New Roman" w:hAnsi="Times New Roman" w:hint="eastAsia"/>
          <w:b/>
        </w:rPr>
        <w:t>дорожнього</w:t>
      </w:r>
      <w:r w:rsidRPr="00985525">
        <w:rPr>
          <w:rFonts w:ascii="Times New Roman" w:hAnsi="Times New Roman"/>
          <w:b/>
        </w:rPr>
        <w:t xml:space="preserve"> </w:t>
      </w:r>
      <w:r w:rsidRPr="00985525">
        <w:rPr>
          <w:rFonts w:ascii="Times New Roman" w:hAnsi="Times New Roman" w:hint="eastAsia"/>
          <w:b/>
        </w:rPr>
        <w:t>покриття</w:t>
      </w:r>
      <w:r w:rsidRPr="00985525">
        <w:rPr>
          <w:rFonts w:ascii="Times New Roman" w:hAnsi="Times New Roman"/>
          <w:b/>
        </w:rPr>
        <w:t xml:space="preserve"> </w:t>
      </w:r>
      <w:r w:rsidRPr="00985525">
        <w:rPr>
          <w:rFonts w:ascii="Times New Roman" w:hAnsi="Times New Roman" w:hint="eastAsia"/>
          <w:b/>
        </w:rPr>
        <w:t>по</w:t>
      </w:r>
      <w:r w:rsidRPr="00985525">
        <w:rPr>
          <w:rFonts w:ascii="Times New Roman" w:hAnsi="Times New Roman"/>
          <w:b/>
        </w:rPr>
        <w:t xml:space="preserve"> </w:t>
      </w:r>
      <w:r w:rsidRPr="00985525">
        <w:rPr>
          <w:rFonts w:ascii="Times New Roman" w:hAnsi="Times New Roman" w:hint="eastAsia"/>
          <w:b/>
        </w:rPr>
        <w:t>вул</w:t>
      </w:r>
      <w:r w:rsidRPr="00985525">
        <w:rPr>
          <w:rFonts w:ascii="Times New Roman" w:hAnsi="Times New Roman"/>
          <w:b/>
        </w:rPr>
        <w:t xml:space="preserve">. </w:t>
      </w:r>
      <w:r w:rsidRPr="00985525">
        <w:rPr>
          <w:rFonts w:ascii="Times New Roman" w:hAnsi="Times New Roman" w:hint="eastAsia"/>
          <w:b/>
        </w:rPr>
        <w:t>Захисників</w:t>
      </w:r>
      <w:r w:rsidRPr="00985525">
        <w:rPr>
          <w:rFonts w:ascii="Times New Roman" w:hAnsi="Times New Roman"/>
          <w:b/>
        </w:rPr>
        <w:t xml:space="preserve"> </w:t>
      </w:r>
      <w:r w:rsidRPr="00985525">
        <w:rPr>
          <w:rFonts w:ascii="Times New Roman" w:hAnsi="Times New Roman" w:hint="eastAsia"/>
          <w:b/>
        </w:rPr>
        <w:t>України</w:t>
      </w:r>
      <w:r w:rsidRPr="00985525">
        <w:rPr>
          <w:rFonts w:ascii="Times New Roman" w:hAnsi="Times New Roman"/>
          <w:b/>
        </w:rPr>
        <w:t xml:space="preserve"> </w:t>
      </w:r>
      <w:r w:rsidRPr="00985525">
        <w:rPr>
          <w:rFonts w:ascii="Times New Roman" w:hAnsi="Times New Roman" w:hint="eastAsia"/>
          <w:b/>
        </w:rPr>
        <w:t>у</w:t>
      </w:r>
      <w:r w:rsidRPr="00985525">
        <w:rPr>
          <w:rFonts w:ascii="Times New Roman" w:hAnsi="Times New Roman"/>
          <w:b/>
        </w:rPr>
        <w:t xml:space="preserve"> </w:t>
      </w:r>
      <w:r w:rsidRPr="00985525">
        <w:rPr>
          <w:rFonts w:ascii="Times New Roman" w:hAnsi="Times New Roman" w:hint="eastAsia"/>
          <w:b/>
        </w:rPr>
        <w:t>м</w:t>
      </w:r>
      <w:r w:rsidRPr="00985525">
        <w:rPr>
          <w:rFonts w:ascii="Times New Roman" w:hAnsi="Times New Roman"/>
          <w:b/>
        </w:rPr>
        <w:t xml:space="preserve">. </w:t>
      </w:r>
      <w:r w:rsidRPr="00985525">
        <w:rPr>
          <w:rFonts w:ascii="Times New Roman" w:hAnsi="Times New Roman" w:hint="eastAsia"/>
          <w:b/>
        </w:rPr>
        <w:t>Балаклія</w:t>
      </w:r>
      <w:r w:rsidRPr="00985525">
        <w:rPr>
          <w:rFonts w:ascii="Times New Roman" w:hAnsi="Times New Roman"/>
          <w:b/>
        </w:rPr>
        <w:t xml:space="preserve"> </w:t>
      </w:r>
      <w:r w:rsidRPr="00985525">
        <w:rPr>
          <w:rFonts w:ascii="Times New Roman" w:hAnsi="Times New Roman" w:hint="eastAsia"/>
          <w:b/>
        </w:rPr>
        <w:t>Ізюмського</w:t>
      </w:r>
      <w:r w:rsidRPr="00985525">
        <w:rPr>
          <w:rFonts w:ascii="Times New Roman" w:hAnsi="Times New Roman"/>
          <w:b/>
        </w:rPr>
        <w:t xml:space="preserve"> </w:t>
      </w:r>
      <w:r w:rsidRPr="00985525">
        <w:rPr>
          <w:rFonts w:ascii="Times New Roman" w:hAnsi="Times New Roman" w:hint="eastAsia"/>
          <w:b/>
        </w:rPr>
        <w:t>району</w:t>
      </w:r>
      <w:r w:rsidRPr="00985525">
        <w:rPr>
          <w:rFonts w:ascii="Times New Roman" w:hAnsi="Times New Roman"/>
          <w:b/>
        </w:rPr>
        <w:t xml:space="preserve"> </w:t>
      </w:r>
      <w:r w:rsidRPr="00985525">
        <w:rPr>
          <w:rFonts w:ascii="Times New Roman" w:hAnsi="Times New Roman" w:hint="eastAsia"/>
          <w:b/>
        </w:rPr>
        <w:t>Харківської</w:t>
      </w:r>
      <w:r w:rsidRPr="00985525">
        <w:rPr>
          <w:rFonts w:ascii="Times New Roman" w:hAnsi="Times New Roman"/>
          <w:b/>
        </w:rPr>
        <w:t xml:space="preserve"> </w:t>
      </w:r>
      <w:r w:rsidRPr="00985525">
        <w:rPr>
          <w:rFonts w:ascii="Times New Roman" w:hAnsi="Times New Roman" w:hint="eastAsia"/>
          <w:b/>
        </w:rPr>
        <w:t>області</w:t>
      </w:r>
      <w:r w:rsidRPr="00985525">
        <w:rPr>
          <w:rFonts w:ascii="Times New Roman" w:hAnsi="Times New Roman"/>
          <w:b/>
        </w:rPr>
        <w:t xml:space="preserve"> </w:t>
      </w:r>
      <w:r w:rsidRPr="00985525">
        <w:rPr>
          <w:rFonts w:ascii="Times New Roman" w:hAnsi="Times New Roman"/>
        </w:rPr>
        <w:t>(</w:t>
      </w:r>
      <w:r w:rsidRPr="00985525">
        <w:rPr>
          <w:rFonts w:ascii="Times New Roman" w:hAnsi="Times New Roman" w:hint="eastAsia"/>
        </w:rPr>
        <w:t>ДК</w:t>
      </w:r>
      <w:r w:rsidRPr="00985525">
        <w:rPr>
          <w:rFonts w:ascii="Times New Roman" w:hAnsi="Times New Roman"/>
        </w:rPr>
        <w:t xml:space="preserve"> 021:2015: 45230000-8 </w:t>
      </w:r>
      <w:r w:rsidRPr="00985525">
        <w:rPr>
          <w:rFonts w:ascii="Times New Roman" w:hAnsi="Times New Roman" w:hint="eastAsia"/>
        </w:rPr>
        <w:t>Будівництво</w:t>
      </w:r>
      <w:r w:rsidRPr="00985525">
        <w:rPr>
          <w:rFonts w:ascii="Times New Roman" w:hAnsi="Times New Roman"/>
        </w:rPr>
        <w:t xml:space="preserve"> </w:t>
      </w:r>
      <w:r w:rsidRPr="00985525">
        <w:rPr>
          <w:rFonts w:ascii="Times New Roman" w:hAnsi="Times New Roman" w:hint="eastAsia"/>
        </w:rPr>
        <w:t>трубопроводів</w:t>
      </w:r>
      <w:r w:rsidRPr="00985525">
        <w:rPr>
          <w:rFonts w:ascii="Times New Roman" w:hAnsi="Times New Roman"/>
        </w:rPr>
        <w:t xml:space="preserve">, </w:t>
      </w:r>
      <w:r w:rsidRPr="00985525">
        <w:rPr>
          <w:rFonts w:ascii="Times New Roman" w:hAnsi="Times New Roman" w:hint="eastAsia"/>
        </w:rPr>
        <w:t>ліній</w:t>
      </w:r>
      <w:r w:rsidRPr="00985525">
        <w:rPr>
          <w:rFonts w:ascii="Times New Roman" w:hAnsi="Times New Roman"/>
        </w:rPr>
        <w:t xml:space="preserve"> </w:t>
      </w:r>
      <w:r w:rsidRPr="00985525">
        <w:rPr>
          <w:rFonts w:ascii="Times New Roman" w:hAnsi="Times New Roman" w:hint="eastAsia"/>
        </w:rPr>
        <w:t>зв’язку</w:t>
      </w:r>
      <w:r w:rsidRPr="00985525">
        <w:rPr>
          <w:rFonts w:ascii="Times New Roman" w:hAnsi="Times New Roman"/>
        </w:rPr>
        <w:t xml:space="preserve"> </w:t>
      </w:r>
      <w:r w:rsidRPr="00985525">
        <w:rPr>
          <w:rFonts w:ascii="Times New Roman" w:hAnsi="Times New Roman" w:hint="eastAsia"/>
        </w:rPr>
        <w:t>та</w:t>
      </w:r>
      <w:r w:rsidRPr="00985525">
        <w:rPr>
          <w:rFonts w:ascii="Times New Roman" w:hAnsi="Times New Roman"/>
        </w:rPr>
        <w:t xml:space="preserve"> </w:t>
      </w:r>
      <w:proofErr w:type="spellStart"/>
      <w:r w:rsidRPr="00985525">
        <w:rPr>
          <w:rFonts w:ascii="Times New Roman" w:hAnsi="Times New Roman" w:hint="eastAsia"/>
        </w:rPr>
        <w:t>електропередач</w:t>
      </w:r>
      <w:proofErr w:type="spellEnd"/>
      <w:r w:rsidRPr="00985525">
        <w:rPr>
          <w:rFonts w:ascii="Times New Roman" w:hAnsi="Times New Roman"/>
        </w:rPr>
        <w:t xml:space="preserve">, </w:t>
      </w:r>
      <w:r w:rsidRPr="00985525">
        <w:rPr>
          <w:rFonts w:ascii="Times New Roman" w:hAnsi="Times New Roman" w:hint="eastAsia"/>
        </w:rPr>
        <w:t>шосе</w:t>
      </w:r>
      <w:r w:rsidRPr="00985525">
        <w:rPr>
          <w:rFonts w:ascii="Times New Roman" w:hAnsi="Times New Roman"/>
        </w:rPr>
        <w:t xml:space="preserve">, </w:t>
      </w:r>
      <w:r w:rsidRPr="00985525">
        <w:rPr>
          <w:rFonts w:ascii="Times New Roman" w:hAnsi="Times New Roman" w:hint="eastAsia"/>
        </w:rPr>
        <w:t>доріг</w:t>
      </w:r>
      <w:r w:rsidRPr="00985525">
        <w:rPr>
          <w:rFonts w:ascii="Times New Roman" w:hAnsi="Times New Roman"/>
        </w:rPr>
        <w:t xml:space="preserve">, </w:t>
      </w:r>
      <w:r w:rsidRPr="00985525">
        <w:rPr>
          <w:rFonts w:ascii="Times New Roman" w:hAnsi="Times New Roman" w:hint="eastAsia"/>
        </w:rPr>
        <w:t>аеродромів</w:t>
      </w:r>
      <w:r w:rsidRPr="00985525">
        <w:rPr>
          <w:rFonts w:ascii="Times New Roman" w:hAnsi="Times New Roman"/>
        </w:rPr>
        <w:t xml:space="preserve"> </w:t>
      </w:r>
      <w:r w:rsidRPr="00985525">
        <w:rPr>
          <w:rFonts w:ascii="Times New Roman" w:hAnsi="Times New Roman" w:hint="eastAsia"/>
        </w:rPr>
        <w:t>і</w:t>
      </w:r>
      <w:r w:rsidRPr="00985525">
        <w:rPr>
          <w:rFonts w:ascii="Times New Roman" w:hAnsi="Times New Roman"/>
        </w:rPr>
        <w:t xml:space="preserve"> </w:t>
      </w:r>
      <w:r w:rsidRPr="00985525">
        <w:rPr>
          <w:rFonts w:ascii="Times New Roman" w:hAnsi="Times New Roman" w:hint="eastAsia"/>
        </w:rPr>
        <w:t>залізничних</w:t>
      </w:r>
      <w:r w:rsidRPr="00985525">
        <w:rPr>
          <w:rFonts w:ascii="Times New Roman" w:hAnsi="Times New Roman"/>
        </w:rPr>
        <w:t xml:space="preserve"> </w:t>
      </w:r>
      <w:r w:rsidRPr="00985525">
        <w:rPr>
          <w:rFonts w:ascii="Times New Roman" w:hAnsi="Times New Roman" w:hint="eastAsia"/>
        </w:rPr>
        <w:t>доріг</w:t>
      </w:r>
      <w:r w:rsidRPr="00985525">
        <w:rPr>
          <w:rFonts w:ascii="Times New Roman" w:hAnsi="Times New Roman"/>
        </w:rPr>
        <w:t xml:space="preserve">; </w:t>
      </w:r>
      <w:r w:rsidRPr="00985525">
        <w:rPr>
          <w:rFonts w:ascii="Times New Roman" w:hAnsi="Times New Roman" w:hint="eastAsia"/>
        </w:rPr>
        <w:t>вирівнювання</w:t>
      </w:r>
      <w:r w:rsidRPr="00985525">
        <w:rPr>
          <w:rFonts w:ascii="Times New Roman" w:hAnsi="Times New Roman"/>
        </w:rPr>
        <w:t xml:space="preserve"> </w:t>
      </w:r>
      <w:r w:rsidRPr="00985525">
        <w:rPr>
          <w:rFonts w:ascii="Times New Roman" w:hAnsi="Times New Roman" w:hint="eastAsia"/>
        </w:rPr>
        <w:t>поверхонь</w:t>
      </w:r>
      <w:r w:rsidRPr="00985525">
        <w:rPr>
          <w:rFonts w:ascii="Times New Roman" w:hAnsi="Times New Roman"/>
        </w:rPr>
        <w:t>)</w:t>
      </w:r>
    </w:p>
    <w:p w14:paraId="1F55B915" w14:textId="77777777" w:rsidR="00E03006" w:rsidRPr="00985525" w:rsidRDefault="00E03006" w:rsidP="00E03006">
      <w:pPr>
        <w:pStyle w:val="21"/>
        <w:spacing w:after="0" w:line="100" w:lineRule="atLeast"/>
        <w:ind w:left="0"/>
        <w:jc w:val="center"/>
        <w:rPr>
          <w:b/>
          <w:shd w:val="clear" w:color="auto" w:fill="FFFFFA"/>
        </w:rPr>
      </w:pPr>
      <w:r w:rsidRPr="00985525">
        <w:rPr>
          <w:b/>
          <w:shd w:val="clear" w:color="auto" w:fill="FFFFFA"/>
        </w:rPr>
        <w:t>Технічна специфікація</w:t>
      </w:r>
    </w:p>
    <w:tbl>
      <w:tblPr>
        <w:tblpPr w:leftFromText="180" w:rightFromText="180" w:vertAnchor="text" w:horzAnchor="margin" w:tblpY="157"/>
        <w:tblW w:w="10456" w:type="dxa"/>
        <w:tblLook w:val="00A0" w:firstRow="1" w:lastRow="0" w:firstColumn="1" w:lastColumn="0" w:noHBand="0" w:noVBand="0"/>
      </w:tblPr>
      <w:tblGrid>
        <w:gridCol w:w="7183"/>
        <w:gridCol w:w="1508"/>
        <w:gridCol w:w="1765"/>
      </w:tblGrid>
      <w:tr w:rsidR="00E03006" w:rsidRPr="00985525" w14:paraId="492EF8F7" w14:textId="77777777" w:rsidTr="00707571">
        <w:trPr>
          <w:trHeight w:val="480"/>
        </w:trPr>
        <w:tc>
          <w:tcPr>
            <w:tcW w:w="10456" w:type="dxa"/>
            <w:gridSpan w:val="3"/>
            <w:tcBorders>
              <w:top w:val="nil"/>
              <w:left w:val="nil"/>
              <w:bottom w:val="nil"/>
              <w:right w:val="nil"/>
            </w:tcBorders>
            <w:noWrap/>
            <w:vAlign w:val="bottom"/>
          </w:tcPr>
          <w:p w14:paraId="36AA0E2E" w14:textId="77777777" w:rsidR="00E03006" w:rsidRPr="00985525" w:rsidRDefault="00E03006" w:rsidP="00707571">
            <w:pPr>
              <w:ind w:right="-373"/>
              <w:rPr>
                <w:rFonts w:ascii="Times New Roman" w:hAnsi="Times New Roman"/>
                <w:sz w:val="24"/>
                <w:szCs w:val="24"/>
              </w:rPr>
            </w:pPr>
            <w:r w:rsidRPr="00985525">
              <w:rPr>
                <w:rFonts w:ascii="Times New Roman" w:hAnsi="Times New Roman"/>
                <w:color w:val="000000"/>
                <w:sz w:val="24"/>
                <w:szCs w:val="24"/>
              </w:rPr>
              <w:t xml:space="preserve">Умови виконання робіт: </w:t>
            </w:r>
            <w:r w:rsidRPr="00985525">
              <w:rPr>
                <w:rFonts w:ascii="Times New Roman" w:hAnsi="Times New Roman"/>
                <w:sz w:val="24"/>
                <w:szCs w:val="24"/>
              </w:rPr>
              <w:t>Проведення робіт на одній половині проїжджої частини при систематичному русі транспорту на другій</w:t>
            </w:r>
          </w:p>
          <w:p w14:paraId="34EED35A" w14:textId="77777777" w:rsidR="00E03006" w:rsidRPr="00985525" w:rsidRDefault="00E03006" w:rsidP="00707571">
            <w:pPr>
              <w:ind w:right="-373"/>
              <w:rPr>
                <w:rFonts w:ascii="Times New Roman" w:hAnsi="Times New Roman"/>
                <w:sz w:val="24"/>
                <w:szCs w:val="24"/>
              </w:rPr>
            </w:pPr>
            <w:r w:rsidRPr="00985525">
              <w:rPr>
                <w:rFonts w:ascii="Times New Roman" w:hAnsi="Times New Roman"/>
                <w:sz w:val="24"/>
                <w:szCs w:val="24"/>
              </w:rPr>
              <w:t>Клас наслідків – СС1</w:t>
            </w:r>
          </w:p>
        </w:tc>
      </w:tr>
      <w:tr w:rsidR="00E03006" w:rsidRPr="00985525" w14:paraId="0100190A" w14:textId="77777777" w:rsidTr="00707571">
        <w:trPr>
          <w:trHeight w:val="255"/>
        </w:trPr>
        <w:tc>
          <w:tcPr>
            <w:tcW w:w="7183" w:type="dxa"/>
            <w:tcBorders>
              <w:top w:val="nil"/>
              <w:left w:val="nil"/>
              <w:bottom w:val="single" w:sz="4" w:space="0" w:color="000000"/>
              <w:right w:val="nil"/>
            </w:tcBorders>
            <w:noWrap/>
            <w:vAlign w:val="bottom"/>
          </w:tcPr>
          <w:p w14:paraId="2A11EA55" w14:textId="77777777" w:rsidR="00E03006" w:rsidRPr="00985525" w:rsidRDefault="00E03006" w:rsidP="00707571">
            <w:pPr>
              <w:rPr>
                <w:rFonts w:ascii="Times New Roman" w:hAnsi="Times New Roman"/>
                <w:color w:val="000000"/>
                <w:sz w:val="24"/>
                <w:szCs w:val="24"/>
                <w:lang w:val="en-US"/>
              </w:rPr>
            </w:pPr>
            <w:proofErr w:type="spellStart"/>
            <w:r w:rsidRPr="00985525">
              <w:rPr>
                <w:rFonts w:ascii="Times New Roman" w:hAnsi="Times New Roman"/>
                <w:color w:val="000000"/>
                <w:sz w:val="24"/>
                <w:szCs w:val="24"/>
                <w:lang w:val="en-US"/>
              </w:rPr>
              <w:t>Об`єми</w:t>
            </w:r>
            <w:proofErr w:type="spellEnd"/>
            <w:r w:rsidRPr="00985525">
              <w:rPr>
                <w:rFonts w:ascii="Times New Roman" w:hAnsi="Times New Roman"/>
                <w:color w:val="000000"/>
                <w:sz w:val="24"/>
                <w:szCs w:val="24"/>
                <w:lang w:val="en-US"/>
              </w:rPr>
              <w:t xml:space="preserve"> </w:t>
            </w:r>
            <w:proofErr w:type="spellStart"/>
            <w:r w:rsidRPr="00985525">
              <w:rPr>
                <w:rFonts w:ascii="Times New Roman" w:hAnsi="Times New Roman"/>
                <w:color w:val="000000"/>
                <w:sz w:val="24"/>
                <w:szCs w:val="24"/>
                <w:lang w:val="en-US"/>
              </w:rPr>
              <w:t>робіт</w:t>
            </w:r>
            <w:proofErr w:type="spellEnd"/>
          </w:p>
        </w:tc>
        <w:tc>
          <w:tcPr>
            <w:tcW w:w="1508" w:type="dxa"/>
            <w:tcBorders>
              <w:top w:val="nil"/>
              <w:left w:val="nil"/>
              <w:bottom w:val="single" w:sz="4" w:space="0" w:color="000000"/>
              <w:right w:val="nil"/>
            </w:tcBorders>
            <w:noWrap/>
            <w:vAlign w:val="bottom"/>
          </w:tcPr>
          <w:p w14:paraId="0C57871D" w14:textId="77777777" w:rsidR="00E03006" w:rsidRPr="00985525" w:rsidRDefault="00E03006" w:rsidP="00707571">
            <w:pPr>
              <w:rPr>
                <w:rFonts w:ascii="Times New Roman CYR" w:hAnsi="Times New Roman CYR" w:cs="Times New Roman CYR"/>
                <w:color w:val="000000"/>
                <w:sz w:val="18"/>
                <w:szCs w:val="18"/>
                <w:lang w:val="en-US"/>
              </w:rPr>
            </w:pPr>
          </w:p>
        </w:tc>
        <w:tc>
          <w:tcPr>
            <w:tcW w:w="1765" w:type="dxa"/>
            <w:tcBorders>
              <w:top w:val="nil"/>
              <w:left w:val="nil"/>
              <w:bottom w:val="single" w:sz="4" w:space="0" w:color="000000"/>
              <w:right w:val="nil"/>
            </w:tcBorders>
            <w:noWrap/>
            <w:vAlign w:val="bottom"/>
          </w:tcPr>
          <w:p w14:paraId="14E71AE9" w14:textId="77777777" w:rsidR="00E03006" w:rsidRPr="00985525" w:rsidRDefault="00E03006" w:rsidP="00707571">
            <w:pPr>
              <w:rPr>
                <w:rFonts w:ascii="Times New Roman" w:hAnsi="Times New Roman"/>
                <w:lang w:val="en-US"/>
              </w:rPr>
            </w:pPr>
          </w:p>
        </w:tc>
      </w:tr>
    </w:tbl>
    <w:p w14:paraId="7BCD578A" w14:textId="77777777" w:rsidR="00E03006" w:rsidRPr="001347CD" w:rsidRDefault="00E03006" w:rsidP="00E03006">
      <w:pPr>
        <w:rPr>
          <w:vanish/>
        </w:rPr>
      </w:pPr>
    </w:p>
    <w:tbl>
      <w:tblPr>
        <w:tblW w:w="10886" w:type="dxa"/>
        <w:tblInd w:w="-5" w:type="dxa"/>
        <w:tblLook w:val="04A0" w:firstRow="1" w:lastRow="0" w:firstColumn="1" w:lastColumn="0" w:noHBand="0" w:noVBand="1"/>
      </w:tblPr>
      <w:tblGrid>
        <w:gridCol w:w="113"/>
        <w:gridCol w:w="738"/>
        <w:gridCol w:w="113"/>
        <w:gridCol w:w="6124"/>
        <w:gridCol w:w="113"/>
        <w:gridCol w:w="1304"/>
        <w:gridCol w:w="113"/>
        <w:gridCol w:w="880"/>
        <w:gridCol w:w="113"/>
        <w:gridCol w:w="1162"/>
        <w:gridCol w:w="113"/>
      </w:tblGrid>
      <w:tr w:rsidR="00E03006" w:rsidRPr="00985525" w14:paraId="5B76019F" w14:textId="77777777" w:rsidTr="00E03006">
        <w:trPr>
          <w:gridAfter w:val="1"/>
          <w:wAfter w:w="113" w:type="dxa"/>
          <w:trHeight w:val="20"/>
        </w:trPr>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FA45135"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w:t>
            </w:r>
            <w:r w:rsidRPr="00985525">
              <w:rPr>
                <w:rFonts w:ascii="Times New Roman" w:eastAsia="Times New Roman" w:hAnsi="Times New Roman"/>
                <w:color w:val="080000"/>
                <w:sz w:val="16"/>
                <w:szCs w:val="16"/>
                <w:lang w:val="en-US"/>
              </w:rPr>
              <w:br/>
            </w:r>
            <w:proofErr w:type="spellStart"/>
            <w:r w:rsidRPr="00985525">
              <w:rPr>
                <w:rFonts w:ascii="Times New Roman" w:eastAsia="Times New Roman" w:hAnsi="Times New Roman"/>
                <w:color w:val="080000"/>
                <w:sz w:val="16"/>
                <w:szCs w:val="16"/>
                <w:lang w:val="en-US"/>
              </w:rPr>
              <w:t>Ч.ч</w:t>
            </w:r>
            <w:proofErr w:type="spellEnd"/>
            <w:r w:rsidRPr="00985525">
              <w:rPr>
                <w:rFonts w:ascii="Times New Roman" w:eastAsia="Times New Roman" w:hAnsi="Times New Roman"/>
                <w:color w:val="080000"/>
                <w:sz w:val="16"/>
                <w:szCs w:val="16"/>
                <w:lang w:val="en-US"/>
              </w:rPr>
              <w:t>.</w:t>
            </w:r>
          </w:p>
        </w:tc>
        <w:tc>
          <w:tcPr>
            <w:tcW w:w="6237"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2DCC17E0" w14:textId="77777777" w:rsidR="00E03006" w:rsidRPr="00985525" w:rsidRDefault="00E03006" w:rsidP="00707571">
            <w:pPr>
              <w:jc w:val="center"/>
              <w:rPr>
                <w:rFonts w:ascii="Times New Roman" w:eastAsia="Times New Roman" w:hAnsi="Times New Roman"/>
                <w:color w:val="080000"/>
                <w:sz w:val="16"/>
                <w:szCs w:val="16"/>
                <w:lang w:val="en-US"/>
              </w:rPr>
            </w:pPr>
            <w:proofErr w:type="spellStart"/>
            <w:r w:rsidRPr="00985525">
              <w:rPr>
                <w:rFonts w:ascii="Times New Roman" w:eastAsia="Times New Roman" w:hAnsi="Times New Roman"/>
                <w:color w:val="080000"/>
                <w:sz w:val="16"/>
                <w:szCs w:val="16"/>
                <w:lang w:val="en-US"/>
              </w:rPr>
              <w:t>Найменування</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робіт</w:t>
            </w:r>
            <w:proofErr w:type="spellEnd"/>
            <w:r w:rsidRPr="00985525">
              <w:rPr>
                <w:rFonts w:ascii="Times New Roman" w:eastAsia="Times New Roman" w:hAnsi="Times New Roman"/>
                <w:color w:val="080000"/>
                <w:sz w:val="16"/>
                <w:szCs w:val="16"/>
                <w:lang w:val="en-US"/>
              </w:rPr>
              <w:t xml:space="preserve"> і </w:t>
            </w:r>
            <w:proofErr w:type="spellStart"/>
            <w:r w:rsidRPr="00985525">
              <w:rPr>
                <w:rFonts w:ascii="Times New Roman" w:eastAsia="Times New Roman" w:hAnsi="Times New Roman"/>
                <w:color w:val="080000"/>
                <w:sz w:val="16"/>
                <w:szCs w:val="16"/>
                <w:lang w:val="en-US"/>
              </w:rPr>
              <w:t>витрат</w:t>
            </w:r>
            <w:proofErr w:type="spellEnd"/>
          </w:p>
        </w:tc>
        <w:tc>
          <w:tcPr>
            <w:tcW w:w="1417" w:type="dxa"/>
            <w:gridSpan w:val="2"/>
            <w:tcBorders>
              <w:top w:val="single" w:sz="4" w:space="0" w:color="000000"/>
              <w:left w:val="nil"/>
              <w:bottom w:val="single" w:sz="4" w:space="0" w:color="000000"/>
              <w:right w:val="nil"/>
            </w:tcBorders>
            <w:shd w:val="clear" w:color="000000" w:fill="FFFFFF"/>
            <w:vAlign w:val="center"/>
            <w:hideMark/>
          </w:tcPr>
          <w:p w14:paraId="09BCBA01" w14:textId="77777777" w:rsidR="00E03006" w:rsidRPr="00985525" w:rsidRDefault="00E03006" w:rsidP="00707571">
            <w:pPr>
              <w:jc w:val="center"/>
              <w:rPr>
                <w:rFonts w:ascii="Times New Roman" w:eastAsia="Times New Roman" w:hAnsi="Times New Roman"/>
                <w:color w:val="080000"/>
                <w:sz w:val="16"/>
                <w:szCs w:val="16"/>
                <w:lang w:val="en-US"/>
              </w:rPr>
            </w:pPr>
            <w:proofErr w:type="spellStart"/>
            <w:r w:rsidRPr="00985525">
              <w:rPr>
                <w:rFonts w:ascii="Times New Roman" w:eastAsia="Times New Roman" w:hAnsi="Times New Roman"/>
                <w:color w:val="080000"/>
                <w:sz w:val="16"/>
                <w:szCs w:val="16"/>
                <w:lang w:val="en-US"/>
              </w:rPr>
              <w:t>Одиниця</w:t>
            </w:r>
            <w:proofErr w:type="spellEnd"/>
            <w:r w:rsidRPr="00985525">
              <w:rPr>
                <w:rFonts w:ascii="Times New Roman" w:eastAsia="Times New Roman" w:hAnsi="Times New Roman"/>
                <w:color w:val="080000"/>
                <w:sz w:val="16"/>
                <w:szCs w:val="16"/>
                <w:lang w:val="en-US"/>
              </w:rPr>
              <w:br/>
            </w:r>
            <w:proofErr w:type="spellStart"/>
            <w:r w:rsidRPr="00985525">
              <w:rPr>
                <w:rFonts w:ascii="Times New Roman" w:eastAsia="Times New Roman" w:hAnsi="Times New Roman"/>
                <w:color w:val="080000"/>
                <w:sz w:val="16"/>
                <w:szCs w:val="16"/>
                <w:lang w:val="en-US"/>
              </w:rPr>
              <w:t>виміру</w:t>
            </w:r>
            <w:proofErr w:type="spellEnd"/>
          </w:p>
        </w:tc>
        <w:tc>
          <w:tcPr>
            <w:tcW w:w="993"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83872BC" w14:textId="77777777" w:rsidR="00E03006" w:rsidRPr="00985525" w:rsidRDefault="00E03006" w:rsidP="00707571">
            <w:pPr>
              <w:jc w:val="center"/>
              <w:rPr>
                <w:rFonts w:ascii="Times New Roman" w:eastAsia="Times New Roman" w:hAnsi="Times New Roman"/>
                <w:color w:val="080000"/>
                <w:sz w:val="16"/>
                <w:szCs w:val="16"/>
                <w:lang w:val="en-US"/>
              </w:rPr>
            </w:pPr>
            <w:proofErr w:type="spellStart"/>
            <w:r w:rsidRPr="00985525">
              <w:rPr>
                <w:rFonts w:ascii="Times New Roman" w:eastAsia="Times New Roman" w:hAnsi="Times New Roman"/>
                <w:color w:val="080000"/>
                <w:sz w:val="16"/>
                <w:szCs w:val="16"/>
                <w:lang w:val="en-US"/>
              </w:rPr>
              <w:t>Кількість</w:t>
            </w:r>
            <w:proofErr w:type="spellEnd"/>
          </w:p>
        </w:tc>
        <w:tc>
          <w:tcPr>
            <w:tcW w:w="1275"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18965CE2" w14:textId="77777777" w:rsidR="00E03006" w:rsidRPr="00985525" w:rsidRDefault="00E03006" w:rsidP="00707571">
            <w:pPr>
              <w:jc w:val="center"/>
              <w:rPr>
                <w:rFonts w:ascii="Times New Roman" w:eastAsia="Times New Roman" w:hAnsi="Times New Roman"/>
                <w:color w:val="080000"/>
                <w:sz w:val="16"/>
                <w:szCs w:val="16"/>
                <w:lang w:val="en-US"/>
              </w:rPr>
            </w:pPr>
            <w:proofErr w:type="spellStart"/>
            <w:r w:rsidRPr="00985525">
              <w:rPr>
                <w:rFonts w:ascii="Times New Roman" w:eastAsia="Times New Roman" w:hAnsi="Times New Roman"/>
                <w:color w:val="080000"/>
                <w:sz w:val="16"/>
                <w:szCs w:val="16"/>
                <w:lang w:val="en-US"/>
              </w:rPr>
              <w:t>Примітка</w:t>
            </w:r>
            <w:proofErr w:type="spellEnd"/>
          </w:p>
        </w:tc>
      </w:tr>
      <w:tr w:rsidR="00E03006" w:rsidRPr="00985525" w14:paraId="1CA873EA" w14:textId="77777777" w:rsidTr="00E03006">
        <w:trPr>
          <w:gridBefore w:val="1"/>
          <w:wBefore w:w="113" w:type="dxa"/>
          <w:trHeight w:val="20"/>
        </w:trPr>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59292174"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1</w:t>
            </w:r>
          </w:p>
        </w:tc>
        <w:tc>
          <w:tcPr>
            <w:tcW w:w="6237" w:type="dxa"/>
            <w:gridSpan w:val="2"/>
            <w:tcBorders>
              <w:top w:val="single" w:sz="4" w:space="0" w:color="000000"/>
              <w:left w:val="nil"/>
              <w:bottom w:val="single" w:sz="4" w:space="0" w:color="000000"/>
              <w:right w:val="single" w:sz="4" w:space="0" w:color="000000"/>
            </w:tcBorders>
            <w:shd w:val="clear" w:color="000000" w:fill="FFFFFF"/>
            <w:hideMark/>
          </w:tcPr>
          <w:p w14:paraId="19F5402D"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2</w:t>
            </w:r>
          </w:p>
        </w:tc>
        <w:tc>
          <w:tcPr>
            <w:tcW w:w="1417" w:type="dxa"/>
            <w:gridSpan w:val="2"/>
            <w:tcBorders>
              <w:top w:val="single" w:sz="4" w:space="0" w:color="000000"/>
              <w:left w:val="nil"/>
              <w:bottom w:val="single" w:sz="4" w:space="0" w:color="000000"/>
              <w:right w:val="single" w:sz="4" w:space="0" w:color="000000"/>
            </w:tcBorders>
            <w:shd w:val="clear" w:color="000000" w:fill="FFFFFF"/>
            <w:hideMark/>
          </w:tcPr>
          <w:p w14:paraId="70ABBA70"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3</w:t>
            </w:r>
          </w:p>
        </w:tc>
        <w:tc>
          <w:tcPr>
            <w:tcW w:w="993" w:type="dxa"/>
            <w:gridSpan w:val="2"/>
            <w:tcBorders>
              <w:top w:val="nil"/>
              <w:left w:val="nil"/>
              <w:bottom w:val="single" w:sz="4" w:space="0" w:color="000000"/>
              <w:right w:val="single" w:sz="4" w:space="0" w:color="000000"/>
            </w:tcBorders>
            <w:shd w:val="clear" w:color="000000" w:fill="FFFFFF"/>
            <w:hideMark/>
          </w:tcPr>
          <w:p w14:paraId="071C4E75"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4</w:t>
            </w:r>
          </w:p>
        </w:tc>
        <w:tc>
          <w:tcPr>
            <w:tcW w:w="1275" w:type="dxa"/>
            <w:gridSpan w:val="2"/>
            <w:tcBorders>
              <w:top w:val="single" w:sz="4" w:space="0" w:color="000000"/>
              <w:left w:val="nil"/>
              <w:bottom w:val="single" w:sz="4" w:space="0" w:color="000000"/>
              <w:right w:val="single" w:sz="4" w:space="0" w:color="000000"/>
            </w:tcBorders>
            <w:shd w:val="clear" w:color="000000" w:fill="FFFFFF"/>
            <w:hideMark/>
          </w:tcPr>
          <w:p w14:paraId="63FA840B"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5</w:t>
            </w:r>
          </w:p>
        </w:tc>
      </w:tr>
      <w:tr w:rsidR="00E03006" w:rsidRPr="00985525" w14:paraId="07A6F84D" w14:textId="77777777" w:rsidTr="00E03006">
        <w:trPr>
          <w:gridBefore w:val="1"/>
          <w:wBefore w:w="113" w:type="dxa"/>
          <w:trHeight w:val="20"/>
        </w:trPr>
        <w:tc>
          <w:tcPr>
            <w:tcW w:w="851" w:type="dxa"/>
            <w:gridSpan w:val="2"/>
            <w:tcBorders>
              <w:top w:val="nil"/>
              <w:left w:val="single" w:sz="4" w:space="0" w:color="000000"/>
              <w:bottom w:val="single" w:sz="4" w:space="0" w:color="000000"/>
              <w:right w:val="single" w:sz="4" w:space="0" w:color="000000"/>
            </w:tcBorders>
            <w:shd w:val="clear" w:color="000000" w:fill="FFFFFF"/>
            <w:hideMark/>
          </w:tcPr>
          <w:p w14:paraId="05738A4A"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 </w:t>
            </w:r>
          </w:p>
        </w:tc>
        <w:tc>
          <w:tcPr>
            <w:tcW w:w="6237" w:type="dxa"/>
            <w:gridSpan w:val="2"/>
            <w:tcBorders>
              <w:top w:val="nil"/>
              <w:left w:val="nil"/>
              <w:bottom w:val="single" w:sz="4" w:space="0" w:color="000000"/>
              <w:right w:val="nil"/>
            </w:tcBorders>
            <w:shd w:val="clear" w:color="000000" w:fill="FFFFFF"/>
            <w:hideMark/>
          </w:tcPr>
          <w:p w14:paraId="3C8CE7CA" w14:textId="77777777" w:rsidR="00E03006" w:rsidRPr="00985525" w:rsidRDefault="00E03006" w:rsidP="00707571">
            <w:pPr>
              <w:rPr>
                <w:rFonts w:ascii="Times New Roman" w:eastAsia="Times New Roman" w:hAnsi="Times New Roman"/>
                <w:b/>
                <w:bCs/>
                <w:color w:val="080000"/>
                <w:sz w:val="16"/>
                <w:szCs w:val="16"/>
              </w:rPr>
            </w:pPr>
            <w:r w:rsidRPr="00985525">
              <w:rPr>
                <w:rFonts w:ascii="Times New Roman" w:eastAsia="Times New Roman" w:hAnsi="Times New Roman"/>
                <w:b/>
                <w:bCs/>
                <w:color w:val="080000"/>
                <w:sz w:val="16"/>
                <w:szCs w:val="16"/>
              </w:rPr>
              <w:t xml:space="preserve">Улаштування асфальтобетонного </w:t>
            </w:r>
            <w:proofErr w:type="spellStart"/>
            <w:r w:rsidRPr="00985525">
              <w:rPr>
                <w:rFonts w:ascii="Times New Roman" w:eastAsia="Times New Roman" w:hAnsi="Times New Roman"/>
                <w:b/>
                <w:bCs/>
                <w:color w:val="080000"/>
                <w:sz w:val="16"/>
                <w:szCs w:val="16"/>
              </w:rPr>
              <w:t>покриття_тип</w:t>
            </w:r>
            <w:proofErr w:type="spellEnd"/>
            <w:r w:rsidRPr="00985525">
              <w:rPr>
                <w:rFonts w:ascii="Times New Roman" w:eastAsia="Times New Roman" w:hAnsi="Times New Roman"/>
                <w:b/>
                <w:bCs/>
                <w:color w:val="080000"/>
                <w:sz w:val="16"/>
                <w:szCs w:val="16"/>
              </w:rPr>
              <w:t xml:space="preserve"> </w:t>
            </w:r>
            <w:r w:rsidRPr="00985525">
              <w:rPr>
                <w:rFonts w:ascii="Times New Roman" w:eastAsia="Times New Roman" w:hAnsi="Times New Roman"/>
                <w:b/>
                <w:bCs/>
                <w:color w:val="080000"/>
                <w:sz w:val="16"/>
                <w:szCs w:val="16"/>
                <w:lang w:val="en-US"/>
              </w:rPr>
              <w:t>I</w:t>
            </w:r>
          </w:p>
        </w:tc>
        <w:tc>
          <w:tcPr>
            <w:tcW w:w="1417" w:type="dxa"/>
            <w:gridSpan w:val="2"/>
            <w:tcBorders>
              <w:top w:val="nil"/>
              <w:left w:val="single" w:sz="4" w:space="0" w:color="000000"/>
              <w:bottom w:val="single" w:sz="4" w:space="0" w:color="000000"/>
              <w:right w:val="single" w:sz="4" w:space="0" w:color="000000"/>
            </w:tcBorders>
            <w:shd w:val="clear" w:color="000000" w:fill="FFFFFF"/>
            <w:hideMark/>
          </w:tcPr>
          <w:p w14:paraId="04A4FEFD" w14:textId="77777777" w:rsidR="00E03006" w:rsidRPr="00985525" w:rsidRDefault="00E03006" w:rsidP="00707571">
            <w:pPr>
              <w:jc w:val="center"/>
              <w:rPr>
                <w:rFonts w:ascii="Times New Roman" w:eastAsia="Times New Roman" w:hAnsi="Times New Roman"/>
                <w:color w:val="080000"/>
                <w:sz w:val="16"/>
                <w:szCs w:val="16"/>
              </w:rPr>
            </w:pPr>
            <w:r w:rsidRPr="00985525">
              <w:rPr>
                <w:rFonts w:ascii="Times New Roman" w:eastAsia="Times New Roman" w:hAnsi="Times New Roman"/>
                <w:color w:val="080000"/>
                <w:sz w:val="16"/>
                <w:szCs w:val="16"/>
                <w:lang w:val="en-US"/>
              </w:rPr>
              <w:t> </w:t>
            </w:r>
          </w:p>
        </w:tc>
        <w:tc>
          <w:tcPr>
            <w:tcW w:w="993" w:type="dxa"/>
            <w:gridSpan w:val="2"/>
            <w:tcBorders>
              <w:top w:val="nil"/>
              <w:left w:val="nil"/>
              <w:bottom w:val="single" w:sz="4" w:space="0" w:color="000000"/>
              <w:right w:val="single" w:sz="4" w:space="0" w:color="000000"/>
            </w:tcBorders>
            <w:shd w:val="clear" w:color="000000" w:fill="FFFFFF"/>
            <w:hideMark/>
          </w:tcPr>
          <w:p w14:paraId="48D6D1C7" w14:textId="77777777" w:rsidR="00E03006" w:rsidRPr="00985525" w:rsidRDefault="00E03006" w:rsidP="00707571">
            <w:pPr>
              <w:jc w:val="center"/>
              <w:rPr>
                <w:rFonts w:ascii="Arial" w:eastAsia="Times New Roman" w:hAnsi="Arial" w:cs="Arial"/>
                <w:color w:val="080000"/>
                <w:sz w:val="16"/>
                <w:szCs w:val="16"/>
              </w:rPr>
            </w:pPr>
            <w:r w:rsidRPr="00985525">
              <w:rPr>
                <w:rFonts w:ascii="Arial" w:eastAsia="Times New Roman" w:hAnsi="Arial" w:cs="Arial"/>
                <w:color w:val="080000"/>
                <w:sz w:val="16"/>
                <w:szCs w:val="16"/>
                <w:lang w:val="en-US"/>
              </w:rPr>
              <w:t> </w:t>
            </w:r>
          </w:p>
        </w:tc>
        <w:tc>
          <w:tcPr>
            <w:tcW w:w="1275" w:type="dxa"/>
            <w:gridSpan w:val="2"/>
            <w:tcBorders>
              <w:top w:val="nil"/>
              <w:left w:val="nil"/>
              <w:bottom w:val="single" w:sz="4" w:space="0" w:color="000000"/>
              <w:right w:val="single" w:sz="4" w:space="0" w:color="000000"/>
            </w:tcBorders>
            <w:shd w:val="clear" w:color="000000" w:fill="FFFFFF"/>
            <w:hideMark/>
          </w:tcPr>
          <w:p w14:paraId="743A9D07" w14:textId="77777777" w:rsidR="00E03006" w:rsidRPr="00985525" w:rsidRDefault="00E03006" w:rsidP="00707571">
            <w:pPr>
              <w:rPr>
                <w:rFonts w:ascii="Arial" w:eastAsia="Times New Roman" w:hAnsi="Arial" w:cs="Arial"/>
                <w:color w:val="080000"/>
                <w:sz w:val="16"/>
                <w:szCs w:val="16"/>
              </w:rPr>
            </w:pPr>
            <w:r w:rsidRPr="00985525">
              <w:rPr>
                <w:rFonts w:ascii="Arial" w:eastAsia="Times New Roman" w:hAnsi="Arial" w:cs="Arial"/>
                <w:color w:val="080000"/>
                <w:sz w:val="16"/>
                <w:szCs w:val="16"/>
                <w:lang w:val="en-US"/>
              </w:rPr>
              <w:t> </w:t>
            </w:r>
          </w:p>
        </w:tc>
      </w:tr>
      <w:tr w:rsidR="00E03006" w:rsidRPr="00985525" w14:paraId="4AFBE115" w14:textId="77777777" w:rsidTr="00E03006">
        <w:trPr>
          <w:gridBefore w:val="1"/>
          <w:wBefore w:w="113" w:type="dxa"/>
          <w:trHeight w:val="20"/>
        </w:trPr>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2B906509"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1</w:t>
            </w:r>
          </w:p>
        </w:tc>
        <w:tc>
          <w:tcPr>
            <w:tcW w:w="6237" w:type="dxa"/>
            <w:gridSpan w:val="2"/>
            <w:tcBorders>
              <w:top w:val="single" w:sz="4" w:space="0" w:color="000000"/>
              <w:left w:val="nil"/>
              <w:bottom w:val="single" w:sz="4" w:space="0" w:color="000000"/>
              <w:right w:val="nil"/>
            </w:tcBorders>
            <w:shd w:val="clear" w:color="000000" w:fill="FFFFFF"/>
            <w:hideMark/>
          </w:tcPr>
          <w:p w14:paraId="5D80D38C" w14:textId="77777777" w:rsidR="00E03006" w:rsidRPr="00985525" w:rsidRDefault="00E03006" w:rsidP="00707571">
            <w:pPr>
              <w:rPr>
                <w:rFonts w:ascii="Times New Roman" w:eastAsia="Times New Roman" w:hAnsi="Times New Roman"/>
                <w:color w:val="080000"/>
                <w:sz w:val="16"/>
                <w:szCs w:val="16"/>
              </w:rPr>
            </w:pPr>
            <w:r w:rsidRPr="00985525">
              <w:rPr>
                <w:rFonts w:ascii="Times New Roman" w:eastAsia="Times New Roman" w:hAnsi="Times New Roman"/>
                <w:color w:val="080000"/>
                <w:sz w:val="16"/>
                <w:szCs w:val="16"/>
              </w:rPr>
              <w:t>Розбирання асфальтобетонних покриттів механізованим способом</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3240946D"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 xml:space="preserve">м3 </w:t>
            </w:r>
            <w:proofErr w:type="spellStart"/>
            <w:r w:rsidRPr="00985525">
              <w:rPr>
                <w:rFonts w:ascii="Times New Roman" w:eastAsia="Times New Roman" w:hAnsi="Times New Roman"/>
                <w:color w:val="080000"/>
                <w:sz w:val="16"/>
                <w:szCs w:val="16"/>
                <w:lang w:val="en-US"/>
              </w:rPr>
              <w:t>конструкцій</w:t>
            </w:r>
            <w:proofErr w:type="spellEnd"/>
          </w:p>
        </w:tc>
        <w:tc>
          <w:tcPr>
            <w:tcW w:w="993" w:type="dxa"/>
            <w:gridSpan w:val="2"/>
            <w:tcBorders>
              <w:top w:val="nil"/>
              <w:left w:val="nil"/>
              <w:bottom w:val="single" w:sz="4" w:space="0" w:color="000000"/>
              <w:right w:val="single" w:sz="4" w:space="0" w:color="000000"/>
            </w:tcBorders>
            <w:shd w:val="clear" w:color="000000" w:fill="FFFFFF"/>
            <w:hideMark/>
          </w:tcPr>
          <w:p w14:paraId="728AE905"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8</w:t>
            </w:r>
          </w:p>
        </w:tc>
        <w:tc>
          <w:tcPr>
            <w:tcW w:w="1275" w:type="dxa"/>
            <w:gridSpan w:val="2"/>
            <w:tcBorders>
              <w:top w:val="single" w:sz="4" w:space="0" w:color="000000"/>
              <w:left w:val="nil"/>
              <w:bottom w:val="single" w:sz="4" w:space="0" w:color="000000"/>
              <w:right w:val="single" w:sz="4" w:space="0" w:color="000000"/>
            </w:tcBorders>
            <w:shd w:val="clear" w:color="000000" w:fill="FFFFFF"/>
            <w:hideMark/>
          </w:tcPr>
          <w:p w14:paraId="561A5356" w14:textId="77777777" w:rsidR="00E03006" w:rsidRPr="00985525" w:rsidRDefault="00E03006" w:rsidP="00707571">
            <w:pP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 </w:t>
            </w:r>
          </w:p>
        </w:tc>
      </w:tr>
      <w:tr w:rsidR="00E03006" w:rsidRPr="00985525" w14:paraId="2768581F" w14:textId="77777777" w:rsidTr="00E03006">
        <w:trPr>
          <w:gridBefore w:val="1"/>
          <w:wBefore w:w="113" w:type="dxa"/>
          <w:trHeight w:val="20"/>
        </w:trPr>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3BF6D079"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2</w:t>
            </w:r>
          </w:p>
        </w:tc>
        <w:tc>
          <w:tcPr>
            <w:tcW w:w="6237" w:type="dxa"/>
            <w:gridSpan w:val="2"/>
            <w:tcBorders>
              <w:top w:val="single" w:sz="4" w:space="0" w:color="000000"/>
              <w:left w:val="nil"/>
              <w:bottom w:val="single" w:sz="4" w:space="0" w:color="000000"/>
              <w:right w:val="nil"/>
            </w:tcBorders>
            <w:shd w:val="clear" w:color="000000" w:fill="FFFFFF"/>
            <w:hideMark/>
          </w:tcPr>
          <w:p w14:paraId="06A896BD" w14:textId="77777777" w:rsidR="00E03006" w:rsidRPr="00985525" w:rsidRDefault="00E03006" w:rsidP="00707571">
            <w:pPr>
              <w:rPr>
                <w:rFonts w:ascii="Times New Roman" w:eastAsia="Times New Roman" w:hAnsi="Times New Roman"/>
                <w:color w:val="080000"/>
                <w:sz w:val="16"/>
                <w:szCs w:val="16"/>
              </w:rPr>
            </w:pPr>
            <w:r w:rsidRPr="00985525">
              <w:rPr>
                <w:rFonts w:ascii="Times New Roman" w:eastAsia="Times New Roman" w:hAnsi="Times New Roman"/>
                <w:color w:val="080000"/>
                <w:sz w:val="16"/>
                <w:szCs w:val="16"/>
              </w:rPr>
              <w:t xml:space="preserve">Навантаження сміття екскаваторами на автомобілі-самоскиди, місткість </w:t>
            </w:r>
            <w:proofErr w:type="spellStart"/>
            <w:r w:rsidRPr="00985525">
              <w:rPr>
                <w:rFonts w:ascii="Times New Roman" w:eastAsia="Times New Roman" w:hAnsi="Times New Roman"/>
                <w:color w:val="080000"/>
                <w:sz w:val="16"/>
                <w:szCs w:val="16"/>
              </w:rPr>
              <w:t>ковша</w:t>
            </w:r>
            <w:proofErr w:type="spellEnd"/>
            <w:r w:rsidRPr="00985525">
              <w:rPr>
                <w:rFonts w:ascii="Times New Roman" w:eastAsia="Times New Roman" w:hAnsi="Times New Roman"/>
                <w:color w:val="080000"/>
                <w:sz w:val="16"/>
                <w:szCs w:val="16"/>
              </w:rPr>
              <w:br/>
              <w:t>екскаватора 0,25 м3</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0CAB8FE7"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 xml:space="preserve">т </w:t>
            </w:r>
            <w:proofErr w:type="spellStart"/>
            <w:r w:rsidRPr="00985525">
              <w:rPr>
                <w:rFonts w:ascii="Times New Roman" w:eastAsia="Times New Roman" w:hAnsi="Times New Roman"/>
                <w:color w:val="080000"/>
                <w:sz w:val="16"/>
                <w:szCs w:val="16"/>
                <w:lang w:val="en-US"/>
              </w:rPr>
              <w:t>сміття</w:t>
            </w:r>
            <w:proofErr w:type="spellEnd"/>
          </w:p>
        </w:tc>
        <w:tc>
          <w:tcPr>
            <w:tcW w:w="993" w:type="dxa"/>
            <w:gridSpan w:val="2"/>
            <w:tcBorders>
              <w:top w:val="nil"/>
              <w:left w:val="nil"/>
              <w:bottom w:val="single" w:sz="4" w:space="0" w:color="000000"/>
              <w:right w:val="single" w:sz="4" w:space="0" w:color="000000"/>
            </w:tcBorders>
            <w:shd w:val="clear" w:color="000000" w:fill="FFFFFF"/>
            <w:hideMark/>
          </w:tcPr>
          <w:p w14:paraId="2CBC5016"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12,8</w:t>
            </w:r>
          </w:p>
        </w:tc>
        <w:tc>
          <w:tcPr>
            <w:tcW w:w="1275" w:type="dxa"/>
            <w:gridSpan w:val="2"/>
            <w:tcBorders>
              <w:top w:val="single" w:sz="4" w:space="0" w:color="000000"/>
              <w:left w:val="nil"/>
              <w:bottom w:val="single" w:sz="4" w:space="0" w:color="000000"/>
              <w:right w:val="single" w:sz="4" w:space="0" w:color="000000"/>
            </w:tcBorders>
            <w:shd w:val="clear" w:color="000000" w:fill="FFFFFF"/>
            <w:hideMark/>
          </w:tcPr>
          <w:p w14:paraId="4F591430" w14:textId="77777777" w:rsidR="00E03006" w:rsidRPr="00985525" w:rsidRDefault="00E03006" w:rsidP="00707571">
            <w:pP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 </w:t>
            </w:r>
          </w:p>
        </w:tc>
      </w:tr>
      <w:tr w:rsidR="00E03006" w:rsidRPr="00985525" w14:paraId="44E00868" w14:textId="77777777" w:rsidTr="00E03006">
        <w:trPr>
          <w:gridBefore w:val="1"/>
          <w:wBefore w:w="113" w:type="dxa"/>
          <w:trHeight w:val="20"/>
        </w:trPr>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69095934"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3</w:t>
            </w:r>
          </w:p>
        </w:tc>
        <w:tc>
          <w:tcPr>
            <w:tcW w:w="6237" w:type="dxa"/>
            <w:gridSpan w:val="2"/>
            <w:tcBorders>
              <w:top w:val="single" w:sz="4" w:space="0" w:color="000000"/>
              <w:left w:val="nil"/>
              <w:bottom w:val="single" w:sz="4" w:space="0" w:color="000000"/>
              <w:right w:val="nil"/>
            </w:tcBorders>
            <w:shd w:val="clear" w:color="000000" w:fill="FFFFFF"/>
            <w:hideMark/>
          </w:tcPr>
          <w:p w14:paraId="26B005B8" w14:textId="77777777" w:rsidR="00E03006" w:rsidRPr="00985525" w:rsidRDefault="00E03006" w:rsidP="00707571">
            <w:pPr>
              <w:rPr>
                <w:rFonts w:ascii="Times New Roman" w:eastAsia="Times New Roman" w:hAnsi="Times New Roman"/>
                <w:color w:val="080000"/>
                <w:sz w:val="16"/>
                <w:szCs w:val="16"/>
              </w:rPr>
            </w:pPr>
            <w:r w:rsidRPr="00985525">
              <w:rPr>
                <w:rFonts w:ascii="Times New Roman" w:eastAsia="Times New Roman" w:hAnsi="Times New Roman"/>
                <w:color w:val="080000"/>
                <w:sz w:val="16"/>
                <w:szCs w:val="16"/>
              </w:rPr>
              <w:t>Перевезення будівельного сміття до 8 км (без урахування вартості навантажувальних</w:t>
            </w:r>
            <w:r w:rsidRPr="00985525">
              <w:rPr>
                <w:rFonts w:ascii="Times New Roman" w:eastAsia="Times New Roman" w:hAnsi="Times New Roman"/>
                <w:color w:val="080000"/>
                <w:sz w:val="16"/>
                <w:szCs w:val="16"/>
              </w:rPr>
              <w:br/>
              <w:t>робіт)</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49D837EA"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т</w:t>
            </w:r>
          </w:p>
        </w:tc>
        <w:tc>
          <w:tcPr>
            <w:tcW w:w="993" w:type="dxa"/>
            <w:gridSpan w:val="2"/>
            <w:tcBorders>
              <w:top w:val="nil"/>
              <w:left w:val="nil"/>
              <w:bottom w:val="single" w:sz="4" w:space="0" w:color="000000"/>
              <w:right w:val="single" w:sz="4" w:space="0" w:color="000000"/>
            </w:tcBorders>
            <w:shd w:val="clear" w:color="000000" w:fill="FFFFFF"/>
            <w:hideMark/>
          </w:tcPr>
          <w:p w14:paraId="06E5DE35"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12,8</w:t>
            </w:r>
          </w:p>
        </w:tc>
        <w:tc>
          <w:tcPr>
            <w:tcW w:w="1275" w:type="dxa"/>
            <w:gridSpan w:val="2"/>
            <w:tcBorders>
              <w:top w:val="single" w:sz="4" w:space="0" w:color="000000"/>
              <w:left w:val="nil"/>
              <w:bottom w:val="single" w:sz="4" w:space="0" w:color="000000"/>
              <w:right w:val="single" w:sz="4" w:space="0" w:color="000000"/>
            </w:tcBorders>
            <w:shd w:val="clear" w:color="000000" w:fill="FFFFFF"/>
            <w:hideMark/>
          </w:tcPr>
          <w:p w14:paraId="3B8A54B2" w14:textId="77777777" w:rsidR="00E03006" w:rsidRPr="00985525" w:rsidRDefault="00E03006" w:rsidP="00707571">
            <w:pP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 </w:t>
            </w:r>
          </w:p>
        </w:tc>
      </w:tr>
      <w:tr w:rsidR="00E03006" w:rsidRPr="00985525" w14:paraId="38FCDAAB" w14:textId="77777777" w:rsidTr="00E03006">
        <w:trPr>
          <w:gridBefore w:val="1"/>
          <w:wBefore w:w="113" w:type="dxa"/>
          <w:trHeight w:val="20"/>
        </w:trPr>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61AF4C28"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4</w:t>
            </w:r>
          </w:p>
        </w:tc>
        <w:tc>
          <w:tcPr>
            <w:tcW w:w="6237" w:type="dxa"/>
            <w:gridSpan w:val="2"/>
            <w:tcBorders>
              <w:top w:val="single" w:sz="4" w:space="0" w:color="000000"/>
              <w:left w:val="nil"/>
              <w:bottom w:val="single" w:sz="4" w:space="0" w:color="000000"/>
              <w:right w:val="nil"/>
            </w:tcBorders>
            <w:shd w:val="clear" w:color="000000" w:fill="FFFFFF"/>
            <w:hideMark/>
          </w:tcPr>
          <w:p w14:paraId="1D097439" w14:textId="77777777" w:rsidR="00E03006" w:rsidRPr="00985525" w:rsidRDefault="00E03006" w:rsidP="00707571">
            <w:pPr>
              <w:rPr>
                <w:rFonts w:ascii="Times New Roman" w:eastAsia="Times New Roman" w:hAnsi="Times New Roman"/>
                <w:color w:val="080000"/>
                <w:sz w:val="16"/>
                <w:szCs w:val="16"/>
              </w:rPr>
            </w:pPr>
            <w:r w:rsidRPr="00985525">
              <w:rPr>
                <w:rFonts w:ascii="Times New Roman" w:eastAsia="Times New Roman" w:hAnsi="Times New Roman"/>
                <w:color w:val="080000"/>
                <w:sz w:val="16"/>
                <w:szCs w:val="16"/>
              </w:rPr>
              <w:t>Знімання асфальтобетонних покриттів доріг за допомогою машин для холодного</w:t>
            </w:r>
            <w:r w:rsidRPr="00985525">
              <w:rPr>
                <w:rFonts w:ascii="Times New Roman" w:eastAsia="Times New Roman" w:hAnsi="Times New Roman"/>
                <w:color w:val="080000"/>
                <w:sz w:val="16"/>
                <w:szCs w:val="16"/>
              </w:rPr>
              <w:br/>
              <w:t>фрезерування асфальтобетонних покриттів, глибина фрезерування 50 мм</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0EBC7272"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 xml:space="preserve">м2 </w:t>
            </w:r>
            <w:proofErr w:type="spellStart"/>
            <w:r w:rsidRPr="00985525">
              <w:rPr>
                <w:rFonts w:ascii="Times New Roman" w:eastAsia="Times New Roman" w:hAnsi="Times New Roman"/>
                <w:color w:val="080000"/>
                <w:sz w:val="16"/>
                <w:szCs w:val="16"/>
                <w:lang w:val="en-US"/>
              </w:rPr>
              <w:t>покриття</w:t>
            </w:r>
            <w:proofErr w:type="spellEnd"/>
          </w:p>
        </w:tc>
        <w:tc>
          <w:tcPr>
            <w:tcW w:w="993" w:type="dxa"/>
            <w:gridSpan w:val="2"/>
            <w:tcBorders>
              <w:top w:val="nil"/>
              <w:left w:val="nil"/>
              <w:bottom w:val="single" w:sz="4" w:space="0" w:color="000000"/>
              <w:right w:val="single" w:sz="4" w:space="0" w:color="000000"/>
            </w:tcBorders>
            <w:shd w:val="clear" w:color="000000" w:fill="FFFFFF"/>
            <w:hideMark/>
          </w:tcPr>
          <w:p w14:paraId="6E7F3AAE"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1 500</w:t>
            </w:r>
          </w:p>
        </w:tc>
        <w:tc>
          <w:tcPr>
            <w:tcW w:w="1275" w:type="dxa"/>
            <w:gridSpan w:val="2"/>
            <w:tcBorders>
              <w:top w:val="single" w:sz="4" w:space="0" w:color="000000"/>
              <w:left w:val="nil"/>
              <w:bottom w:val="single" w:sz="4" w:space="0" w:color="000000"/>
              <w:right w:val="single" w:sz="4" w:space="0" w:color="000000"/>
            </w:tcBorders>
            <w:shd w:val="clear" w:color="000000" w:fill="FFFFFF"/>
            <w:hideMark/>
          </w:tcPr>
          <w:p w14:paraId="21FB190D" w14:textId="77777777" w:rsidR="00E03006" w:rsidRPr="00985525" w:rsidRDefault="00E03006" w:rsidP="00707571">
            <w:pP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 </w:t>
            </w:r>
          </w:p>
        </w:tc>
      </w:tr>
      <w:tr w:rsidR="00E03006" w:rsidRPr="00985525" w14:paraId="6827E10B" w14:textId="77777777" w:rsidTr="00E03006">
        <w:trPr>
          <w:gridBefore w:val="1"/>
          <w:wBefore w:w="113" w:type="dxa"/>
          <w:trHeight w:val="20"/>
        </w:trPr>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575DAEE2"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5</w:t>
            </w:r>
          </w:p>
        </w:tc>
        <w:tc>
          <w:tcPr>
            <w:tcW w:w="6237" w:type="dxa"/>
            <w:gridSpan w:val="2"/>
            <w:tcBorders>
              <w:top w:val="single" w:sz="4" w:space="0" w:color="000000"/>
              <w:left w:val="nil"/>
              <w:bottom w:val="single" w:sz="4" w:space="0" w:color="000000"/>
              <w:right w:val="nil"/>
            </w:tcBorders>
            <w:shd w:val="clear" w:color="000000" w:fill="FFFFFF"/>
            <w:hideMark/>
          </w:tcPr>
          <w:p w14:paraId="400AE8FF" w14:textId="77777777" w:rsidR="00E03006" w:rsidRPr="00985525" w:rsidRDefault="00E03006" w:rsidP="00707571">
            <w:pPr>
              <w:rPr>
                <w:rFonts w:ascii="Times New Roman" w:eastAsia="Times New Roman" w:hAnsi="Times New Roman"/>
                <w:color w:val="080000"/>
                <w:sz w:val="16"/>
                <w:szCs w:val="16"/>
              </w:rPr>
            </w:pPr>
            <w:r w:rsidRPr="00985525">
              <w:rPr>
                <w:rFonts w:ascii="Times New Roman" w:eastAsia="Times New Roman" w:hAnsi="Times New Roman"/>
                <w:color w:val="080000"/>
                <w:sz w:val="16"/>
                <w:szCs w:val="16"/>
              </w:rPr>
              <w:t>На кожні 10 мм зміни глибини фрезерування додавати або виключати (до глибини</w:t>
            </w:r>
            <w:r w:rsidRPr="00985525">
              <w:rPr>
                <w:rFonts w:ascii="Times New Roman" w:eastAsia="Times New Roman" w:hAnsi="Times New Roman"/>
                <w:color w:val="080000"/>
                <w:sz w:val="16"/>
                <w:szCs w:val="16"/>
              </w:rPr>
              <w:br/>
              <w:t>80 мм)</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7D9950C1"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 xml:space="preserve">м2 </w:t>
            </w:r>
            <w:proofErr w:type="spellStart"/>
            <w:r w:rsidRPr="00985525">
              <w:rPr>
                <w:rFonts w:ascii="Times New Roman" w:eastAsia="Times New Roman" w:hAnsi="Times New Roman"/>
                <w:color w:val="080000"/>
                <w:sz w:val="16"/>
                <w:szCs w:val="16"/>
                <w:lang w:val="en-US"/>
              </w:rPr>
              <w:t>покриття</w:t>
            </w:r>
            <w:proofErr w:type="spellEnd"/>
          </w:p>
        </w:tc>
        <w:tc>
          <w:tcPr>
            <w:tcW w:w="993" w:type="dxa"/>
            <w:gridSpan w:val="2"/>
            <w:tcBorders>
              <w:top w:val="nil"/>
              <w:left w:val="nil"/>
              <w:bottom w:val="single" w:sz="4" w:space="0" w:color="000000"/>
              <w:right w:val="single" w:sz="4" w:space="0" w:color="000000"/>
            </w:tcBorders>
            <w:shd w:val="clear" w:color="000000" w:fill="FFFFFF"/>
            <w:hideMark/>
          </w:tcPr>
          <w:p w14:paraId="7DBBFF4F"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1 500</w:t>
            </w:r>
          </w:p>
        </w:tc>
        <w:tc>
          <w:tcPr>
            <w:tcW w:w="1275" w:type="dxa"/>
            <w:gridSpan w:val="2"/>
            <w:tcBorders>
              <w:top w:val="single" w:sz="4" w:space="0" w:color="000000"/>
              <w:left w:val="nil"/>
              <w:bottom w:val="single" w:sz="4" w:space="0" w:color="000000"/>
              <w:right w:val="single" w:sz="4" w:space="0" w:color="000000"/>
            </w:tcBorders>
            <w:shd w:val="clear" w:color="000000" w:fill="FFFFFF"/>
            <w:hideMark/>
          </w:tcPr>
          <w:p w14:paraId="303E7C00" w14:textId="77777777" w:rsidR="00E03006" w:rsidRPr="00985525" w:rsidRDefault="00E03006" w:rsidP="00707571">
            <w:pP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 </w:t>
            </w:r>
          </w:p>
        </w:tc>
      </w:tr>
      <w:tr w:rsidR="00E03006" w:rsidRPr="00985525" w14:paraId="39FA205B" w14:textId="77777777" w:rsidTr="00E03006">
        <w:trPr>
          <w:gridBefore w:val="1"/>
          <w:wBefore w:w="113" w:type="dxa"/>
          <w:trHeight w:val="20"/>
        </w:trPr>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5CF1430D"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6</w:t>
            </w:r>
          </w:p>
        </w:tc>
        <w:tc>
          <w:tcPr>
            <w:tcW w:w="6237" w:type="dxa"/>
            <w:gridSpan w:val="2"/>
            <w:tcBorders>
              <w:top w:val="single" w:sz="4" w:space="0" w:color="000000"/>
              <w:left w:val="nil"/>
              <w:bottom w:val="single" w:sz="4" w:space="0" w:color="000000"/>
              <w:right w:val="nil"/>
            </w:tcBorders>
            <w:shd w:val="clear" w:color="000000" w:fill="FFFFFF"/>
            <w:hideMark/>
          </w:tcPr>
          <w:p w14:paraId="2EA644AE" w14:textId="77777777" w:rsidR="00E03006" w:rsidRPr="00985525" w:rsidRDefault="00E03006" w:rsidP="00707571">
            <w:pPr>
              <w:rPr>
                <w:rFonts w:ascii="Times New Roman" w:eastAsia="Times New Roman" w:hAnsi="Times New Roman"/>
                <w:color w:val="080000"/>
                <w:sz w:val="16"/>
                <w:szCs w:val="16"/>
              </w:rPr>
            </w:pPr>
            <w:r w:rsidRPr="00985525">
              <w:rPr>
                <w:rFonts w:ascii="Times New Roman" w:eastAsia="Times New Roman" w:hAnsi="Times New Roman"/>
                <w:color w:val="080000"/>
                <w:sz w:val="16"/>
                <w:szCs w:val="16"/>
              </w:rPr>
              <w:t>Перевезення відходів холодного фрезерування до 8 км (без урахування вартості</w:t>
            </w:r>
            <w:r w:rsidRPr="00985525">
              <w:rPr>
                <w:rFonts w:ascii="Times New Roman" w:eastAsia="Times New Roman" w:hAnsi="Times New Roman"/>
                <w:color w:val="080000"/>
                <w:sz w:val="16"/>
                <w:szCs w:val="16"/>
              </w:rPr>
              <w:br/>
              <w:t>навантажувальних робіт)</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3BA5A3D3"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т</w:t>
            </w:r>
          </w:p>
        </w:tc>
        <w:tc>
          <w:tcPr>
            <w:tcW w:w="993" w:type="dxa"/>
            <w:gridSpan w:val="2"/>
            <w:tcBorders>
              <w:top w:val="nil"/>
              <w:left w:val="nil"/>
              <w:bottom w:val="single" w:sz="4" w:space="0" w:color="000000"/>
              <w:right w:val="single" w:sz="4" w:space="0" w:color="000000"/>
            </w:tcBorders>
            <w:shd w:val="clear" w:color="000000" w:fill="FFFFFF"/>
            <w:hideMark/>
          </w:tcPr>
          <w:p w14:paraId="5C8A9C9C"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192</w:t>
            </w:r>
          </w:p>
        </w:tc>
        <w:tc>
          <w:tcPr>
            <w:tcW w:w="1275" w:type="dxa"/>
            <w:gridSpan w:val="2"/>
            <w:tcBorders>
              <w:top w:val="single" w:sz="4" w:space="0" w:color="000000"/>
              <w:left w:val="nil"/>
              <w:bottom w:val="single" w:sz="4" w:space="0" w:color="000000"/>
              <w:right w:val="single" w:sz="4" w:space="0" w:color="000000"/>
            </w:tcBorders>
            <w:shd w:val="clear" w:color="000000" w:fill="FFFFFF"/>
            <w:hideMark/>
          </w:tcPr>
          <w:p w14:paraId="4CA6E709" w14:textId="77777777" w:rsidR="00E03006" w:rsidRPr="00985525" w:rsidRDefault="00E03006" w:rsidP="00707571">
            <w:pP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 </w:t>
            </w:r>
          </w:p>
        </w:tc>
      </w:tr>
      <w:tr w:rsidR="00E03006" w:rsidRPr="00985525" w14:paraId="4B3E1165" w14:textId="77777777" w:rsidTr="00E03006">
        <w:trPr>
          <w:gridBefore w:val="1"/>
          <w:wBefore w:w="113" w:type="dxa"/>
          <w:trHeight w:val="20"/>
        </w:trPr>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4BB825F7"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7</w:t>
            </w:r>
          </w:p>
        </w:tc>
        <w:tc>
          <w:tcPr>
            <w:tcW w:w="6237" w:type="dxa"/>
            <w:gridSpan w:val="2"/>
            <w:tcBorders>
              <w:top w:val="single" w:sz="4" w:space="0" w:color="000000"/>
              <w:left w:val="nil"/>
              <w:bottom w:val="single" w:sz="4" w:space="0" w:color="000000"/>
              <w:right w:val="nil"/>
            </w:tcBorders>
            <w:shd w:val="clear" w:color="000000" w:fill="FFFFFF"/>
            <w:hideMark/>
          </w:tcPr>
          <w:p w14:paraId="72954593" w14:textId="77777777" w:rsidR="00E03006" w:rsidRPr="00985525" w:rsidRDefault="00E03006" w:rsidP="00707571">
            <w:pPr>
              <w:rPr>
                <w:rFonts w:ascii="Times New Roman" w:eastAsia="Times New Roman" w:hAnsi="Times New Roman"/>
                <w:color w:val="080000"/>
                <w:sz w:val="16"/>
                <w:szCs w:val="16"/>
              </w:rPr>
            </w:pPr>
            <w:r w:rsidRPr="00985525">
              <w:rPr>
                <w:rFonts w:ascii="Times New Roman" w:eastAsia="Times New Roman" w:hAnsi="Times New Roman"/>
                <w:color w:val="080000"/>
                <w:sz w:val="16"/>
                <w:szCs w:val="16"/>
              </w:rPr>
              <w:t>Виправлення профілю основ щебеневих без додавання нового матеріалу</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639B183A"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 xml:space="preserve">м2 </w:t>
            </w:r>
            <w:proofErr w:type="spellStart"/>
            <w:r w:rsidRPr="00985525">
              <w:rPr>
                <w:rFonts w:ascii="Times New Roman" w:eastAsia="Times New Roman" w:hAnsi="Times New Roman"/>
                <w:color w:val="080000"/>
                <w:sz w:val="16"/>
                <w:szCs w:val="16"/>
                <w:lang w:val="en-US"/>
              </w:rPr>
              <w:t>основи</w:t>
            </w:r>
            <w:proofErr w:type="spellEnd"/>
          </w:p>
        </w:tc>
        <w:tc>
          <w:tcPr>
            <w:tcW w:w="993" w:type="dxa"/>
            <w:gridSpan w:val="2"/>
            <w:tcBorders>
              <w:top w:val="nil"/>
              <w:left w:val="nil"/>
              <w:bottom w:val="single" w:sz="4" w:space="0" w:color="000000"/>
              <w:right w:val="single" w:sz="4" w:space="0" w:color="000000"/>
            </w:tcBorders>
            <w:shd w:val="clear" w:color="000000" w:fill="FFFFFF"/>
            <w:hideMark/>
          </w:tcPr>
          <w:p w14:paraId="4FFD64C7"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162</w:t>
            </w:r>
          </w:p>
        </w:tc>
        <w:tc>
          <w:tcPr>
            <w:tcW w:w="1275" w:type="dxa"/>
            <w:gridSpan w:val="2"/>
            <w:tcBorders>
              <w:top w:val="single" w:sz="4" w:space="0" w:color="000000"/>
              <w:left w:val="nil"/>
              <w:bottom w:val="single" w:sz="4" w:space="0" w:color="000000"/>
              <w:right w:val="single" w:sz="4" w:space="0" w:color="000000"/>
            </w:tcBorders>
            <w:shd w:val="clear" w:color="000000" w:fill="FFFFFF"/>
            <w:hideMark/>
          </w:tcPr>
          <w:p w14:paraId="470FFBDC" w14:textId="77777777" w:rsidR="00E03006" w:rsidRPr="00985525" w:rsidRDefault="00E03006" w:rsidP="00707571">
            <w:pP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 </w:t>
            </w:r>
          </w:p>
        </w:tc>
      </w:tr>
      <w:tr w:rsidR="00E03006" w:rsidRPr="00985525" w14:paraId="6ACD2D94" w14:textId="77777777" w:rsidTr="00E03006">
        <w:trPr>
          <w:gridBefore w:val="1"/>
          <w:wBefore w:w="113" w:type="dxa"/>
          <w:trHeight w:val="20"/>
        </w:trPr>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272E2DCE"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8</w:t>
            </w:r>
          </w:p>
        </w:tc>
        <w:tc>
          <w:tcPr>
            <w:tcW w:w="6237" w:type="dxa"/>
            <w:gridSpan w:val="2"/>
            <w:tcBorders>
              <w:top w:val="single" w:sz="4" w:space="0" w:color="000000"/>
              <w:left w:val="nil"/>
              <w:bottom w:val="single" w:sz="4" w:space="0" w:color="000000"/>
              <w:right w:val="nil"/>
            </w:tcBorders>
            <w:shd w:val="clear" w:color="000000" w:fill="FFFFFF"/>
            <w:hideMark/>
          </w:tcPr>
          <w:p w14:paraId="319FF0B5" w14:textId="77777777" w:rsidR="00E03006" w:rsidRPr="00985525" w:rsidRDefault="00E03006" w:rsidP="00707571">
            <w:pPr>
              <w:rPr>
                <w:rFonts w:ascii="Times New Roman" w:eastAsia="Times New Roman" w:hAnsi="Times New Roman"/>
                <w:color w:val="080000"/>
                <w:sz w:val="16"/>
                <w:szCs w:val="16"/>
                <w:lang w:val="en-US"/>
              </w:rPr>
            </w:pPr>
            <w:proofErr w:type="spellStart"/>
            <w:r w:rsidRPr="00985525">
              <w:rPr>
                <w:rFonts w:ascii="Times New Roman" w:eastAsia="Times New Roman" w:hAnsi="Times New Roman"/>
                <w:color w:val="080000"/>
                <w:sz w:val="16"/>
                <w:szCs w:val="16"/>
                <w:lang w:val="en-US"/>
              </w:rPr>
              <w:t>Улаштування</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підстильних</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та</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вирівнювальних</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шарів</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основи</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із</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щебенево-піщаної</w:t>
            </w:r>
            <w:proofErr w:type="spellEnd"/>
            <w:r w:rsidRPr="00985525">
              <w:rPr>
                <w:rFonts w:ascii="Times New Roman" w:eastAsia="Times New Roman" w:hAnsi="Times New Roman"/>
                <w:color w:val="080000"/>
                <w:sz w:val="16"/>
                <w:szCs w:val="16"/>
                <w:lang w:val="en-US"/>
              </w:rPr>
              <w:br/>
            </w:r>
            <w:proofErr w:type="spellStart"/>
            <w:r w:rsidRPr="00985525">
              <w:rPr>
                <w:rFonts w:ascii="Times New Roman" w:eastAsia="Times New Roman" w:hAnsi="Times New Roman"/>
                <w:color w:val="080000"/>
                <w:sz w:val="16"/>
                <w:szCs w:val="16"/>
                <w:lang w:val="en-US"/>
              </w:rPr>
              <w:t>суміші</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фр</w:t>
            </w:r>
            <w:proofErr w:type="spellEnd"/>
            <w:r w:rsidRPr="00985525">
              <w:rPr>
                <w:rFonts w:ascii="Times New Roman" w:eastAsia="Times New Roman" w:hAnsi="Times New Roman"/>
                <w:color w:val="080000"/>
                <w:sz w:val="16"/>
                <w:szCs w:val="16"/>
                <w:lang w:val="en-US"/>
              </w:rPr>
              <w:t xml:space="preserve">. 0,05-40 </w:t>
            </w:r>
            <w:proofErr w:type="spellStart"/>
            <w:r w:rsidRPr="00985525">
              <w:rPr>
                <w:rFonts w:ascii="Times New Roman" w:eastAsia="Times New Roman" w:hAnsi="Times New Roman"/>
                <w:color w:val="080000"/>
                <w:sz w:val="16"/>
                <w:szCs w:val="16"/>
                <w:lang w:val="en-US"/>
              </w:rPr>
              <w:t>мм</w:t>
            </w:r>
            <w:proofErr w:type="spellEnd"/>
            <w:r w:rsidRPr="00985525">
              <w:rPr>
                <w:rFonts w:ascii="Times New Roman" w:eastAsia="Times New Roman" w:hAnsi="Times New Roman"/>
                <w:color w:val="080000"/>
                <w:sz w:val="16"/>
                <w:szCs w:val="16"/>
                <w:lang w:val="en-US"/>
              </w:rPr>
              <w:t xml:space="preserve"> (С7 </w:t>
            </w:r>
            <w:proofErr w:type="spellStart"/>
            <w:r w:rsidRPr="00985525">
              <w:rPr>
                <w:rFonts w:ascii="Times New Roman" w:eastAsia="Times New Roman" w:hAnsi="Times New Roman"/>
                <w:color w:val="080000"/>
                <w:sz w:val="16"/>
                <w:szCs w:val="16"/>
                <w:lang w:val="en-US"/>
              </w:rPr>
              <w:t>або</w:t>
            </w:r>
            <w:proofErr w:type="spellEnd"/>
            <w:r w:rsidRPr="00985525">
              <w:rPr>
                <w:rFonts w:ascii="Times New Roman" w:eastAsia="Times New Roman" w:hAnsi="Times New Roman"/>
                <w:color w:val="080000"/>
                <w:sz w:val="16"/>
                <w:szCs w:val="16"/>
                <w:lang w:val="en-US"/>
              </w:rPr>
              <w:t xml:space="preserve"> С8 </w:t>
            </w:r>
            <w:proofErr w:type="spellStart"/>
            <w:r w:rsidRPr="00985525">
              <w:rPr>
                <w:rFonts w:ascii="Times New Roman" w:eastAsia="Times New Roman" w:hAnsi="Times New Roman"/>
                <w:color w:val="080000"/>
                <w:sz w:val="16"/>
                <w:szCs w:val="16"/>
                <w:lang w:val="en-US"/>
              </w:rPr>
              <w:t>або</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аналог</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марка</w:t>
            </w:r>
            <w:proofErr w:type="spellEnd"/>
            <w:r w:rsidRPr="00985525">
              <w:rPr>
                <w:rFonts w:ascii="Times New Roman" w:eastAsia="Times New Roman" w:hAnsi="Times New Roman"/>
                <w:color w:val="080000"/>
                <w:sz w:val="16"/>
                <w:szCs w:val="16"/>
                <w:lang w:val="en-US"/>
              </w:rPr>
              <w:t xml:space="preserve"> М1000 і </w:t>
            </w:r>
            <w:proofErr w:type="spellStart"/>
            <w:r w:rsidRPr="00985525">
              <w:rPr>
                <w:rFonts w:ascii="Times New Roman" w:eastAsia="Times New Roman" w:hAnsi="Times New Roman"/>
                <w:color w:val="080000"/>
                <w:sz w:val="16"/>
                <w:szCs w:val="16"/>
                <w:lang w:val="en-US"/>
              </w:rPr>
              <w:t>більше</w:t>
            </w:r>
            <w:proofErr w:type="spellEnd"/>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5FE2246C"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 xml:space="preserve">м3 </w:t>
            </w:r>
            <w:proofErr w:type="spellStart"/>
            <w:r w:rsidRPr="00985525">
              <w:rPr>
                <w:rFonts w:ascii="Times New Roman" w:eastAsia="Times New Roman" w:hAnsi="Times New Roman"/>
                <w:color w:val="080000"/>
                <w:sz w:val="16"/>
                <w:szCs w:val="16"/>
                <w:lang w:val="en-US"/>
              </w:rPr>
              <w:t>матеріалу</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основи</w:t>
            </w:r>
            <w:proofErr w:type="spellEnd"/>
          </w:p>
        </w:tc>
        <w:tc>
          <w:tcPr>
            <w:tcW w:w="993" w:type="dxa"/>
            <w:gridSpan w:val="2"/>
            <w:tcBorders>
              <w:top w:val="nil"/>
              <w:left w:val="nil"/>
              <w:bottom w:val="single" w:sz="4" w:space="0" w:color="000000"/>
              <w:right w:val="single" w:sz="4" w:space="0" w:color="000000"/>
            </w:tcBorders>
            <w:shd w:val="clear" w:color="000000" w:fill="FFFFFF"/>
            <w:hideMark/>
          </w:tcPr>
          <w:p w14:paraId="019C26D1"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21</w:t>
            </w:r>
          </w:p>
        </w:tc>
        <w:tc>
          <w:tcPr>
            <w:tcW w:w="1275" w:type="dxa"/>
            <w:gridSpan w:val="2"/>
            <w:tcBorders>
              <w:top w:val="single" w:sz="4" w:space="0" w:color="000000"/>
              <w:left w:val="nil"/>
              <w:bottom w:val="single" w:sz="4" w:space="0" w:color="000000"/>
              <w:right w:val="single" w:sz="4" w:space="0" w:color="000000"/>
            </w:tcBorders>
            <w:shd w:val="clear" w:color="000000" w:fill="FFFFFF"/>
            <w:hideMark/>
          </w:tcPr>
          <w:p w14:paraId="5E89E2C3" w14:textId="77777777" w:rsidR="00E03006" w:rsidRPr="00985525" w:rsidRDefault="00E03006" w:rsidP="00707571">
            <w:pP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 </w:t>
            </w:r>
          </w:p>
        </w:tc>
      </w:tr>
      <w:tr w:rsidR="00E03006" w:rsidRPr="00985525" w14:paraId="3D479B25" w14:textId="77777777" w:rsidTr="00E03006">
        <w:trPr>
          <w:gridBefore w:val="1"/>
          <w:wBefore w:w="113" w:type="dxa"/>
          <w:trHeight w:val="20"/>
        </w:trPr>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5C5A6ACB"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9</w:t>
            </w:r>
          </w:p>
        </w:tc>
        <w:tc>
          <w:tcPr>
            <w:tcW w:w="6237" w:type="dxa"/>
            <w:gridSpan w:val="2"/>
            <w:tcBorders>
              <w:top w:val="single" w:sz="4" w:space="0" w:color="000000"/>
              <w:left w:val="nil"/>
              <w:bottom w:val="single" w:sz="4" w:space="0" w:color="000000"/>
              <w:right w:val="nil"/>
            </w:tcBorders>
            <w:shd w:val="clear" w:color="000000" w:fill="FFFFFF"/>
            <w:hideMark/>
          </w:tcPr>
          <w:p w14:paraId="13BFDA78" w14:textId="77777777" w:rsidR="00E03006" w:rsidRPr="00985525" w:rsidRDefault="00E03006" w:rsidP="00707571">
            <w:pPr>
              <w:rPr>
                <w:rFonts w:ascii="Times New Roman" w:eastAsia="Times New Roman" w:hAnsi="Times New Roman"/>
                <w:color w:val="080000"/>
                <w:sz w:val="16"/>
                <w:szCs w:val="16"/>
              </w:rPr>
            </w:pPr>
            <w:r w:rsidRPr="00985525">
              <w:rPr>
                <w:rFonts w:ascii="Times New Roman" w:eastAsia="Times New Roman" w:hAnsi="Times New Roman"/>
                <w:color w:val="080000"/>
                <w:sz w:val="16"/>
                <w:szCs w:val="16"/>
              </w:rPr>
              <w:t xml:space="preserve">Улаштування підстильних та </w:t>
            </w:r>
            <w:proofErr w:type="spellStart"/>
            <w:r w:rsidRPr="00985525">
              <w:rPr>
                <w:rFonts w:ascii="Times New Roman" w:eastAsia="Times New Roman" w:hAnsi="Times New Roman"/>
                <w:color w:val="080000"/>
                <w:sz w:val="16"/>
                <w:szCs w:val="16"/>
              </w:rPr>
              <w:t>вирівнювальних</w:t>
            </w:r>
            <w:proofErr w:type="spellEnd"/>
            <w:r w:rsidRPr="00985525">
              <w:rPr>
                <w:rFonts w:ascii="Times New Roman" w:eastAsia="Times New Roman" w:hAnsi="Times New Roman"/>
                <w:color w:val="080000"/>
                <w:sz w:val="16"/>
                <w:szCs w:val="16"/>
              </w:rPr>
              <w:t xml:space="preserve"> шарів основи з відсіву</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422CF693"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 xml:space="preserve">м3 </w:t>
            </w:r>
            <w:proofErr w:type="spellStart"/>
            <w:r w:rsidRPr="00985525">
              <w:rPr>
                <w:rFonts w:ascii="Times New Roman" w:eastAsia="Times New Roman" w:hAnsi="Times New Roman"/>
                <w:color w:val="080000"/>
                <w:sz w:val="16"/>
                <w:szCs w:val="16"/>
                <w:lang w:val="en-US"/>
              </w:rPr>
              <w:t>матеріалу</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основи</w:t>
            </w:r>
            <w:proofErr w:type="spellEnd"/>
          </w:p>
        </w:tc>
        <w:tc>
          <w:tcPr>
            <w:tcW w:w="993" w:type="dxa"/>
            <w:gridSpan w:val="2"/>
            <w:tcBorders>
              <w:top w:val="nil"/>
              <w:left w:val="nil"/>
              <w:bottom w:val="single" w:sz="4" w:space="0" w:color="000000"/>
              <w:right w:val="single" w:sz="4" w:space="0" w:color="000000"/>
            </w:tcBorders>
            <w:shd w:val="clear" w:color="000000" w:fill="FFFFFF"/>
            <w:hideMark/>
          </w:tcPr>
          <w:p w14:paraId="51FC3C18"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10,5</w:t>
            </w:r>
          </w:p>
        </w:tc>
        <w:tc>
          <w:tcPr>
            <w:tcW w:w="1275" w:type="dxa"/>
            <w:gridSpan w:val="2"/>
            <w:tcBorders>
              <w:top w:val="single" w:sz="4" w:space="0" w:color="000000"/>
              <w:left w:val="nil"/>
              <w:bottom w:val="single" w:sz="4" w:space="0" w:color="000000"/>
              <w:right w:val="single" w:sz="4" w:space="0" w:color="000000"/>
            </w:tcBorders>
            <w:shd w:val="clear" w:color="000000" w:fill="FFFFFF"/>
            <w:hideMark/>
          </w:tcPr>
          <w:p w14:paraId="549A44A0" w14:textId="77777777" w:rsidR="00E03006" w:rsidRPr="00985525" w:rsidRDefault="00E03006" w:rsidP="00707571">
            <w:pP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 </w:t>
            </w:r>
          </w:p>
        </w:tc>
      </w:tr>
      <w:tr w:rsidR="00E03006" w:rsidRPr="00985525" w14:paraId="55A7771C" w14:textId="77777777" w:rsidTr="00E03006">
        <w:trPr>
          <w:gridBefore w:val="1"/>
          <w:wBefore w:w="113" w:type="dxa"/>
          <w:trHeight w:val="20"/>
        </w:trPr>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7F17BF4B"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10</w:t>
            </w:r>
          </w:p>
        </w:tc>
        <w:tc>
          <w:tcPr>
            <w:tcW w:w="6237" w:type="dxa"/>
            <w:gridSpan w:val="2"/>
            <w:tcBorders>
              <w:top w:val="single" w:sz="4" w:space="0" w:color="000000"/>
              <w:left w:val="nil"/>
              <w:bottom w:val="single" w:sz="4" w:space="0" w:color="000000"/>
              <w:right w:val="nil"/>
            </w:tcBorders>
            <w:shd w:val="clear" w:color="000000" w:fill="FFFFFF"/>
            <w:hideMark/>
          </w:tcPr>
          <w:p w14:paraId="4D128CD1" w14:textId="77777777" w:rsidR="00E03006" w:rsidRPr="00985525" w:rsidRDefault="00E03006" w:rsidP="00707571">
            <w:pPr>
              <w:rPr>
                <w:rFonts w:ascii="Times New Roman" w:eastAsia="Times New Roman" w:hAnsi="Times New Roman"/>
                <w:color w:val="080000"/>
                <w:sz w:val="16"/>
                <w:szCs w:val="16"/>
              </w:rPr>
            </w:pPr>
            <w:r w:rsidRPr="00985525">
              <w:rPr>
                <w:rFonts w:ascii="Times New Roman" w:eastAsia="Times New Roman" w:hAnsi="Times New Roman"/>
                <w:color w:val="080000"/>
                <w:sz w:val="16"/>
                <w:szCs w:val="16"/>
              </w:rPr>
              <w:t>Розливання в`яжучих матеріалів</w:t>
            </w:r>
            <w:r w:rsidRPr="00985525">
              <w:rPr>
                <w:rFonts w:ascii="Times New Roman" w:eastAsia="Times New Roman" w:hAnsi="Times New Roman"/>
                <w:color w:val="080000"/>
                <w:sz w:val="16"/>
                <w:szCs w:val="16"/>
              </w:rPr>
              <w:br/>
              <w:t>Обсяг = (0.0005*(1540.5+121.5))*1</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5BB10F68"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т</w:t>
            </w:r>
          </w:p>
        </w:tc>
        <w:tc>
          <w:tcPr>
            <w:tcW w:w="993" w:type="dxa"/>
            <w:gridSpan w:val="2"/>
            <w:tcBorders>
              <w:top w:val="nil"/>
              <w:left w:val="nil"/>
              <w:bottom w:val="single" w:sz="4" w:space="0" w:color="000000"/>
              <w:right w:val="single" w:sz="4" w:space="0" w:color="000000"/>
            </w:tcBorders>
            <w:shd w:val="clear" w:color="000000" w:fill="FFFFFF"/>
            <w:hideMark/>
          </w:tcPr>
          <w:p w14:paraId="32A8EEAF"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0,831</w:t>
            </w:r>
          </w:p>
        </w:tc>
        <w:tc>
          <w:tcPr>
            <w:tcW w:w="1275" w:type="dxa"/>
            <w:gridSpan w:val="2"/>
            <w:tcBorders>
              <w:top w:val="single" w:sz="4" w:space="0" w:color="000000"/>
              <w:left w:val="nil"/>
              <w:bottom w:val="single" w:sz="4" w:space="0" w:color="000000"/>
              <w:right w:val="single" w:sz="4" w:space="0" w:color="000000"/>
            </w:tcBorders>
            <w:shd w:val="clear" w:color="000000" w:fill="FFFFFF"/>
            <w:hideMark/>
          </w:tcPr>
          <w:p w14:paraId="15D98A9D" w14:textId="77777777" w:rsidR="00E03006" w:rsidRPr="00985525" w:rsidRDefault="00E03006" w:rsidP="00707571">
            <w:pP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 </w:t>
            </w:r>
          </w:p>
        </w:tc>
      </w:tr>
      <w:tr w:rsidR="00E03006" w:rsidRPr="00985525" w14:paraId="262AF7DF" w14:textId="77777777" w:rsidTr="00E03006">
        <w:trPr>
          <w:gridBefore w:val="1"/>
          <w:wBefore w:w="113" w:type="dxa"/>
          <w:trHeight w:val="20"/>
        </w:trPr>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1491515B"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11</w:t>
            </w:r>
          </w:p>
        </w:tc>
        <w:tc>
          <w:tcPr>
            <w:tcW w:w="6237" w:type="dxa"/>
            <w:gridSpan w:val="2"/>
            <w:tcBorders>
              <w:top w:val="single" w:sz="4" w:space="0" w:color="000000"/>
              <w:left w:val="nil"/>
              <w:bottom w:val="single" w:sz="4" w:space="0" w:color="000000"/>
              <w:right w:val="nil"/>
            </w:tcBorders>
            <w:shd w:val="clear" w:color="000000" w:fill="FFFFFF"/>
            <w:hideMark/>
          </w:tcPr>
          <w:p w14:paraId="25EABDEB" w14:textId="77777777" w:rsidR="00E03006" w:rsidRPr="00985525" w:rsidRDefault="00E03006" w:rsidP="00707571">
            <w:pPr>
              <w:rPr>
                <w:rFonts w:ascii="Times New Roman" w:eastAsia="Times New Roman" w:hAnsi="Times New Roman"/>
                <w:color w:val="080000"/>
                <w:sz w:val="16"/>
                <w:szCs w:val="16"/>
                <w:lang w:val="en-US"/>
              </w:rPr>
            </w:pPr>
            <w:proofErr w:type="spellStart"/>
            <w:r w:rsidRPr="00985525">
              <w:rPr>
                <w:rFonts w:ascii="Times New Roman" w:eastAsia="Times New Roman" w:hAnsi="Times New Roman"/>
                <w:color w:val="080000"/>
                <w:sz w:val="16"/>
                <w:szCs w:val="16"/>
                <w:lang w:val="en-US"/>
              </w:rPr>
              <w:t>Улаштування</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вирівнювального</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шару</w:t>
            </w:r>
            <w:proofErr w:type="spellEnd"/>
            <w:r w:rsidRPr="00985525">
              <w:rPr>
                <w:rFonts w:ascii="Times New Roman" w:eastAsia="Times New Roman" w:hAnsi="Times New Roman"/>
                <w:color w:val="080000"/>
                <w:sz w:val="16"/>
                <w:szCs w:val="16"/>
                <w:lang w:val="en-US"/>
              </w:rPr>
              <w:t xml:space="preserve"> з </w:t>
            </w:r>
            <w:proofErr w:type="spellStart"/>
            <w:r w:rsidRPr="00985525">
              <w:rPr>
                <w:rFonts w:ascii="Times New Roman" w:eastAsia="Times New Roman" w:hAnsi="Times New Roman"/>
                <w:color w:val="080000"/>
                <w:sz w:val="16"/>
                <w:szCs w:val="16"/>
                <w:lang w:val="en-US"/>
              </w:rPr>
              <w:t>асфальтобетонної</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суміші</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без</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застосування</w:t>
            </w:r>
            <w:proofErr w:type="spellEnd"/>
            <w:r w:rsidRPr="00985525">
              <w:rPr>
                <w:rFonts w:ascii="Times New Roman" w:eastAsia="Times New Roman" w:hAnsi="Times New Roman"/>
                <w:color w:val="080000"/>
                <w:sz w:val="16"/>
                <w:szCs w:val="16"/>
                <w:lang w:val="en-US"/>
              </w:rPr>
              <w:br/>
            </w:r>
            <w:proofErr w:type="spellStart"/>
            <w:r w:rsidRPr="00985525">
              <w:rPr>
                <w:rFonts w:ascii="Times New Roman" w:eastAsia="Times New Roman" w:hAnsi="Times New Roman"/>
                <w:color w:val="080000"/>
                <w:sz w:val="16"/>
                <w:szCs w:val="16"/>
                <w:lang w:val="en-US"/>
              </w:rPr>
              <w:t>укладальників</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асфальтобетону</w:t>
            </w:r>
            <w:proofErr w:type="spellEnd"/>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39849A24"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 xml:space="preserve">т </w:t>
            </w:r>
            <w:proofErr w:type="spellStart"/>
            <w:r w:rsidRPr="00985525">
              <w:rPr>
                <w:rFonts w:ascii="Times New Roman" w:eastAsia="Times New Roman" w:hAnsi="Times New Roman"/>
                <w:color w:val="080000"/>
                <w:sz w:val="16"/>
                <w:szCs w:val="16"/>
                <w:lang w:val="en-US"/>
              </w:rPr>
              <w:t>суміші</w:t>
            </w:r>
            <w:proofErr w:type="spellEnd"/>
          </w:p>
        </w:tc>
        <w:tc>
          <w:tcPr>
            <w:tcW w:w="993" w:type="dxa"/>
            <w:gridSpan w:val="2"/>
            <w:tcBorders>
              <w:top w:val="nil"/>
              <w:left w:val="nil"/>
              <w:bottom w:val="single" w:sz="4" w:space="0" w:color="000000"/>
              <w:right w:val="single" w:sz="4" w:space="0" w:color="000000"/>
            </w:tcBorders>
            <w:shd w:val="clear" w:color="000000" w:fill="FFFFFF"/>
            <w:hideMark/>
          </w:tcPr>
          <w:p w14:paraId="2F1A32A4"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147,9</w:t>
            </w:r>
          </w:p>
        </w:tc>
        <w:tc>
          <w:tcPr>
            <w:tcW w:w="1275" w:type="dxa"/>
            <w:gridSpan w:val="2"/>
            <w:tcBorders>
              <w:top w:val="single" w:sz="4" w:space="0" w:color="000000"/>
              <w:left w:val="nil"/>
              <w:bottom w:val="single" w:sz="4" w:space="0" w:color="000000"/>
              <w:right w:val="single" w:sz="4" w:space="0" w:color="000000"/>
            </w:tcBorders>
            <w:shd w:val="clear" w:color="000000" w:fill="FFFFFF"/>
            <w:hideMark/>
          </w:tcPr>
          <w:p w14:paraId="1B159612" w14:textId="77777777" w:rsidR="00E03006" w:rsidRPr="00985525" w:rsidRDefault="00E03006" w:rsidP="00707571">
            <w:pP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 </w:t>
            </w:r>
          </w:p>
        </w:tc>
      </w:tr>
      <w:tr w:rsidR="00E03006" w:rsidRPr="00985525" w14:paraId="4DD57591" w14:textId="77777777" w:rsidTr="00E03006">
        <w:trPr>
          <w:gridBefore w:val="1"/>
          <w:wBefore w:w="113" w:type="dxa"/>
          <w:trHeight w:val="20"/>
        </w:trPr>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5973FCDA"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12</w:t>
            </w:r>
          </w:p>
        </w:tc>
        <w:tc>
          <w:tcPr>
            <w:tcW w:w="6237" w:type="dxa"/>
            <w:gridSpan w:val="2"/>
            <w:tcBorders>
              <w:top w:val="single" w:sz="4" w:space="0" w:color="000000"/>
              <w:left w:val="nil"/>
              <w:bottom w:val="single" w:sz="4" w:space="0" w:color="000000"/>
              <w:right w:val="nil"/>
            </w:tcBorders>
            <w:shd w:val="clear" w:color="000000" w:fill="FFFFFF"/>
            <w:hideMark/>
          </w:tcPr>
          <w:p w14:paraId="51B8250A" w14:textId="77777777" w:rsidR="00E03006" w:rsidRPr="00985525" w:rsidRDefault="00E03006" w:rsidP="00707571">
            <w:pPr>
              <w:rPr>
                <w:rFonts w:ascii="Times New Roman" w:eastAsia="Times New Roman" w:hAnsi="Times New Roman"/>
                <w:color w:val="080000"/>
                <w:sz w:val="16"/>
                <w:szCs w:val="16"/>
              </w:rPr>
            </w:pPr>
            <w:r w:rsidRPr="00985525">
              <w:rPr>
                <w:rFonts w:ascii="Times New Roman" w:eastAsia="Times New Roman" w:hAnsi="Times New Roman"/>
                <w:color w:val="080000"/>
                <w:sz w:val="16"/>
                <w:szCs w:val="16"/>
              </w:rPr>
              <w:t>Розливання в`яжучих матеріалів</w:t>
            </w:r>
            <w:r w:rsidRPr="00985525">
              <w:rPr>
                <w:rFonts w:ascii="Times New Roman" w:eastAsia="Times New Roman" w:hAnsi="Times New Roman"/>
                <w:color w:val="080000"/>
                <w:sz w:val="16"/>
                <w:szCs w:val="16"/>
              </w:rPr>
              <w:br/>
              <w:t>Обсяг = (0.0005*1540.5)*1</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2071D56A"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т</w:t>
            </w:r>
          </w:p>
        </w:tc>
        <w:tc>
          <w:tcPr>
            <w:tcW w:w="993" w:type="dxa"/>
            <w:gridSpan w:val="2"/>
            <w:tcBorders>
              <w:top w:val="nil"/>
              <w:left w:val="nil"/>
              <w:bottom w:val="single" w:sz="4" w:space="0" w:color="000000"/>
              <w:right w:val="single" w:sz="4" w:space="0" w:color="000000"/>
            </w:tcBorders>
            <w:shd w:val="clear" w:color="000000" w:fill="FFFFFF"/>
            <w:hideMark/>
          </w:tcPr>
          <w:p w14:paraId="4A1502BF"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0,7703</w:t>
            </w:r>
          </w:p>
        </w:tc>
        <w:tc>
          <w:tcPr>
            <w:tcW w:w="1275" w:type="dxa"/>
            <w:gridSpan w:val="2"/>
            <w:tcBorders>
              <w:top w:val="single" w:sz="4" w:space="0" w:color="000000"/>
              <w:left w:val="nil"/>
              <w:bottom w:val="single" w:sz="4" w:space="0" w:color="000000"/>
              <w:right w:val="single" w:sz="4" w:space="0" w:color="000000"/>
            </w:tcBorders>
            <w:shd w:val="clear" w:color="000000" w:fill="FFFFFF"/>
            <w:hideMark/>
          </w:tcPr>
          <w:p w14:paraId="23173EEB" w14:textId="77777777" w:rsidR="00E03006" w:rsidRPr="00985525" w:rsidRDefault="00E03006" w:rsidP="00707571">
            <w:pP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 </w:t>
            </w:r>
          </w:p>
        </w:tc>
      </w:tr>
      <w:tr w:rsidR="00E03006" w:rsidRPr="00985525" w14:paraId="0833A72C" w14:textId="77777777" w:rsidTr="00E03006">
        <w:trPr>
          <w:gridBefore w:val="1"/>
          <w:wBefore w:w="113" w:type="dxa"/>
          <w:trHeight w:val="20"/>
        </w:trPr>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110C1E5C"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13</w:t>
            </w:r>
          </w:p>
        </w:tc>
        <w:tc>
          <w:tcPr>
            <w:tcW w:w="6237" w:type="dxa"/>
            <w:gridSpan w:val="2"/>
            <w:tcBorders>
              <w:top w:val="single" w:sz="4" w:space="0" w:color="000000"/>
              <w:left w:val="nil"/>
              <w:bottom w:val="single" w:sz="4" w:space="0" w:color="000000"/>
              <w:right w:val="nil"/>
            </w:tcBorders>
            <w:shd w:val="clear" w:color="000000" w:fill="FFFFFF"/>
            <w:hideMark/>
          </w:tcPr>
          <w:p w14:paraId="18F56B5E" w14:textId="77777777" w:rsidR="00E03006" w:rsidRPr="00985525" w:rsidRDefault="00E03006" w:rsidP="00707571">
            <w:pPr>
              <w:rPr>
                <w:rFonts w:ascii="Times New Roman" w:eastAsia="Times New Roman" w:hAnsi="Times New Roman"/>
                <w:color w:val="080000"/>
                <w:sz w:val="16"/>
                <w:szCs w:val="16"/>
                <w:lang w:val="en-US"/>
              </w:rPr>
            </w:pPr>
            <w:proofErr w:type="spellStart"/>
            <w:r w:rsidRPr="00985525">
              <w:rPr>
                <w:rFonts w:ascii="Times New Roman" w:eastAsia="Times New Roman" w:hAnsi="Times New Roman"/>
                <w:color w:val="080000"/>
                <w:sz w:val="16"/>
                <w:szCs w:val="16"/>
                <w:lang w:val="en-US"/>
              </w:rPr>
              <w:t>Улаштування</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покриттів</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товщиною</w:t>
            </w:r>
            <w:proofErr w:type="spellEnd"/>
            <w:r w:rsidRPr="00985525">
              <w:rPr>
                <w:rFonts w:ascii="Times New Roman" w:eastAsia="Times New Roman" w:hAnsi="Times New Roman"/>
                <w:color w:val="080000"/>
                <w:sz w:val="16"/>
                <w:szCs w:val="16"/>
                <w:lang w:val="en-US"/>
              </w:rPr>
              <w:t xml:space="preserve"> 4 </w:t>
            </w:r>
            <w:proofErr w:type="spellStart"/>
            <w:r w:rsidRPr="00985525">
              <w:rPr>
                <w:rFonts w:ascii="Times New Roman" w:eastAsia="Times New Roman" w:hAnsi="Times New Roman"/>
                <w:color w:val="080000"/>
                <w:sz w:val="16"/>
                <w:szCs w:val="16"/>
                <w:lang w:val="en-US"/>
              </w:rPr>
              <w:t>см</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із</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гарячих</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асфальтобетонних</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сумішей</w:t>
            </w:r>
            <w:proofErr w:type="spellEnd"/>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1A24B49E"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 xml:space="preserve">м2 </w:t>
            </w:r>
            <w:proofErr w:type="spellStart"/>
            <w:r w:rsidRPr="00985525">
              <w:rPr>
                <w:rFonts w:ascii="Times New Roman" w:eastAsia="Times New Roman" w:hAnsi="Times New Roman"/>
                <w:color w:val="080000"/>
                <w:sz w:val="16"/>
                <w:szCs w:val="16"/>
                <w:lang w:val="en-US"/>
              </w:rPr>
              <w:t>покриття</w:t>
            </w:r>
            <w:proofErr w:type="spellEnd"/>
          </w:p>
        </w:tc>
        <w:tc>
          <w:tcPr>
            <w:tcW w:w="993" w:type="dxa"/>
            <w:gridSpan w:val="2"/>
            <w:tcBorders>
              <w:top w:val="nil"/>
              <w:left w:val="nil"/>
              <w:bottom w:val="single" w:sz="4" w:space="0" w:color="000000"/>
              <w:right w:val="single" w:sz="4" w:space="0" w:color="000000"/>
            </w:tcBorders>
            <w:shd w:val="clear" w:color="000000" w:fill="FFFFFF"/>
            <w:hideMark/>
          </w:tcPr>
          <w:p w14:paraId="0D31BF1C"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1 662</w:t>
            </w:r>
          </w:p>
        </w:tc>
        <w:tc>
          <w:tcPr>
            <w:tcW w:w="1275" w:type="dxa"/>
            <w:gridSpan w:val="2"/>
            <w:tcBorders>
              <w:top w:val="single" w:sz="4" w:space="0" w:color="000000"/>
              <w:left w:val="nil"/>
              <w:bottom w:val="single" w:sz="4" w:space="0" w:color="000000"/>
              <w:right w:val="single" w:sz="4" w:space="0" w:color="000000"/>
            </w:tcBorders>
            <w:shd w:val="clear" w:color="000000" w:fill="FFFFFF"/>
            <w:hideMark/>
          </w:tcPr>
          <w:p w14:paraId="487D4101" w14:textId="77777777" w:rsidR="00E03006" w:rsidRPr="00985525" w:rsidRDefault="00E03006" w:rsidP="00707571">
            <w:pP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 </w:t>
            </w:r>
          </w:p>
        </w:tc>
      </w:tr>
      <w:tr w:rsidR="00E03006" w:rsidRPr="00985525" w14:paraId="64A9E0C1" w14:textId="77777777" w:rsidTr="00E03006">
        <w:trPr>
          <w:gridBefore w:val="1"/>
          <w:wBefore w:w="113" w:type="dxa"/>
          <w:trHeight w:val="20"/>
        </w:trPr>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40A0F45D"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14</w:t>
            </w:r>
          </w:p>
        </w:tc>
        <w:tc>
          <w:tcPr>
            <w:tcW w:w="6237" w:type="dxa"/>
            <w:gridSpan w:val="2"/>
            <w:tcBorders>
              <w:top w:val="single" w:sz="4" w:space="0" w:color="000000"/>
              <w:left w:val="nil"/>
              <w:bottom w:val="single" w:sz="4" w:space="0" w:color="000000"/>
              <w:right w:val="nil"/>
            </w:tcBorders>
            <w:shd w:val="clear" w:color="000000" w:fill="FFFFFF"/>
            <w:hideMark/>
          </w:tcPr>
          <w:p w14:paraId="79CB6228" w14:textId="77777777" w:rsidR="00E03006" w:rsidRPr="00985525" w:rsidRDefault="00E03006" w:rsidP="00707571">
            <w:pPr>
              <w:rPr>
                <w:rFonts w:ascii="Times New Roman" w:eastAsia="Times New Roman" w:hAnsi="Times New Roman"/>
                <w:color w:val="080000"/>
                <w:sz w:val="16"/>
                <w:szCs w:val="16"/>
              </w:rPr>
            </w:pPr>
            <w:r w:rsidRPr="00985525">
              <w:rPr>
                <w:rFonts w:ascii="Times New Roman" w:eastAsia="Times New Roman" w:hAnsi="Times New Roman"/>
                <w:color w:val="080000"/>
                <w:sz w:val="16"/>
                <w:szCs w:val="16"/>
              </w:rPr>
              <w:t>На кожні 0,5 см зміни товщини шару додавати або виключати (до товщини 6 см)</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0A819896"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 xml:space="preserve">м2 </w:t>
            </w:r>
            <w:proofErr w:type="spellStart"/>
            <w:r w:rsidRPr="00985525">
              <w:rPr>
                <w:rFonts w:ascii="Times New Roman" w:eastAsia="Times New Roman" w:hAnsi="Times New Roman"/>
                <w:color w:val="080000"/>
                <w:sz w:val="16"/>
                <w:szCs w:val="16"/>
                <w:lang w:val="en-US"/>
              </w:rPr>
              <w:t>покриття</w:t>
            </w:r>
            <w:proofErr w:type="spellEnd"/>
          </w:p>
        </w:tc>
        <w:tc>
          <w:tcPr>
            <w:tcW w:w="993" w:type="dxa"/>
            <w:gridSpan w:val="2"/>
            <w:tcBorders>
              <w:top w:val="nil"/>
              <w:left w:val="nil"/>
              <w:bottom w:val="single" w:sz="4" w:space="0" w:color="000000"/>
              <w:right w:val="single" w:sz="4" w:space="0" w:color="000000"/>
            </w:tcBorders>
            <w:shd w:val="clear" w:color="000000" w:fill="FFFFFF"/>
            <w:hideMark/>
          </w:tcPr>
          <w:p w14:paraId="28C7764E"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1 662</w:t>
            </w:r>
          </w:p>
        </w:tc>
        <w:tc>
          <w:tcPr>
            <w:tcW w:w="1275" w:type="dxa"/>
            <w:gridSpan w:val="2"/>
            <w:tcBorders>
              <w:top w:val="single" w:sz="4" w:space="0" w:color="000000"/>
              <w:left w:val="nil"/>
              <w:bottom w:val="single" w:sz="4" w:space="0" w:color="000000"/>
              <w:right w:val="single" w:sz="4" w:space="0" w:color="000000"/>
            </w:tcBorders>
            <w:shd w:val="clear" w:color="000000" w:fill="FFFFFF"/>
            <w:hideMark/>
          </w:tcPr>
          <w:p w14:paraId="07125094" w14:textId="77777777" w:rsidR="00E03006" w:rsidRPr="00985525" w:rsidRDefault="00E03006" w:rsidP="00707571">
            <w:pP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 </w:t>
            </w:r>
          </w:p>
        </w:tc>
      </w:tr>
      <w:tr w:rsidR="00E03006" w:rsidRPr="00985525" w14:paraId="0BD1B532" w14:textId="77777777" w:rsidTr="00E03006">
        <w:trPr>
          <w:gridBefore w:val="1"/>
          <w:wBefore w:w="113" w:type="dxa"/>
          <w:trHeight w:val="20"/>
        </w:trPr>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642045A5"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 </w:t>
            </w:r>
          </w:p>
        </w:tc>
        <w:tc>
          <w:tcPr>
            <w:tcW w:w="6237" w:type="dxa"/>
            <w:gridSpan w:val="2"/>
            <w:tcBorders>
              <w:top w:val="single" w:sz="4" w:space="0" w:color="000000"/>
              <w:left w:val="nil"/>
              <w:bottom w:val="single" w:sz="4" w:space="0" w:color="000000"/>
              <w:right w:val="nil"/>
            </w:tcBorders>
            <w:shd w:val="clear" w:color="000000" w:fill="FFFFFF"/>
            <w:hideMark/>
          </w:tcPr>
          <w:p w14:paraId="451CBC9C" w14:textId="77777777" w:rsidR="00E03006" w:rsidRPr="00985525" w:rsidRDefault="00E03006" w:rsidP="00707571">
            <w:pPr>
              <w:rPr>
                <w:rFonts w:ascii="Times New Roman" w:eastAsia="Times New Roman" w:hAnsi="Times New Roman"/>
                <w:b/>
                <w:bCs/>
                <w:color w:val="080000"/>
                <w:sz w:val="16"/>
                <w:szCs w:val="16"/>
                <w:lang w:val="en-US"/>
              </w:rPr>
            </w:pPr>
            <w:proofErr w:type="spellStart"/>
            <w:r w:rsidRPr="00985525">
              <w:rPr>
                <w:rFonts w:ascii="Times New Roman" w:eastAsia="Times New Roman" w:hAnsi="Times New Roman"/>
                <w:b/>
                <w:bCs/>
                <w:color w:val="080000"/>
                <w:sz w:val="16"/>
                <w:szCs w:val="16"/>
                <w:lang w:val="en-US"/>
              </w:rPr>
              <w:t>Камені</w:t>
            </w:r>
            <w:proofErr w:type="spellEnd"/>
            <w:r w:rsidRPr="00985525">
              <w:rPr>
                <w:rFonts w:ascii="Times New Roman" w:eastAsia="Times New Roman" w:hAnsi="Times New Roman"/>
                <w:b/>
                <w:bCs/>
                <w:color w:val="080000"/>
                <w:sz w:val="16"/>
                <w:szCs w:val="16"/>
                <w:lang w:val="en-US"/>
              </w:rPr>
              <w:t xml:space="preserve"> </w:t>
            </w:r>
            <w:proofErr w:type="spellStart"/>
            <w:r w:rsidRPr="00985525">
              <w:rPr>
                <w:rFonts w:ascii="Times New Roman" w:eastAsia="Times New Roman" w:hAnsi="Times New Roman"/>
                <w:b/>
                <w:bCs/>
                <w:color w:val="080000"/>
                <w:sz w:val="16"/>
                <w:szCs w:val="16"/>
                <w:lang w:val="en-US"/>
              </w:rPr>
              <w:t>бортові</w:t>
            </w:r>
            <w:proofErr w:type="spellEnd"/>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7A7C7533"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 </w:t>
            </w:r>
          </w:p>
        </w:tc>
        <w:tc>
          <w:tcPr>
            <w:tcW w:w="993" w:type="dxa"/>
            <w:gridSpan w:val="2"/>
            <w:tcBorders>
              <w:top w:val="nil"/>
              <w:left w:val="nil"/>
              <w:bottom w:val="single" w:sz="4" w:space="0" w:color="000000"/>
              <w:right w:val="single" w:sz="4" w:space="0" w:color="000000"/>
            </w:tcBorders>
            <w:shd w:val="clear" w:color="000000" w:fill="FFFFFF"/>
            <w:hideMark/>
          </w:tcPr>
          <w:p w14:paraId="13A91F24"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 </w:t>
            </w:r>
          </w:p>
        </w:tc>
        <w:tc>
          <w:tcPr>
            <w:tcW w:w="1275" w:type="dxa"/>
            <w:gridSpan w:val="2"/>
            <w:tcBorders>
              <w:top w:val="single" w:sz="4" w:space="0" w:color="000000"/>
              <w:left w:val="nil"/>
              <w:bottom w:val="single" w:sz="4" w:space="0" w:color="000000"/>
              <w:right w:val="single" w:sz="4" w:space="0" w:color="000000"/>
            </w:tcBorders>
            <w:shd w:val="clear" w:color="000000" w:fill="FFFFFF"/>
            <w:hideMark/>
          </w:tcPr>
          <w:p w14:paraId="5A1C540F" w14:textId="77777777" w:rsidR="00E03006" w:rsidRPr="00985525" w:rsidRDefault="00E03006" w:rsidP="00707571">
            <w:pP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 </w:t>
            </w:r>
          </w:p>
        </w:tc>
      </w:tr>
      <w:tr w:rsidR="00E03006" w:rsidRPr="00985525" w14:paraId="3164F5BF" w14:textId="77777777" w:rsidTr="00E03006">
        <w:trPr>
          <w:gridBefore w:val="1"/>
          <w:wBefore w:w="113" w:type="dxa"/>
          <w:trHeight w:val="20"/>
        </w:trPr>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0720E84E"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lastRenderedPageBreak/>
              <w:t>15</w:t>
            </w:r>
          </w:p>
        </w:tc>
        <w:tc>
          <w:tcPr>
            <w:tcW w:w="6237" w:type="dxa"/>
            <w:gridSpan w:val="2"/>
            <w:tcBorders>
              <w:top w:val="single" w:sz="4" w:space="0" w:color="000000"/>
              <w:left w:val="nil"/>
              <w:bottom w:val="single" w:sz="4" w:space="0" w:color="000000"/>
              <w:right w:val="nil"/>
            </w:tcBorders>
            <w:shd w:val="clear" w:color="000000" w:fill="FFFFFF"/>
            <w:hideMark/>
          </w:tcPr>
          <w:p w14:paraId="147CA11A" w14:textId="77777777" w:rsidR="00E03006" w:rsidRPr="00985525" w:rsidRDefault="00E03006" w:rsidP="00707571">
            <w:pPr>
              <w:rPr>
                <w:rFonts w:ascii="Times New Roman" w:eastAsia="Times New Roman" w:hAnsi="Times New Roman"/>
                <w:color w:val="080000"/>
                <w:sz w:val="16"/>
                <w:szCs w:val="16"/>
                <w:lang w:val="en-US"/>
              </w:rPr>
            </w:pPr>
            <w:proofErr w:type="spellStart"/>
            <w:r w:rsidRPr="00985525">
              <w:rPr>
                <w:rFonts w:ascii="Times New Roman" w:eastAsia="Times New Roman" w:hAnsi="Times New Roman"/>
                <w:color w:val="080000"/>
                <w:sz w:val="16"/>
                <w:szCs w:val="16"/>
                <w:lang w:val="en-US"/>
              </w:rPr>
              <w:t>Розбирання</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бортових</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каменів</w:t>
            </w:r>
            <w:proofErr w:type="spellEnd"/>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0C3D0EBB"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м</w:t>
            </w:r>
          </w:p>
        </w:tc>
        <w:tc>
          <w:tcPr>
            <w:tcW w:w="993" w:type="dxa"/>
            <w:gridSpan w:val="2"/>
            <w:tcBorders>
              <w:top w:val="nil"/>
              <w:left w:val="nil"/>
              <w:bottom w:val="single" w:sz="4" w:space="0" w:color="000000"/>
              <w:right w:val="single" w:sz="4" w:space="0" w:color="000000"/>
            </w:tcBorders>
            <w:shd w:val="clear" w:color="000000" w:fill="FFFFFF"/>
            <w:hideMark/>
          </w:tcPr>
          <w:p w14:paraId="1D6ADCD3"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21</w:t>
            </w:r>
          </w:p>
        </w:tc>
        <w:tc>
          <w:tcPr>
            <w:tcW w:w="1275" w:type="dxa"/>
            <w:gridSpan w:val="2"/>
            <w:tcBorders>
              <w:top w:val="single" w:sz="4" w:space="0" w:color="000000"/>
              <w:left w:val="nil"/>
              <w:bottom w:val="single" w:sz="4" w:space="0" w:color="000000"/>
              <w:right w:val="single" w:sz="4" w:space="0" w:color="000000"/>
            </w:tcBorders>
            <w:shd w:val="clear" w:color="000000" w:fill="FFFFFF"/>
            <w:hideMark/>
          </w:tcPr>
          <w:p w14:paraId="27A649AB" w14:textId="77777777" w:rsidR="00E03006" w:rsidRPr="00985525" w:rsidRDefault="00E03006" w:rsidP="00707571">
            <w:pP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 </w:t>
            </w:r>
          </w:p>
        </w:tc>
      </w:tr>
      <w:tr w:rsidR="00E03006" w:rsidRPr="00985525" w14:paraId="68AD7B45" w14:textId="77777777" w:rsidTr="00E03006">
        <w:trPr>
          <w:gridBefore w:val="1"/>
          <w:wBefore w:w="113" w:type="dxa"/>
          <w:trHeight w:val="20"/>
        </w:trPr>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093464F3"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16</w:t>
            </w:r>
          </w:p>
        </w:tc>
        <w:tc>
          <w:tcPr>
            <w:tcW w:w="6237" w:type="dxa"/>
            <w:gridSpan w:val="2"/>
            <w:tcBorders>
              <w:top w:val="single" w:sz="4" w:space="0" w:color="000000"/>
              <w:left w:val="nil"/>
              <w:bottom w:val="single" w:sz="4" w:space="0" w:color="000000"/>
              <w:right w:val="nil"/>
            </w:tcBorders>
            <w:shd w:val="clear" w:color="000000" w:fill="FFFFFF"/>
            <w:hideMark/>
          </w:tcPr>
          <w:p w14:paraId="3A117979" w14:textId="77777777" w:rsidR="00E03006" w:rsidRPr="00985525" w:rsidRDefault="00E03006" w:rsidP="00707571">
            <w:pPr>
              <w:rPr>
                <w:rFonts w:ascii="Times New Roman" w:eastAsia="Times New Roman" w:hAnsi="Times New Roman"/>
                <w:color w:val="080000"/>
                <w:sz w:val="16"/>
                <w:szCs w:val="16"/>
              </w:rPr>
            </w:pPr>
            <w:r w:rsidRPr="00985525">
              <w:rPr>
                <w:rFonts w:ascii="Times New Roman" w:eastAsia="Times New Roman" w:hAnsi="Times New Roman"/>
                <w:color w:val="080000"/>
                <w:sz w:val="16"/>
                <w:szCs w:val="16"/>
              </w:rPr>
              <w:t xml:space="preserve">Навантаження сміття екскаваторами на автомобілі-самоскиди, місткість </w:t>
            </w:r>
            <w:proofErr w:type="spellStart"/>
            <w:r w:rsidRPr="00985525">
              <w:rPr>
                <w:rFonts w:ascii="Times New Roman" w:eastAsia="Times New Roman" w:hAnsi="Times New Roman"/>
                <w:color w:val="080000"/>
                <w:sz w:val="16"/>
                <w:szCs w:val="16"/>
              </w:rPr>
              <w:t>ковша</w:t>
            </w:r>
            <w:proofErr w:type="spellEnd"/>
            <w:r w:rsidRPr="00985525">
              <w:rPr>
                <w:rFonts w:ascii="Times New Roman" w:eastAsia="Times New Roman" w:hAnsi="Times New Roman"/>
                <w:color w:val="080000"/>
                <w:sz w:val="16"/>
                <w:szCs w:val="16"/>
              </w:rPr>
              <w:br/>
              <w:t>екскаватора 0,25 м3</w:t>
            </w:r>
            <w:r w:rsidRPr="00985525">
              <w:rPr>
                <w:rFonts w:ascii="Times New Roman" w:eastAsia="Times New Roman" w:hAnsi="Times New Roman"/>
                <w:color w:val="080000"/>
                <w:sz w:val="16"/>
                <w:szCs w:val="16"/>
              </w:rPr>
              <w:br/>
              <w:t>Обсяг = ((((0.059+0.045)*0.8*1.6*21)^2) / 100)*100</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4B6DDD77"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 xml:space="preserve">т </w:t>
            </w:r>
            <w:proofErr w:type="spellStart"/>
            <w:r w:rsidRPr="00985525">
              <w:rPr>
                <w:rFonts w:ascii="Times New Roman" w:eastAsia="Times New Roman" w:hAnsi="Times New Roman"/>
                <w:color w:val="080000"/>
                <w:sz w:val="16"/>
                <w:szCs w:val="16"/>
                <w:lang w:val="en-US"/>
              </w:rPr>
              <w:t>сміття</w:t>
            </w:r>
            <w:proofErr w:type="spellEnd"/>
          </w:p>
        </w:tc>
        <w:tc>
          <w:tcPr>
            <w:tcW w:w="993" w:type="dxa"/>
            <w:gridSpan w:val="2"/>
            <w:tcBorders>
              <w:top w:val="nil"/>
              <w:left w:val="nil"/>
              <w:bottom w:val="single" w:sz="4" w:space="0" w:color="000000"/>
              <w:right w:val="single" w:sz="4" w:space="0" w:color="000000"/>
            </w:tcBorders>
            <w:shd w:val="clear" w:color="000000" w:fill="FFFFFF"/>
            <w:hideMark/>
          </w:tcPr>
          <w:p w14:paraId="50D5F526"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2,8</w:t>
            </w:r>
          </w:p>
        </w:tc>
        <w:tc>
          <w:tcPr>
            <w:tcW w:w="1275" w:type="dxa"/>
            <w:gridSpan w:val="2"/>
            <w:tcBorders>
              <w:top w:val="single" w:sz="4" w:space="0" w:color="000000"/>
              <w:left w:val="nil"/>
              <w:bottom w:val="single" w:sz="4" w:space="0" w:color="000000"/>
              <w:right w:val="single" w:sz="4" w:space="0" w:color="000000"/>
            </w:tcBorders>
            <w:shd w:val="clear" w:color="000000" w:fill="FFFFFF"/>
            <w:hideMark/>
          </w:tcPr>
          <w:p w14:paraId="3B2A8141" w14:textId="77777777" w:rsidR="00E03006" w:rsidRPr="00985525" w:rsidRDefault="00E03006" w:rsidP="00707571">
            <w:pP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 </w:t>
            </w:r>
          </w:p>
        </w:tc>
      </w:tr>
      <w:tr w:rsidR="00E03006" w:rsidRPr="00985525" w14:paraId="724F3F63" w14:textId="77777777" w:rsidTr="00E03006">
        <w:trPr>
          <w:gridBefore w:val="1"/>
          <w:wBefore w:w="113" w:type="dxa"/>
          <w:trHeight w:val="20"/>
        </w:trPr>
        <w:tc>
          <w:tcPr>
            <w:tcW w:w="851" w:type="dxa"/>
            <w:gridSpan w:val="2"/>
            <w:tcBorders>
              <w:top w:val="nil"/>
              <w:left w:val="single" w:sz="4" w:space="0" w:color="000000"/>
              <w:bottom w:val="single" w:sz="4" w:space="0" w:color="000000"/>
              <w:right w:val="single" w:sz="4" w:space="0" w:color="000000"/>
            </w:tcBorders>
            <w:shd w:val="clear" w:color="000000" w:fill="FFFFFF"/>
            <w:hideMark/>
          </w:tcPr>
          <w:p w14:paraId="625EEC0B"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17</w:t>
            </w:r>
          </w:p>
        </w:tc>
        <w:tc>
          <w:tcPr>
            <w:tcW w:w="6237" w:type="dxa"/>
            <w:gridSpan w:val="2"/>
            <w:tcBorders>
              <w:top w:val="nil"/>
              <w:left w:val="nil"/>
              <w:bottom w:val="single" w:sz="4" w:space="0" w:color="000000"/>
              <w:right w:val="nil"/>
            </w:tcBorders>
            <w:shd w:val="clear" w:color="000000" w:fill="FFFFFF"/>
            <w:hideMark/>
          </w:tcPr>
          <w:p w14:paraId="6E924400" w14:textId="77777777" w:rsidR="00E03006" w:rsidRPr="00985525" w:rsidRDefault="00E03006" w:rsidP="00707571">
            <w:pPr>
              <w:rPr>
                <w:rFonts w:ascii="Times New Roman" w:eastAsia="Times New Roman" w:hAnsi="Times New Roman"/>
                <w:color w:val="080000"/>
                <w:sz w:val="16"/>
                <w:szCs w:val="16"/>
              </w:rPr>
            </w:pPr>
            <w:r w:rsidRPr="00985525">
              <w:rPr>
                <w:rFonts w:ascii="Times New Roman" w:eastAsia="Times New Roman" w:hAnsi="Times New Roman"/>
                <w:color w:val="080000"/>
                <w:sz w:val="16"/>
                <w:szCs w:val="16"/>
              </w:rPr>
              <w:t>Перевезення будівельного сміття до 8 км (без урахування вартості навантажувальних</w:t>
            </w:r>
            <w:r w:rsidRPr="00985525">
              <w:rPr>
                <w:rFonts w:ascii="Times New Roman" w:eastAsia="Times New Roman" w:hAnsi="Times New Roman"/>
                <w:color w:val="080000"/>
                <w:sz w:val="16"/>
                <w:szCs w:val="16"/>
              </w:rPr>
              <w:br/>
              <w:t>робіт)</w:t>
            </w:r>
          </w:p>
        </w:tc>
        <w:tc>
          <w:tcPr>
            <w:tcW w:w="1417" w:type="dxa"/>
            <w:gridSpan w:val="2"/>
            <w:tcBorders>
              <w:top w:val="nil"/>
              <w:left w:val="single" w:sz="4" w:space="0" w:color="000000"/>
              <w:bottom w:val="single" w:sz="4" w:space="0" w:color="000000"/>
              <w:right w:val="single" w:sz="4" w:space="0" w:color="000000"/>
            </w:tcBorders>
            <w:shd w:val="clear" w:color="000000" w:fill="FFFFFF"/>
            <w:hideMark/>
          </w:tcPr>
          <w:p w14:paraId="7C47A450"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т</w:t>
            </w:r>
          </w:p>
        </w:tc>
        <w:tc>
          <w:tcPr>
            <w:tcW w:w="993" w:type="dxa"/>
            <w:gridSpan w:val="2"/>
            <w:tcBorders>
              <w:top w:val="nil"/>
              <w:left w:val="nil"/>
              <w:bottom w:val="single" w:sz="4" w:space="0" w:color="000000"/>
              <w:right w:val="single" w:sz="4" w:space="0" w:color="000000"/>
            </w:tcBorders>
            <w:shd w:val="clear" w:color="000000" w:fill="FFFFFF"/>
            <w:hideMark/>
          </w:tcPr>
          <w:p w14:paraId="63779C0D"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2,8</w:t>
            </w:r>
          </w:p>
        </w:tc>
        <w:tc>
          <w:tcPr>
            <w:tcW w:w="1275" w:type="dxa"/>
            <w:gridSpan w:val="2"/>
            <w:tcBorders>
              <w:top w:val="nil"/>
              <w:left w:val="nil"/>
              <w:bottom w:val="single" w:sz="4" w:space="0" w:color="000000"/>
              <w:right w:val="single" w:sz="4" w:space="0" w:color="000000"/>
            </w:tcBorders>
            <w:shd w:val="clear" w:color="000000" w:fill="FFFFFF"/>
            <w:hideMark/>
          </w:tcPr>
          <w:p w14:paraId="7EAA9CD3" w14:textId="77777777" w:rsidR="00E03006" w:rsidRPr="00985525" w:rsidRDefault="00E03006" w:rsidP="00707571">
            <w:pP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 </w:t>
            </w:r>
          </w:p>
        </w:tc>
      </w:tr>
      <w:tr w:rsidR="00E03006" w:rsidRPr="00985525" w14:paraId="3230CD2F" w14:textId="77777777" w:rsidTr="00E03006">
        <w:trPr>
          <w:gridBefore w:val="1"/>
          <w:wBefore w:w="113" w:type="dxa"/>
          <w:trHeight w:val="20"/>
        </w:trPr>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653FB92A"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18</w:t>
            </w:r>
          </w:p>
        </w:tc>
        <w:tc>
          <w:tcPr>
            <w:tcW w:w="6237" w:type="dxa"/>
            <w:gridSpan w:val="2"/>
            <w:tcBorders>
              <w:top w:val="single" w:sz="4" w:space="0" w:color="000000"/>
              <w:left w:val="nil"/>
              <w:bottom w:val="single" w:sz="4" w:space="0" w:color="000000"/>
              <w:right w:val="nil"/>
            </w:tcBorders>
            <w:shd w:val="clear" w:color="000000" w:fill="FFFFFF"/>
            <w:hideMark/>
          </w:tcPr>
          <w:p w14:paraId="58AF785E" w14:textId="77777777" w:rsidR="00E03006" w:rsidRPr="00985525" w:rsidRDefault="00E03006" w:rsidP="00707571">
            <w:pPr>
              <w:rPr>
                <w:rFonts w:ascii="Times New Roman" w:eastAsia="Times New Roman" w:hAnsi="Times New Roman"/>
                <w:color w:val="080000"/>
                <w:sz w:val="16"/>
                <w:szCs w:val="16"/>
              </w:rPr>
            </w:pPr>
            <w:r w:rsidRPr="00985525">
              <w:rPr>
                <w:rFonts w:ascii="Times New Roman" w:eastAsia="Times New Roman" w:hAnsi="Times New Roman"/>
                <w:color w:val="080000"/>
                <w:sz w:val="16"/>
                <w:szCs w:val="16"/>
              </w:rPr>
              <w:t xml:space="preserve">Улаштування дорожніх корит </w:t>
            </w:r>
            <w:proofErr w:type="spellStart"/>
            <w:r w:rsidRPr="00985525">
              <w:rPr>
                <w:rFonts w:ascii="Times New Roman" w:eastAsia="Times New Roman" w:hAnsi="Times New Roman"/>
                <w:color w:val="080000"/>
                <w:sz w:val="16"/>
                <w:szCs w:val="16"/>
              </w:rPr>
              <w:t>коритного</w:t>
            </w:r>
            <w:proofErr w:type="spellEnd"/>
            <w:r w:rsidRPr="00985525">
              <w:rPr>
                <w:rFonts w:ascii="Times New Roman" w:eastAsia="Times New Roman" w:hAnsi="Times New Roman"/>
                <w:color w:val="080000"/>
                <w:sz w:val="16"/>
                <w:szCs w:val="16"/>
              </w:rPr>
              <w:t xml:space="preserve"> профілю із застосуванням екскаваторів,</w:t>
            </w:r>
            <w:r w:rsidRPr="00985525">
              <w:rPr>
                <w:rFonts w:ascii="Times New Roman" w:eastAsia="Times New Roman" w:hAnsi="Times New Roman"/>
                <w:color w:val="080000"/>
                <w:sz w:val="16"/>
                <w:szCs w:val="16"/>
              </w:rPr>
              <w:br/>
              <w:t>глибина корита до 250 мм</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5EA98E81"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 xml:space="preserve">м2 </w:t>
            </w:r>
            <w:proofErr w:type="spellStart"/>
            <w:r w:rsidRPr="00985525">
              <w:rPr>
                <w:rFonts w:ascii="Times New Roman" w:eastAsia="Times New Roman" w:hAnsi="Times New Roman"/>
                <w:color w:val="080000"/>
                <w:sz w:val="16"/>
                <w:szCs w:val="16"/>
                <w:lang w:val="en-US"/>
              </w:rPr>
              <w:t>корита</w:t>
            </w:r>
            <w:proofErr w:type="spellEnd"/>
          </w:p>
        </w:tc>
        <w:tc>
          <w:tcPr>
            <w:tcW w:w="993" w:type="dxa"/>
            <w:gridSpan w:val="2"/>
            <w:tcBorders>
              <w:top w:val="nil"/>
              <w:left w:val="nil"/>
              <w:bottom w:val="single" w:sz="4" w:space="0" w:color="000000"/>
              <w:right w:val="single" w:sz="4" w:space="0" w:color="000000"/>
            </w:tcBorders>
            <w:shd w:val="clear" w:color="000000" w:fill="FFFFFF"/>
            <w:hideMark/>
          </w:tcPr>
          <w:p w14:paraId="29CCDB55"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8,4</w:t>
            </w:r>
          </w:p>
        </w:tc>
        <w:tc>
          <w:tcPr>
            <w:tcW w:w="1275" w:type="dxa"/>
            <w:gridSpan w:val="2"/>
            <w:tcBorders>
              <w:top w:val="single" w:sz="4" w:space="0" w:color="000000"/>
              <w:left w:val="nil"/>
              <w:bottom w:val="single" w:sz="4" w:space="0" w:color="000000"/>
              <w:right w:val="single" w:sz="4" w:space="0" w:color="000000"/>
            </w:tcBorders>
            <w:shd w:val="clear" w:color="000000" w:fill="FFFFFF"/>
            <w:hideMark/>
          </w:tcPr>
          <w:p w14:paraId="33071802" w14:textId="77777777" w:rsidR="00E03006" w:rsidRPr="00985525" w:rsidRDefault="00E03006" w:rsidP="00707571">
            <w:pP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 </w:t>
            </w:r>
          </w:p>
        </w:tc>
      </w:tr>
      <w:tr w:rsidR="00E03006" w:rsidRPr="00985525" w14:paraId="69F570B8" w14:textId="77777777" w:rsidTr="00E03006">
        <w:trPr>
          <w:gridBefore w:val="1"/>
          <w:wBefore w:w="113" w:type="dxa"/>
          <w:trHeight w:val="20"/>
        </w:trPr>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153C505B"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19</w:t>
            </w:r>
          </w:p>
        </w:tc>
        <w:tc>
          <w:tcPr>
            <w:tcW w:w="6237" w:type="dxa"/>
            <w:gridSpan w:val="2"/>
            <w:tcBorders>
              <w:top w:val="single" w:sz="4" w:space="0" w:color="000000"/>
              <w:left w:val="nil"/>
              <w:bottom w:val="single" w:sz="4" w:space="0" w:color="000000"/>
              <w:right w:val="nil"/>
            </w:tcBorders>
            <w:shd w:val="clear" w:color="000000" w:fill="FFFFFF"/>
            <w:hideMark/>
          </w:tcPr>
          <w:p w14:paraId="45E36316" w14:textId="77777777" w:rsidR="00E03006" w:rsidRPr="00985525" w:rsidRDefault="00E03006" w:rsidP="00707571">
            <w:pPr>
              <w:rPr>
                <w:rFonts w:ascii="Times New Roman" w:eastAsia="Times New Roman" w:hAnsi="Times New Roman"/>
                <w:color w:val="080000"/>
                <w:sz w:val="16"/>
                <w:szCs w:val="16"/>
              </w:rPr>
            </w:pPr>
            <w:r w:rsidRPr="00985525">
              <w:rPr>
                <w:rFonts w:ascii="Times New Roman" w:eastAsia="Times New Roman" w:hAnsi="Times New Roman"/>
                <w:color w:val="080000"/>
                <w:sz w:val="16"/>
                <w:szCs w:val="16"/>
              </w:rPr>
              <w:t>Перевезення будівельного сміття до 8 км (без урахування вартості навантажувальних</w:t>
            </w:r>
            <w:r w:rsidRPr="00985525">
              <w:rPr>
                <w:rFonts w:ascii="Times New Roman" w:eastAsia="Times New Roman" w:hAnsi="Times New Roman"/>
                <w:color w:val="080000"/>
                <w:sz w:val="16"/>
                <w:szCs w:val="16"/>
              </w:rPr>
              <w:br/>
              <w:t>робіт)</w:t>
            </w:r>
            <w:r w:rsidRPr="00985525">
              <w:rPr>
                <w:rFonts w:ascii="Times New Roman" w:eastAsia="Times New Roman" w:hAnsi="Times New Roman"/>
                <w:color w:val="080000"/>
                <w:sz w:val="16"/>
                <w:szCs w:val="16"/>
              </w:rPr>
              <w:br/>
              <w:t>Обсяг = 8.4*0.1*1.6</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3F5D2D64"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т</w:t>
            </w:r>
          </w:p>
        </w:tc>
        <w:tc>
          <w:tcPr>
            <w:tcW w:w="993" w:type="dxa"/>
            <w:gridSpan w:val="2"/>
            <w:tcBorders>
              <w:top w:val="nil"/>
              <w:left w:val="nil"/>
              <w:bottom w:val="single" w:sz="4" w:space="0" w:color="000000"/>
              <w:right w:val="single" w:sz="4" w:space="0" w:color="000000"/>
            </w:tcBorders>
            <w:shd w:val="clear" w:color="000000" w:fill="FFFFFF"/>
            <w:hideMark/>
          </w:tcPr>
          <w:p w14:paraId="74A32C78"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1,344</w:t>
            </w:r>
          </w:p>
        </w:tc>
        <w:tc>
          <w:tcPr>
            <w:tcW w:w="1275" w:type="dxa"/>
            <w:gridSpan w:val="2"/>
            <w:tcBorders>
              <w:top w:val="single" w:sz="4" w:space="0" w:color="000000"/>
              <w:left w:val="nil"/>
              <w:bottom w:val="single" w:sz="4" w:space="0" w:color="000000"/>
              <w:right w:val="single" w:sz="4" w:space="0" w:color="000000"/>
            </w:tcBorders>
            <w:shd w:val="clear" w:color="000000" w:fill="FFFFFF"/>
            <w:hideMark/>
          </w:tcPr>
          <w:p w14:paraId="32EDDAF3" w14:textId="77777777" w:rsidR="00E03006" w:rsidRPr="00985525" w:rsidRDefault="00E03006" w:rsidP="00707571">
            <w:pP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 </w:t>
            </w:r>
          </w:p>
        </w:tc>
      </w:tr>
      <w:tr w:rsidR="00E03006" w:rsidRPr="00985525" w14:paraId="1C83F18F" w14:textId="77777777" w:rsidTr="00E03006">
        <w:trPr>
          <w:gridBefore w:val="1"/>
          <w:wBefore w:w="113" w:type="dxa"/>
          <w:trHeight w:val="20"/>
        </w:trPr>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07F237E3"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20</w:t>
            </w:r>
          </w:p>
        </w:tc>
        <w:tc>
          <w:tcPr>
            <w:tcW w:w="6237" w:type="dxa"/>
            <w:gridSpan w:val="2"/>
            <w:tcBorders>
              <w:top w:val="single" w:sz="4" w:space="0" w:color="000000"/>
              <w:left w:val="nil"/>
              <w:bottom w:val="single" w:sz="4" w:space="0" w:color="000000"/>
              <w:right w:val="nil"/>
            </w:tcBorders>
            <w:shd w:val="clear" w:color="000000" w:fill="FFFFFF"/>
            <w:hideMark/>
          </w:tcPr>
          <w:p w14:paraId="7256A84C" w14:textId="77777777" w:rsidR="00E03006" w:rsidRPr="00985525" w:rsidRDefault="00E03006" w:rsidP="00707571">
            <w:pPr>
              <w:rPr>
                <w:rFonts w:ascii="Times New Roman" w:eastAsia="Times New Roman" w:hAnsi="Times New Roman"/>
                <w:color w:val="080000"/>
                <w:sz w:val="16"/>
                <w:szCs w:val="16"/>
                <w:lang w:val="en-US"/>
              </w:rPr>
            </w:pPr>
            <w:proofErr w:type="spellStart"/>
            <w:r w:rsidRPr="00985525">
              <w:rPr>
                <w:rFonts w:ascii="Times New Roman" w:eastAsia="Times New Roman" w:hAnsi="Times New Roman"/>
                <w:color w:val="080000"/>
                <w:sz w:val="16"/>
                <w:szCs w:val="16"/>
                <w:lang w:val="en-US"/>
              </w:rPr>
              <w:t>Улаштування</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підстильних</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та</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вирівнювальних</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шарів</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основи</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із</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щебенево-піщаної</w:t>
            </w:r>
            <w:proofErr w:type="spellEnd"/>
            <w:r w:rsidRPr="00985525">
              <w:rPr>
                <w:rFonts w:ascii="Times New Roman" w:eastAsia="Times New Roman" w:hAnsi="Times New Roman"/>
                <w:color w:val="080000"/>
                <w:sz w:val="16"/>
                <w:szCs w:val="16"/>
                <w:lang w:val="en-US"/>
              </w:rPr>
              <w:br/>
            </w:r>
            <w:proofErr w:type="spellStart"/>
            <w:r w:rsidRPr="00985525">
              <w:rPr>
                <w:rFonts w:ascii="Times New Roman" w:eastAsia="Times New Roman" w:hAnsi="Times New Roman"/>
                <w:color w:val="080000"/>
                <w:sz w:val="16"/>
                <w:szCs w:val="16"/>
                <w:lang w:val="en-US"/>
              </w:rPr>
              <w:t>суміші</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фр</w:t>
            </w:r>
            <w:proofErr w:type="spellEnd"/>
            <w:r w:rsidRPr="00985525">
              <w:rPr>
                <w:rFonts w:ascii="Times New Roman" w:eastAsia="Times New Roman" w:hAnsi="Times New Roman"/>
                <w:color w:val="080000"/>
                <w:sz w:val="16"/>
                <w:szCs w:val="16"/>
                <w:lang w:val="en-US"/>
              </w:rPr>
              <w:t xml:space="preserve">. 0,05-40 </w:t>
            </w:r>
            <w:proofErr w:type="spellStart"/>
            <w:r w:rsidRPr="00985525">
              <w:rPr>
                <w:rFonts w:ascii="Times New Roman" w:eastAsia="Times New Roman" w:hAnsi="Times New Roman"/>
                <w:color w:val="080000"/>
                <w:sz w:val="16"/>
                <w:szCs w:val="16"/>
                <w:lang w:val="en-US"/>
              </w:rPr>
              <w:t>мм</w:t>
            </w:r>
            <w:proofErr w:type="spellEnd"/>
            <w:r w:rsidRPr="00985525">
              <w:rPr>
                <w:rFonts w:ascii="Times New Roman" w:eastAsia="Times New Roman" w:hAnsi="Times New Roman"/>
                <w:color w:val="080000"/>
                <w:sz w:val="16"/>
                <w:szCs w:val="16"/>
                <w:lang w:val="en-US"/>
              </w:rPr>
              <w:t xml:space="preserve"> (С7 </w:t>
            </w:r>
            <w:proofErr w:type="spellStart"/>
            <w:r w:rsidRPr="00985525">
              <w:rPr>
                <w:rFonts w:ascii="Times New Roman" w:eastAsia="Times New Roman" w:hAnsi="Times New Roman"/>
                <w:color w:val="080000"/>
                <w:sz w:val="16"/>
                <w:szCs w:val="16"/>
                <w:lang w:val="en-US"/>
              </w:rPr>
              <w:t>або</w:t>
            </w:r>
            <w:proofErr w:type="spellEnd"/>
            <w:r w:rsidRPr="00985525">
              <w:rPr>
                <w:rFonts w:ascii="Times New Roman" w:eastAsia="Times New Roman" w:hAnsi="Times New Roman"/>
                <w:color w:val="080000"/>
                <w:sz w:val="16"/>
                <w:szCs w:val="16"/>
                <w:lang w:val="en-US"/>
              </w:rPr>
              <w:t xml:space="preserve"> С8 </w:t>
            </w:r>
            <w:proofErr w:type="spellStart"/>
            <w:r w:rsidRPr="00985525">
              <w:rPr>
                <w:rFonts w:ascii="Times New Roman" w:eastAsia="Times New Roman" w:hAnsi="Times New Roman"/>
                <w:color w:val="080000"/>
                <w:sz w:val="16"/>
                <w:szCs w:val="16"/>
                <w:lang w:val="en-US"/>
              </w:rPr>
              <w:t>або</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аналог</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марка</w:t>
            </w:r>
            <w:proofErr w:type="spellEnd"/>
            <w:r w:rsidRPr="00985525">
              <w:rPr>
                <w:rFonts w:ascii="Times New Roman" w:eastAsia="Times New Roman" w:hAnsi="Times New Roman"/>
                <w:color w:val="080000"/>
                <w:sz w:val="16"/>
                <w:szCs w:val="16"/>
                <w:lang w:val="en-US"/>
              </w:rPr>
              <w:t xml:space="preserve"> М1000 і </w:t>
            </w:r>
            <w:proofErr w:type="spellStart"/>
            <w:r w:rsidRPr="00985525">
              <w:rPr>
                <w:rFonts w:ascii="Times New Roman" w:eastAsia="Times New Roman" w:hAnsi="Times New Roman"/>
                <w:color w:val="080000"/>
                <w:sz w:val="16"/>
                <w:szCs w:val="16"/>
                <w:lang w:val="en-US"/>
              </w:rPr>
              <w:t>більше</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щебінь</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під</w:t>
            </w:r>
            <w:proofErr w:type="spellEnd"/>
            <w:r w:rsidRPr="00985525">
              <w:rPr>
                <w:rFonts w:ascii="Times New Roman" w:eastAsia="Times New Roman" w:hAnsi="Times New Roman"/>
                <w:color w:val="080000"/>
                <w:sz w:val="16"/>
                <w:szCs w:val="16"/>
                <w:lang w:val="en-US"/>
              </w:rPr>
              <w:br/>
            </w:r>
            <w:proofErr w:type="spellStart"/>
            <w:r w:rsidRPr="00985525">
              <w:rPr>
                <w:rFonts w:ascii="Times New Roman" w:eastAsia="Times New Roman" w:hAnsi="Times New Roman"/>
                <w:color w:val="080000"/>
                <w:sz w:val="16"/>
                <w:szCs w:val="16"/>
                <w:lang w:val="en-US"/>
              </w:rPr>
              <w:t>борт</w:t>
            </w:r>
            <w:proofErr w:type="spellEnd"/>
            <w:r w:rsidRPr="00985525">
              <w:rPr>
                <w:rFonts w:ascii="Times New Roman" w:eastAsia="Times New Roman" w:hAnsi="Times New Roman"/>
                <w:color w:val="080000"/>
                <w:sz w:val="16"/>
                <w:szCs w:val="16"/>
                <w:lang w:val="en-US"/>
              </w:rPr>
              <w:t>)</w:t>
            </w:r>
            <w:r w:rsidRPr="00985525">
              <w:rPr>
                <w:rFonts w:ascii="Times New Roman" w:eastAsia="Times New Roman" w:hAnsi="Times New Roman"/>
                <w:color w:val="080000"/>
                <w:sz w:val="16"/>
                <w:szCs w:val="16"/>
                <w:lang w:val="en-US"/>
              </w:rPr>
              <w:br/>
            </w:r>
            <w:proofErr w:type="spellStart"/>
            <w:r w:rsidRPr="00985525">
              <w:rPr>
                <w:rFonts w:ascii="Times New Roman" w:eastAsia="Times New Roman" w:hAnsi="Times New Roman"/>
                <w:color w:val="080000"/>
                <w:sz w:val="16"/>
                <w:szCs w:val="16"/>
                <w:lang w:val="en-US"/>
              </w:rPr>
              <w:t>Обсяг</w:t>
            </w:r>
            <w:proofErr w:type="spellEnd"/>
            <w:r w:rsidRPr="00985525">
              <w:rPr>
                <w:rFonts w:ascii="Times New Roman" w:eastAsia="Times New Roman" w:hAnsi="Times New Roman"/>
                <w:color w:val="080000"/>
                <w:sz w:val="16"/>
                <w:szCs w:val="16"/>
                <w:lang w:val="en-US"/>
              </w:rPr>
              <w:t xml:space="preserve"> = ((0.4*0.1*21) / </w:t>
            </w:r>
            <w:proofErr w:type="gramStart"/>
            <w:r w:rsidRPr="00985525">
              <w:rPr>
                <w:rFonts w:ascii="Times New Roman" w:eastAsia="Times New Roman" w:hAnsi="Times New Roman"/>
                <w:color w:val="080000"/>
                <w:sz w:val="16"/>
                <w:szCs w:val="16"/>
                <w:lang w:val="en-US"/>
              </w:rPr>
              <w:t>100)*</w:t>
            </w:r>
            <w:proofErr w:type="gramEnd"/>
            <w:r w:rsidRPr="00985525">
              <w:rPr>
                <w:rFonts w:ascii="Times New Roman" w:eastAsia="Times New Roman" w:hAnsi="Times New Roman"/>
                <w:color w:val="080000"/>
                <w:sz w:val="16"/>
                <w:szCs w:val="16"/>
                <w:lang w:val="en-US"/>
              </w:rPr>
              <w:t>100</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01836B97"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 xml:space="preserve">м3 </w:t>
            </w:r>
            <w:proofErr w:type="spellStart"/>
            <w:r w:rsidRPr="00985525">
              <w:rPr>
                <w:rFonts w:ascii="Times New Roman" w:eastAsia="Times New Roman" w:hAnsi="Times New Roman"/>
                <w:color w:val="080000"/>
                <w:sz w:val="16"/>
                <w:szCs w:val="16"/>
                <w:lang w:val="en-US"/>
              </w:rPr>
              <w:t>матеріалу</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основи</w:t>
            </w:r>
            <w:proofErr w:type="spellEnd"/>
          </w:p>
        </w:tc>
        <w:tc>
          <w:tcPr>
            <w:tcW w:w="993" w:type="dxa"/>
            <w:gridSpan w:val="2"/>
            <w:tcBorders>
              <w:top w:val="nil"/>
              <w:left w:val="nil"/>
              <w:bottom w:val="single" w:sz="4" w:space="0" w:color="000000"/>
              <w:right w:val="single" w:sz="4" w:space="0" w:color="000000"/>
            </w:tcBorders>
            <w:shd w:val="clear" w:color="000000" w:fill="FFFFFF"/>
            <w:hideMark/>
          </w:tcPr>
          <w:p w14:paraId="29C33CA0"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0,84</w:t>
            </w:r>
          </w:p>
        </w:tc>
        <w:tc>
          <w:tcPr>
            <w:tcW w:w="1275" w:type="dxa"/>
            <w:gridSpan w:val="2"/>
            <w:tcBorders>
              <w:top w:val="single" w:sz="4" w:space="0" w:color="000000"/>
              <w:left w:val="nil"/>
              <w:bottom w:val="single" w:sz="4" w:space="0" w:color="000000"/>
              <w:right w:val="single" w:sz="4" w:space="0" w:color="000000"/>
            </w:tcBorders>
            <w:shd w:val="clear" w:color="000000" w:fill="FFFFFF"/>
            <w:hideMark/>
          </w:tcPr>
          <w:p w14:paraId="41F98584" w14:textId="77777777" w:rsidR="00E03006" w:rsidRPr="00985525" w:rsidRDefault="00E03006" w:rsidP="00707571">
            <w:pP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 </w:t>
            </w:r>
          </w:p>
        </w:tc>
      </w:tr>
      <w:tr w:rsidR="00E03006" w:rsidRPr="00985525" w14:paraId="46CE6CF9" w14:textId="77777777" w:rsidTr="00E03006">
        <w:trPr>
          <w:gridBefore w:val="1"/>
          <w:wBefore w:w="113" w:type="dxa"/>
          <w:trHeight w:val="20"/>
        </w:trPr>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0CD6B998"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21</w:t>
            </w:r>
          </w:p>
        </w:tc>
        <w:tc>
          <w:tcPr>
            <w:tcW w:w="6237" w:type="dxa"/>
            <w:gridSpan w:val="2"/>
            <w:tcBorders>
              <w:top w:val="single" w:sz="4" w:space="0" w:color="000000"/>
              <w:left w:val="nil"/>
              <w:bottom w:val="single" w:sz="4" w:space="0" w:color="000000"/>
              <w:right w:val="nil"/>
            </w:tcBorders>
            <w:shd w:val="clear" w:color="000000" w:fill="FFFFFF"/>
            <w:hideMark/>
          </w:tcPr>
          <w:p w14:paraId="249AAA00" w14:textId="77777777" w:rsidR="00E03006" w:rsidRPr="00985525" w:rsidRDefault="00E03006" w:rsidP="00707571">
            <w:pPr>
              <w:rPr>
                <w:rFonts w:ascii="Times New Roman" w:eastAsia="Times New Roman" w:hAnsi="Times New Roman"/>
                <w:color w:val="080000"/>
                <w:sz w:val="16"/>
                <w:szCs w:val="16"/>
              </w:rPr>
            </w:pPr>
            <w:r w:rsidRPr="00985525">
              <w:rPr>
                <w:rFonts w:ascii="Times New Roman" w:eastAsia="Times New Roman" w:hAnsi="Times New Roman"/>
                <w:color w:val="080000"/>
                <w:sz w:val="16"/>
                <w:szCs w:val="16"/>
              </w:rPr>
              <w:t>Установлення бортових каменів бетонних і залізобетонних при інших видах</w:t>
            </w:r>
            <w:r w:rsidRPr="00985525">
              <w:rPr>
                <w:rFonts w:ascii="Times New Roman" w:eastAsia="Times New Roman" w:hAnsi="Times New Roman"/>
                <w:color w:val="080000"/>
                <w:sz w:val="16"/>
                <w:szCs w:val="16"/>
              </w:rPr>
              <w:br/>
              <w:t>покриттів</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5C789B2A"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 xml:space="preserve">м </w:t>
            </w:r>
            <w:proofErr w:type="spellStart"/>
            <w:r w:rsidRPr="00985525">
              <w:rPr>
                <w:rFonts w:ascii="Times New Roman" w:eastAsia="Times New Roman" w:hAnsi="Times New Roman"/>
                <w:color w:val="080000"/>
                <w:sz w:val="16"/>
                <w:szCs w:val="16"/>
                <w:lang w:val="en-US"/>
              </w:rPr>
              <w:t>бортового</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каменю</w:t>
            </w:r>
            <w:proofErr w:type="spellEnd"/>
          </w:p>
        </w:tc>
        <w:tc>
          <w:tcPr>
            <w:tcW w:w="993" w:type="dxa"/>
            <w:gridSpan w:val="2"/>
            <w:tcBorders>
              <w:top w:val="nil"/>
              <w:left w:val="nil"/>
              <w:bottom w:val="single" w:sz="4" w:space="0" w:color="000000"/>
              <w:right w:val="single" w:sz="4" w:space="0" w:color="000000"/>
            </w:tcBorders>
            <w:shd w:val="clear" w:color="000000" w:fill="FFFFFF"/>
            <w:hideMark/>
          </w:tcPr>
          <w:p w14:paraId="19E579F2"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21</w:t>
            </w:r>
          </w:p>
        </w:tc>
        <w:tc>
          <w:tcPr>
            <w:tcW w:w="1275" w:type="dxa"/>
            <w:gridSpan w:val="2"/>
            <w:tcBorders>
              <w:top w:val="single" w:sz="4" w:space="0" w:color="000000"/>
              <w:left w:val="nil"/>
              <w:bottom w:val="single" w:sz="4" w:space="0" w:color="000000"/>
              <w:right w:val="single" w:sz="4" w:space="0" w:color="000000"/>
            </w:tcBorders>
            <w:shd w:val="clear" w:color="000000" w:fill="FFFFFF"/>
            <w:hideMark/>
          </w:tcPr>
          <w:p w14:paraId="1383EAAB" w14:textId="77777777" w:rsidR="00E03006" w:rsidRPr="00985525" w:rsidRDefault="00E03006" w:rsidP="00707571">
            <w:pP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 </w:t>
            </w:r>
          </w:p>
        </w:tc>
      </w:tr>
      <w:tr w:rsidR="00E03006" w:rsidRPr="00985525" w14:paraId="280BACE1" w14:textId="77777777" w:rsidTr="00E03006">
        <w:trPr>
          <w:gridBefore w:val="1"/>
          <w:wBefore w:w="113" w:type="dxa"/>
          <w:trHeight w:val="20"/>
        </w:trPr>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783777E7"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 </w:t>
            </w:r>
          </w:p>
        </w:tc>
        <w:tc>
          <w:tcPr>
            <w:tcW w:w="6237" w:type="dxa"/>
            <w:gridSpan w:val="2"/>
            <w:tcBorders>
              <w:top w:val="single" w:sz="4" w:space="0" w:color="000000"/>
              <w:left w:val="nil"/>
              <w:bottom w:val="single" w:sz="4" w:space="0" w:color="000000"/>
              <w:right w:val="nil"/>
            </w:tcBorders>
            <w:shd w:val="clear" w:color="000000" w:fill="FFFFFF"/>
            <w:hideMark/>
          </w:tcPr>
          <w:p w14:paraId="02FFC4E5" w14:textId="77777777" w:rsidR="00E03006" w:rsidRPr="00985525" w:rsidRDefault="00E03006" w:rsidP="00707571">
            <w:pPr>
              <w:rPr>
                <w:rFonts w:ascii="Times New Roman" w:eastAsia="Times New Roman" w:hAnsi="Times New Roman"/>
                <w:b/>
                <w:bCs/>
                <w:color w:val="080000"/>
                <w:sz w:val="16"/>
                <w:szCs w:val="16"/>
              </w:rPr>
            </w:pPr>
            <w:r w:rsidRPr="00985525">
              <w:rPr>
                <w:rFonts w:ascii="Times New Roman" w:eastAsia="Times New Roman" w:hAnsi="Times New Roman"/>
                <w:b/>
                <w:bCs/>
                <w:color w:val="080000"/>
                <w:sz w:val="16"/>
                <w:szCs w:val="16"/>
              </w:rPr>
              <w:t xml:space="preserve">Улаштування асфальтобетонного </w:t>
            </w:r>
            <w:proofErr w:type="spellStart"/>
            <w:r w:rsidRPr="00985525">
              <w:rPr>
                <w:rFonts w:ascii="Times New Roman" w:eastAsia="Times New Roman" w:hAnsi="Times New Roman"/>
                <w:b/>
                <w:bCs/>
                <w:color w:val="080000"/>
                <w:sz w:val="16"/>
                <w:szCs w:val="16"/>
              </w:rPr>
              <w:t>покриття_тип</w:t>
            </w:r>
            <w:proofErr w:type="spellEnd"/>
            <w:r w:rsidRPr="00985525">
              <w:rPr>
                <w:rFonts w:ascii="Times New Roman" w:eastAsia="Times New Roman" w:hAnsi="Times New Roman"/>
                <w:b/>
                <w:bCs/>
                <w:color w:val="080000"/>
                <w:sz w:val="16"/>
                <w:szCs w:val="16"/>
              </w:rPr>
              <w:t xml:space="preserve"> </w:t>
            </w:r>
            <w:r w:rsidRPr="00985525">
              <w:rPr>
                <w:rFonts w:ascii="Times New Roman" w:eastAsia="Times New Roman" w:hAnsi="Times New Roman"/>
                <w:b/>
                <w:bCs/>
                <w:color w:val="080000"/>
                <w:sz w:val="16"/>
                <w:szCs w:val="16"/>
                <w:lang w:val="en-US"/>
              </w:rPr>
              <w:t>II</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29312EEE" w14:textId="77777777" w:rsidR="00E03006" w:rsidRPr="00985525" w:rsidRDefault="00E03006" w:rsidP="00707571">
            <w:pPr>
              <w:jc w:val="center"/>
              <w:rPr>
                <w:rFonts w:ascii="Times New Roman" w:eastAsia="Times New Roman" w:hAnsi="Times New Roman"/>
                <w:color w:val="080000"/>
                <w:sz w:val="16"/>
                <w:szCs w:val="16"/>
              </w:rPr>
            </w:pPr>
            <w:r w:rsidRPr="00985525">
              <w:rPr>
                <w:rFonts w:ascii="Times New Roman" w:eastAsia="Times New Roman" w:hAnsi="Times New Roman"/>
                <w:color w:val="080000"/>
                <w:sz w:val="16"/>
                <w:szCs w:val="16"/>
                <w:lang w:val="en-US"/>
              </w:rPr>
              <w:t> </w:t>
            </w:r>
          </w:p>
        </w:tc>
        <w:tc>
          <w:tcPr>
            <w:tcW w:w="993" w:type="dxa"/>
            <w:gridSpan w:val="2"/>
            <w:tcBorders>
              <w:top w:val="nil"/>
              <w:left w:val="nil"/>
              <w:bottom w:val="single" w:sz="4" w:space="0" w:color="000000"/>
              <w:right w:val="single" w:sz="4" w:space="0" w:color="000000"/>
            </w:tcBorders>
            <w:shd w:val="clear" w:color="000000" w:fill="FFFFFF"/>
            <w:hideMark/>
          </w:tcPr>
          <w:p w14:paraId="5EE21A9B" w14:textId="77777777" w:rsidR="00E03006" w:rsidRPr="00985525" w:rsidRDefault="00E03006" w:rsidP="00707571">
            <w:pPr>
              <w:jc w:val="center"/>
              <w:rPr>
                <w:rFonts w:ascii="Arial" w:eastAsia="Times New Roman" w:hAnsi="Arial" w:cs="Arial"/>
                <w:color w:val="080000"/>
                <w:sz w:val="16"/>
                <w:szCs w:val="16"/>
              </w:rPr>
            </w:pPr>
            <w:r w:rsidRPr="00985525">
              <w:rPr>
                <w:rFonts w:ascii="Arial" w:eastAsia="Times New Roman" w:hAnsi="Arial" w:cs="Arial"/>
                <w:color w:val="080000"/>
                <w:sz w:val="16"/>
                <w:szCs w:val="16"/>
                <w:lang w:val="en-US"/>
              </w:rPr>
              <w:t> </w:t>
            </w:r>
          </w:p>
        </w:tc>
        <w:tc>
          <w:tcPr>
            <w:tcW w:w="1275" w:type="dxa"/>
            <w:gridSpan w:val="2"/>
            <w:tcBorders>
              <w:top w:val="single" w:sz="4" w:space="0" w:color="000000"/>
              <w:left w:val="nil"/>
              <w:bottom w:val="single" w:sz="4" w:space="0" w:color="000000"/>
              <w:right w:val="single" w:sz="4" w:space="0" w:color="000000"/>
            </w:tcBorders>
            <w:shd w:val="clear" w:color="000000" w:fill="FFFFFF"/>
            <w:hideMark/>
          </w:tcPr>
          <w:p w14:paraId="23239B5B" w14:textId="77777777" w:rsidR="00E03006" w:rsidRPr="00985525" w:rsidRDefault="00E03006" w:rsidP="00707571">
            <w:pPr>
              <w:rPr>
                <w:rFonts w:ascii="Arial" w:eastAsia="Times New Roman" w:hAnsi="Arial" w:cs="Arial"/>
                <w:color w:val="080000"/>
                <w:sz w:val="16"/>
                <w:szCs w:val="16"/>
              </w:rPr>
            </w:pPr>
            <w:r w:rsidRPr="00985525">
              <w:rPr>
                <w:rFonts w:ascii="Arial" w:eastAsia="Times New Roman" w:hAnsi="Arial" w:cs="Arial"/>
                <w:color w:val="080000"/>
                <w:sz w:val="16"/>
                <w:szCs w:val="16"/>
                <w:lang w:val="en-US"/>
              </w:rPr>
              <w:t> </w:t>
            </w:r>
          </w:p>
        </w:tc>
      </w:tr>
      <w:tr w:rsidR="00E03006" w:rsidRPr="00985525" w14:paraId="559411C3" w14:textId="77777777" w:rsidTr="00E03006">
        <w:trPr>
          <w:gridBefore w:val="1"/>
          <w:wBefore w:w="113" w:type="dxa"/>
          <w:trHeight w:val="20"/>
        </w:trPr>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62F3FDC4"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22</w:t>
            </w:r>
          </w:p>
        </w:tc>
        <w:tc>
          <w:tcPr>
            <w:tcW w:w="6237" w:type="dxa"/>
            <w:gridSpan w:val="2"/>
            <w:tcBorders>
              <w:top w:val="single" w:sz="4" w:space="0" w:color="000000"/>
              <w:left w:val="nil"/>
              <w:bottom w:val="single" w:sz="4" w:space="0" w:color="000000"/>
              <w:right w:val="nil"/>
            </w:tcBorders>
            <w:shd w:val="clear" w:color="000000" w:fill="FFFFFF"/>
            <w:hideMark/>
          </w:tcPr>
          <w:p w14:paraId="455B33BA" w14:textId="77777777" w:rsidR="00E03006" w:rsidRPr="00985525" w:rsidRDefault="00E03006" w:rsidP="00707571">
            <w:pPr>
              <w:rPr>
                <w:rFonts w:ascii="Times New Roman" w:eastAsia="Times New Roman" w:hAnsi="Times New Roman"/>
                <w:color w:val="080000"/>
                <w:sz w:val="16"/>
                <w:szCs w:val="16"/>
                <w:lang w:val="en-US"/>
              </w:rPr>
            </w:pPr>
            <w:proofErr w:type="spellStart"/>
            <w:r w:rsidRPr="00985525">
              <w:rPr>
                <w:rFonts w:ascii="Times New Roman" w:eastAsia="Times New Roman" w:hAnsi="Times New Roman"/>
                <w:color w:val="080000"/>
                <w:sz w:val="16"/>
                <w:szCs w:val="16"/>
                <w:lang w:val="en-US"/>
              </w:rPr>
              <w:t>Улаштування</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підстильних</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та</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вирівнювальних</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шарів</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основи</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із</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щебенево-піщаної</w:t>
            </w:r>
            <w:proofErr w:type="spellEnd"/>
            <w:r w:rsidRPr="00985525">
              <w:rPr>
                <w:rFonts w:ascii="Times New Roman" w:eastAsia="Times New Roman" w:hAnsi="Times New Roman"/>
                <w:color w:val="080000"/>
                <w:sz w:val="16"/>
                <w:szCs w:val="16"/>
                <w:lang w:val="en-US"/>
              </w:rPr>
              <w:br/>
            </w:r>
            <w:proofErr w:type="spellStart"/>
            <w:r w:rsidRPr="00985525">
              <w:rPr>
                <w:rFonts w:ascii="Times New Roman" w:eastAsia="Times New Roman" w:hAnsi="Times New Roman"/>
                <w:color w:val="080000"/>
                <w:sz w:val="16"/>
                <w:szCs w:val="16"/>
                <w:lang w:val="en-US"/>
              </w:rPr>
              <w:t>суміші</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фр</w:t>
            </w:r>
            <w:proofErr w:type="spellEnd"/>
            <w:r w:rsidRPr="00985525">
              <w:rPr>
                <w:rFonts w:ascii="Times New Roman" w:eastAsia="Times New Roman" w:hAnsi="Times New Roman"/>
                <w:color w:val="080000"/>
                <w:sz w:val="16"/>
                <w:szCs w:val="16"/>
                <w:lang w:val="en-US"/>
              </w:rPr>
              <w:t xml:space="preserve">. 0,05-40 </w:t>
            </w:r>
            <w:proofErr w:type="spellStart"/>
            <w:r w:rsidRPr="00985525">
              <w:rPr>
                <w:rFonts w:ascii="Times New Roman" w:eastAsia="Times New Roman" w:hAnsi="Times New Roman"/>
                <w:color w:val="080000"/>
                <w:sz w:val="16"/>
                <w:szCs w:val="16"/>
                <w:lang w:val="en-US"/>
              </w:rPr>
              <w:t>мм</w:t>
            </w:r>
            <w:proofErr w:type="spellEnd"/>
            <w:r w:rsidRPr="00985525">
              <w:rPr>
                <w:rFonts w:ascii="Times New Roman" w:eastAsia="Times New Roman" w:hAnsi="Times New Roman"/>
                <w:color w:val="080000"/>
                <w:sz w:val="16"/>
                <w:szCs w:val="16"/>
                <w:lang w:val="en-US"/>
              </w:rPr>
              <w:t xml:space="preserve"> (С7 </w:t>
            </w:r>
            <w:proofErr w:type="spellStart"/>
            <w:r w:rsidRPr="00985525">
              <w:rPr>
                <w:rFonts w:ascii="Times New Roman" w:eastAsia="Times New Roman" w:hAnsi="Times New Roman"/>
                <w:color w:val="080000"/>
                <w:sz w:val="16"/>
                <w:szCs w:val="16"/>
                <w:lang w:val="en-US"/>
              </w:rPr>
              <w:t>або</w:t>
            </w:r>
            <w:proofErr w:type="spellEnd"/>
            <w:r w:rsidRPr="00985525">
              <w:rPr>
                <w:rFonts w:ascii="Times New Roman" w:eastAsia="Times New Roman" w:hAnsi="Times New Roman"/>
                <w:color w:val="080000"/>
                <w:sz w:val="16"/>
                <w:szCs w:val="16"/>
                <w:lang w:val="en-US"/>
              </w:rPr>
              <w:t xml:space="preserve"> С8 </w:t>
            </w:r>
            <w:proofErr w:type="spellStart"/>
            <w:r w:rsidRPr="00985525">
              <w:rPr>
                <w:rFonts w:ascii="Times New Roman" w:eastAsia="Times New Roman" w:hAnsi="Times New Roman"/>
                <w:color w:val="080000"/>
                <w:sz w:val="16"/>
                <w:szCs w:val="16"/>
                <w:lang w:val="en-US"/>
              </w:rPr>
              <w:t>або</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аналог</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марка</w:t>
            </w:r>
            <w:proofErr w:type="spellEnd"/>
            <w:r w:rsidRPr="00985525">
              <w:rPr>
                <w:rFonts w:ascii="Times New Roman" w:eastAsia="Times New Roman" w:hAnsi="Times New Roman"/>
                <w:color w:val="080000"/>
                <w:sz w:val="16"/>
                <w:szCs w:val="16"/>
                <w:lang w:val="en-US"/>
              </w:rPr>
              <w:t xml:space="preserve"> М1000 і </w:t>
            </w:r>
            <w:proofErr w:type="spellStart"/>
            <w:r w:rsidRPr="00985525">
              <w:rPr>
                <w:rFonts w:ascii="Times New Roman" w:eastAsia="Times New Roman" w:hAnsi="Times New Roman"/>
                <w:color w:val="080000"/>
                <w:sz w:val="16"/>
                <w:szCs w:val="16"/>
                <w:lang w:val="en-US"/>
              </w:rPr>
              <w:t>більше</w:t>
            </w:r>
            <w:proofErr w:type="spellEnd"/>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56DC3325"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 xml:space="preserve">м3 </w:t>
            </w:r>
            <w:proofErr w:type="spellStart"/>
            <w:r w:rsidRPr="00985525">
              <w:rPr>
                <w:rFonts w:ascii="Times New Roman" w:eastAsia="Times New Roman" w:hAnsi="Times New Roman"/>
                <w:color w:val="080000"/>
                <w:sz w:val="16"/>
                <w:szCs w:val="16"/>
                <w:lang w:val="en-US"/>
              </w:rPr>
              <w:t>матеріалу</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основи</w:t>
            </w:r>
            <w:proofErr w:type="spellEnd"/>
          </w:p>
        </w:tc>
        <w:tc>
          <w:tcPr>
            <w:tcW w:w="993" w:type="dxa"/>
            <w:gridSpan w:val="2"/>
            <w:tcBorders>
              <w:top w:val="nil"/>
              <w:left w:val="nil"/>
              <w:bottom w:val="single" w:sz="4" w:space="0" w:color="000000"/>
              <w:right w:val="single" w:sz="4" w:space="0" w:color="000000"/>
            </w:tcBorders>
            <w:shd w:val="clear" w:color="000000" w:fill="FFFFFF"/>
            <w:hideMark/>
          </w:tcPr>
          <w:p w14:paraId="58A304B5"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15</w:t>
            </w:r>
          </w:p>
        </w:tc>
        <w:tc>
          <w:tcPr>
            <w:tcW w:w="1275" w:type="dxa"/>
            <w:gridSpan w:val="2"/>
            <w:tcBorders>
              <w:top w:val="single" w:sz="4" w:space="0" w:color="000000"/>
              <w:left w:val="nil"/>
              <w:bottom w:val="single" w:sz="4" w:space="0" w:color="000000"/>
              <w:right w:val="single" w:sz="4" w:space="0" w:color="000000"/>
            </w:tcBorders>
            <w:shd w:val="clear" w:color="000000" w:fill="FFFFFF"/>
            <w:hideMark/>
          </w:tcPr>
          <w:p w14:paraId="00F86DAC" w14:textId="77777777" w:rsidR="00E03006" w:rsidRPr="00985525" w:rsidRDefault="00E03006" w:rsidP="00707571">
            <w:pP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 </w:t>
            </w:r>
          </w:p>
        </w:tc>
      </w:tr>
      <w:tr w:rsidR="00E03006" w:rsidRPr="00985525" w14:paraId="7D537753" w14:textId="77777777" w:rsidTr="00E03006">
        <w:trPr>
          <w:gridBefore w:val="1"/>
          <w:wBefore w:w="113" w:type="dxa"/>
          <w:trHeight w:val="20"/>
        </w:trPr>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2C7A3B1C"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23</w:t>
            </w:r>
          </w:p>
        </w:tc>
        <w:tc>
          <w:tcPr>
            <w:tcW w:w="6237" w:type="dxa"/>
            <w:gridSpan w:val="2"/>
            <w:tcBorders>
              <w:top w:val="single" w:sz="4" w:space="0" w:color="000000"/>
              <w:left w:val="nil"/>
              <w:bottom w:val="single" w:sz="4" w:space="0" w:color="000000"/>
              <w:right w:val="nil"/>
            </w:tcBorders>
            <w:shd w:val="clear" w:color="000000" w:fill="FFFFFF"/>
            <w:hideMark/>
          </w:tcPr>
          <w:p w14:paraId="683A7B3C" w14:textId="77777777" w:rsidR="00E03006" w:rsidRPr="00985525" w:rsidRDefault="00E03006" w:rsidP="00707571">
            <w:pPr>
              <w:rPr>
                <w:rFonts w:ascii="Times New Roman" w:eastAsia="Times New Roman" w:hAnsi="Times New Roman"/>
                <w:color w:val="080000"/>
                <w:sz w:val="16"/>
                <w:szCs w:val="16"/>
              </w:rPr>
            </w:pPr>
            <w:r w:rsidRPr="00985525">
              <w:rPr>
                <w:rFonts w:ascii="Times New Roman" w:eastAsia="Times New Roman" w:hAnsi="Times New Roman"/>
                <w:color w:val="080000"/>
                <w:sz w:val="16"/>
                <w:szCs w:val="16"/>
              </w:rPr>
              <w:t xml:space="preserve">Улаштування підстильних та </w:t>
            </w:r>
            <w:proofErr w:type="spellStart"/>
            <w:r w:rsidRPr="00985525">
              <w:rPr>
                <w:rFonts w:ascii="Times New Roman" w:eastAsia="Times New Roman" w:hAnsi="Times New Roman"/>
                <w:color w:val="080000"/>
                <w:sz w:val="16"/>
                <w:szCs w:val="16"/>
              </w:rPr>
              <w:t>вирівнювальних</w:t>
            </w:r>
            <w:proofErr w:type="spellEnd"/>
            <w:r w:rsidRPr="00985525">
              <w:rPr>
                <w:rFonts w:ascii="Times New Roman" w:eastAsia="Times New Roman" w:hAnsi="Times New Roman"/>
                <w:color w:val="080000"/>
                <w:sz w:val="16"/>
                <w:szCs w:val="16"/>
              </w:rPr>
              <w:t xml:space="preserve"> шарів основи з відсіву</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26969360"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 xml:space="preserve">м3 </w:t>
            </w:r>
            <w:proofErr w:type="spellStart"/>
            <w:r w:rsidRPr="00985525">
              <w:rPr>
                <w:rFonts w:ascii="Times New Roman" w:eastAsia="Times New Roman" w:hAnsi="Times New Roman"/>
                <w:color w:val="080000"/>
                <w:sz w:val="16"/>
                <w:szCs w:val="16"/>
                <w:lang w:val="en-US"/>
              </w:rPr>
              <w:t>матеріалу</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основи</w:t>
            </w:r>
            <w:proofErr w:type="spellEnd"/>
          </w:p>
        </w:tc>
        <w:tc>
          <w:tcPr>
            <w:tcW w:w="993" w:type="dxa"/>
            <w:gridSpan w:val="2"/>
            <w:tcBorders>
              <w:top w:val="nil"/>
              <w:left w:val="nil"/>
              <w:bottom w:val="single" w:sz="4" w:space="0" w:color="000000"/>
              <w:right w:val="single" w:sz="4" w:space="0" w:color="000000"/>
            </w:tcBorders>
            <w:shd w:val="clear" w:color="000000" w:fill="FFFFFF"/>
            <w:hideMark/>
          </w:tcPr>
          <w:p w14:paraId="79A096E6"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10,5</w:t>
            </w:r>
          </w:p>
        </w:tc>
        <w:tc>
          <w:tcPr>
            <w:tcW w:w="1275" w:type="dxa"/>
            <w:gridSpan w:val="2"/>
            <w:tcBorders>
              <w:top w:val="single" w:sz="4" w:space="0" w:color="000000"/>
              <w:left w:val="nil"/>
              <w:bottom w:val="single" w:sz="4" w:space="0" w:color="000000"/>
              <w:right w:val="single" w:sz="4" w:space="0" w:color="000000"/>
            </w:tcBorders>
            <w:shd w:val="clear" w:color="000000" w:fill="FFFFFF"/>
            <w:hideMark/>
          </w:tcPr>
          <w:p w14:paraId="20C9EB45" w14:textId="77777777" w:rsidR="00E03006" w:rsidRPr="00985525" w:rsidRDefault="00E03006" w:rsidP="00707571">
            <w:pP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 </w:t>
            </w:r>
          </w:p>
        </w:tc>
      </w:tr>
      <w:tr w:rsidR="00E03006" w:rsidRPr="00985525" w14:paraId="4C1C11FA" w14:textId="77777777" w:rsidTr="00E03006">
        <w:trPr>
          <w:gridBefore w:val="1"/>
          <w:wBefore w:w="113" w:type="dxa"/>
          <w:trHeight w:val="20"/>
        </w:trPr>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0615B360"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24</w:t>
            </w:r>
          </w:p>
        </w:tc>
        <w:tc>
          <w:tcPr>
            <w:tcW w:w="6237" w:type="dxa"/>
            <w:gridSpan w:val="2"/>
            <w:tcBorders>
              <w:top w:val="single" w:sz="4" w:space="0" w:color="000000"/>
              <w:left w:val="nil"/>
              <w:bottom w:val="single" w:sz="4" w:space="0" w:color="000000"/>
              <w:right w:val="nil"/>
            </w:tcBorders>
            <w:shd w:val="clear" w:color="000000" w:fill="FFFFFF"/>
            <w:hideMark/>
          </w:tcPr>
          <w:p w14:paraId="098F260C" w14:textId="77777777" w:rsidR="00E03006" w:rsidRPr="00985525" w:rsidRDefault="00E03006" w:rsidP="00707571">
            <w:pPr>
              <w:rPr>
                <w:rFonts w:ascii="Times New Roman" w:eastAsia="Times New Roman" w:hAnsi="Times New Roman"/>
                <w:color w:val="080000"/>
                <w:sz w:val="16"/>
                <w:szCs w:val="16"/>
                <w:lang w:val="en-US"/>
              </w:rPr>
            </w:pPr>
            <w:proofErr w:type="spellStart"/>
            <w:r w:rsidRPr="00985525">
              <w:rPr>
                <w:rFonts w:ascii="Times New Roman" w:eastAsia="Times New Roman" w:hAnsi="Times New Roman"/>
                <w:color w:val="080000"/>
                <w:sz w:val="16"/>
                <w:szCs w:val="16"/>
                <w:lang w:val="en-US"/>
              </w:rPr>
              <w:t>Улаштування</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вирівнювального</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шару</w:t>
            </w:r>
            <w:proofErr w:type="spellEnd"/>
            <w:r w:rsidRPr="00985525">
              <w:rPr>
                <w:rFonts w:ascii="Times New Roman" w:eastAsia="Times New Roman" w:hAnsi="Times New Roman"/>
                <w:color w:val="080000"/>
                <w:sz w:val="16"/>
                <w:szCs w:val="16"/>
                <w:lang w:val="en-US"/>
              </w:rPr>
              <w:t xml:space="preserve"> з </w:t>
            </w:r>
            <w:proofErr w:type="spellStart"/>
            <w:r w:rsidRPr="00985525">
              <w:rPr>
                <w:rFonts w:ascii="Times New Roman" w:eastAsia="Times New Roman" w:hAnsi="Times New Roman"/>
                <w:color w:val="080000"/>
                <w:sz w:val="16"/>
                <w:szCs w:val="16"/>
                <w:lang w:val="en-US"/>
              </w:rPr>
              <w:t>асфальтобетонної</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суміші</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без</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застосування</w:t>
            </w:r>
            <w:proofErr w:type="spellEnd"/>
            <w:r w:rsidRPr="00985525">
              <w:rPr>
                <w:rFonts w:ascii="Times New Roman" w:eastAsia="Times New Roman" w:hAnsi="Times New Roman"/>
                <w:color w:val="080000"/>
                <w:sz w:val="16"/>
                <w:szCs w:val="16"/>
                <w:lang w:val="en-US"/>
              </w:rPr>
              <w:br/>
            </w:r>
            <w:proofErr w:type="spellStart"/>
            <w:r w:rsidRPr="00985525">
              <w:rPr>
                <w:rFonts w:ascii="Times New Roman" w:eastAsia="Times New Roman" w:hAnsi="Times New Roman"/>
                <w:color w:val="080000"/>
                <w:sz w:val="16"/>
                <w:szCs w:val="16"/>
                <w:lang w:val="en-US"/>
              </w:rPr>
              <w:t>укладальників</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асфальтобетону</w:t>
            </w:r>
            <w:proofErr w:type="spellEnd"/>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53B3485D"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 xml:space="preserve">т </w:t>
            </w:r>
            <w:proofErr w:type="spellStart"/>
            <w:r w:rsidRPr="00985525">
              <w:rPr>
                <w:rFonts w:ascii="Times New Roman" w:eastAsia="Times New Roman" w:hAnsi="Times New Roman"/>
                <w:color w:val="080000"/>
                <w:sz w:val="16"/>
                <w:szCs w:val="16"/>
                <w:lang w:val="en-US"/>
              </w:rPr>
              <w:t>суміші</w:t>
            </w:r>
            <w:proofErr w:type="spellEnd"/>
          </w:p>
        </w:tc>
        <w:tc>
          <w:tcPr>
            <w:tcW w:w="993" w:type="dxa"/>
            <w:gridSpan w:val="2"/>
            <w:tcBorders>
              <w:top w:val="nil"/>
              <w:left w:val="nil"/>
              <w:bottom w:val="single" w:sz="4" w:space="0" w:color="000000"/>
              <w:right w:val="single" w:sz="4" w:space="0" w:color="000000"/>
            </w:tcBorders>
            <w:shd w:val="clear" w:color="000000" w:fill="FFFFFF"/>
            <w:hideMark/>
          </w:tcPr>
          <w:p w14:paraId="1FEC05DB"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3,85</w:t>
            </w:r>
          </w:p>
        </w:tc>
        <w:tc>
          <w:tcPr>
            <w:tcW w:w="1275" w:type="dxa"/>
            <w:gridSpan w:val="2"/>
            <w:tcBorders>
              <w:top w:val="single" w:sz="4" w:space="0" w:color="000000"/>
              <w:left w:val="nil"/>
              <w:bottom w:val="single" w:sz="4" w:space="0" w:color="000000"/>
              <w:right w:val="single" w:sz="4" w:space="0" w:color="000000"/>
            </w:tcBorders>
            <w:shd w:val="clear" w:color="000000" w:fill="FFFFFF"/>
            <w:hideMark/>
          </w:tcPr>
          <w:p w14:paraId="3CA975E1" w14:textId="77777777" w:rsidR="00E03006" w:rsidRPr="00985525" w:rsidRDefault="00E03006" w:rsidP="00707571">
            <w:pP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 </w:t>
            </w:r>
          </w:p>
        </w:tc>
      </w:tr>
      <w:tr w:rsidR="00E03006" w:rsidRPr="00985525" w14:paraId="2B3367AB" w14:textId="77777777" w:rsidTr="00E03006">
        <w:trPr>
          <w:gridBefore w:val="1"/>
          <w:wBefore w:w="113" w:type="dxa"/>
          <w:trHeight w:val="20"/>
        </w:trPr>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6BEA8A78"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25</w:t>
            </w:r>
          </w:p>
        </w:tc>
        <w:tc>
          <w:tcPr>
            <w:tcW w:w="6237" w:type="dxa"/>
            <w:gridSpan w:val="2"/>
            <w:tcBorders>
              <w:top w:val="single" w:sz="4" w:space="0" w:color="000000"/>
              <w:left w:val="nil"/>
              <w:bottom w:val="single" w:sz="4" w:space="0" w:color="000000"/>
              <w:right w:val="nil"/>
            </w:tcBorders>
            <w:shd w:val="clear" w:color="000000" w:fill="FFFFFF"/>
            <w:hideMark/>
          </w:tcPr>
          <w:p w14:paraId="1FCF17F4" w14:textId="77777777" w:rsidR="00E03006" w:rsidRPr="00985525" w:rsidRDefault="00E03006" w:rsidP="00707571">
            <w:pP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rPr>
              <w:t xml:space="preserve">Ямковий ремонт асфальтобетонного покриття доріг одношарового товщиною </w:t>
            </w:r>
            <w:r w:rsidRPr="00985525">
              <w:rPr>
                <w:rFonts w:ascii="Times New Roman" w:eastAsia="Times New Roman" w:hAnsi="Times New Roman"/>
                <w:color w:val="080000"/>
                <w:sz w:val="16"/>
                <w:szCs w:val="16"/>
                <w:lang w:val="en-US"/>
              </w:rPr>
              <w:t xml:space="preserve">50 </w:t>
            </w:r>
            <w:proofErr w:type="spellStart"/>
            <w:r w:rsidRPr="00985525">
              <w:rPr>
                <w:rFonts w:ascii="Times New Roman" w:eastAsia="Times New Roman" w:hAnsi="Times New Roman"/>
                <w:color w:val="080000"/>
                <w:sz w:val="16"/>
                <w:szCs w:val="16"/>
                <w:lang w:val="en-US"/>
              </w:rPr>
              <w:t>мм</w:t>
            </w:r>
            <w:proofErr w:type="spellEnd"/>
            <w:r w:rsidRPr="00985525">
              <w:rPr>
                <w:rFonts w:ascii="Times New Roman" w:eastAsia="Times New Roman" w:hAnsi="Times New Roman"/>
                <w:color w:val="080000"/>
                <w:sz w:val="16"/>
                <w:szCs w:val="16"/>
                <w:lang w:val="en-US"/>
              </w:rPr>
              <w:t>,</w:t>
            </w:r>
            <w:r w:rsidRPr="00985525">
              <w:rPr>
                <w:rFonts w:ascii="Times New Roman" w:eastAsia="Times New Roman" w:hAnsi="Times New Roman"/>
                <w:color w:val="080000"/>
                <w:sz w:val="16"/>
                <w:szCs w:val="16"/>
                <w:lang w:val="en-US"/>
              </w:rPr>
              <w:br/>
            </w:r>
            <w:proofErr w:type="spellStart"/>
            <w:r w:rsidRPr="00985525">
              <w:rPr>
                <w:rFonts w:ascii="Times New Roman" w:eastAsia="Times New Roman" w:hAnsi="Times New Roman"/>
                <w:color w:val="080000"/>
                <w:sz w:val="16"/>
                <w:szCs w:val="16"/>
                <w:lang w:val="en-US"/>
              </w:rPr>
              <w:t>площею</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ремонту</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до</w:t>
            </w:r>
            <w:proofErr w:type="spellEnd"/>
            <w:r w:rsidRPr="00985525">
              <w:rPr>
                <w:rFonts w:ascii="Times New Roman" w:eastAsia="Times New Roman" w:hAnsi="Times New Roman"/>
                <w:color w:val="080000"/>
                <w:sz w:val="16"/>
                <w:szCs w:val="16"/>
                <w:lang w:val="en-US"/>
              </w:rPr>
              <w:t xml:space="preserve"> 5 м2</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66D6B6F1"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 xml:space="preserve">м2 </w:t>
            </w:r>
            <w:proofErr w:type="spellStart"/>
            <w:r w:rsidRPr="00985525">
              <w:rPr>
                <w:rFonts w:ascii="Times New Roman" w:eastAsia="Times New Roman" w:hAnsi="Times New Roman"/>
                <w:color w:val="080000"/>
                <w:sz w:val="16"/>
                <w:szCs w:val="16"/>
                <w:lang w:val="en-US"/>
              </w:rPr>
              <w:t>відремонтованих</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місць</w:t>
            </w:r>
            <w:proofErr w:type="spellEnd"/>
          </w:p>
        </w:tc>
        <w:tc>
          <w:tcPr>
            <w:tcW w:w="993" w:type="dxa"/>
            <w:gridSpan w:val="2"/>
            <w:tcBorders>
              <w:top w:val="nil"/>
              <w:left w:val="nil"/>
              <w:bottom w:val="single" w:sz="4" w:space="0" w:color="000000"/>
              <w:right w:val="single" w:sz="4" w:space="0" w:color="000000"/>
            </w:tcBorders>
            <w:shd w:val="clear" w:color="000000" w:fill="FFFFFF"/>
            <w:hideMark/>
          </w:tcPr>
          <w:p w14:paraId="56352A72"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166</w:t>
            </w:r>
          </w:p>
        </w:tc>
        <w:tc>
          <w:tcPr>
            <w:tcW w:w="1275" w:type="dxa"/>
            <w:gridSpan w:val="2"/>
            <w:tcBorders>
              <w:top w:val="single" w:sz="4" w:space="0" w:color="000000"/>
              <w:left w:val="nil"/>
              <w:bottom w:val="single" w:sz="4" w:space="0" w:color="000000"/>
              <w:right w:val="single" w:sz="4" w:space="0" w:color="000000"/>
            </w:tcBorders>
            <w:shd w:val="clear" w:color="000000" w:fill="FFFFFF"/>
            <w:hideMark/>
          </w:tcPr>
          <w:p w14:paraId="50AA2AA9" w14:textId="77777777" w:rsidR="00E03006" w:rsidRPr="00985525" w:rsidRDefault="00E03006" w:rsidP="00707571">
            <w:pP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 </w:t>
            </w:r>
          </w:p>
        </w:tc>
      </w:tr>
      <w:tr w:rsidR="00E03006" w:rsidRPr="00985525" w14:paraId="3935D581" w14:textId="77777777" w:rsidTr="00E03006">
        <w:trPr>
          <w:gridBefore w:val="1"/>
          <w:wBefore w:w="113" w:type="dxa"/>
          <w:trHeight w:val="20"/>
        </w:trPr>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6E1CCF87"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26</w:t>
            </w:r>
          </w:p>
        </w:tc>
        <w:tc>
          <w:tcPr>
            <w:tcW w:w="6237" w:type="dxa"/>
            <w:gridSpan w:val="2"/>
            <w:tcBorders>
              <w:top w:val="single" w:sz="4" w:space="0" w:color="000000"/>
              <w:left w:val="nil"/>
              <w:bottom w:val="single" w:sz="4" w:space="0" w:color="000000"/>
              <w:right w:val="nil"/>
            </w:tcBorders>
            <w:shd w:val="clear" w:color="000000" w:fill="FFFFFF"/>
            <w:hideMark/>
          </w:tcPr>
          <w:p w14:paraId="62526806" w14:textId="77777777" w:rsidR="00E03006" w:rsidRPr="00985525" w:rsidRDefault="00E03006" w:rsidP="00707571">
            <w:pP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rPr>
              <w:t xml:space="preserve">Ямковий ремонт асфальтобетонного покриття доріг одношарового товщиною </w:t>
            </w:r>
            <w:r w:rsidRPr="00985525">
              <w:rPr>
                <w:rFonts w:ascii="Times New Roman" w:eastAsia="Times New Roman" w:hAnsi="Times New Roman"/>
                <w:color w:val="080000"/>
                <w:sz w:val="16"/>
                <w:szCs w:val="16"/>
                <w:lang w:val="en-US"/>
              </w:rPr>
              <w:t xml:space="preserve">50 </w:t>
            </w:r>
            <w:proofErr w:type="spellStart"/>
            <w:r w:rsidRPr="00985525">
              <w:rPr>
                <w:rFonts w:ascii="Times New Roman" w:eastAsia="Times New Roman" w:hAnsi="Times New Roman"/>
                <w:color w:val="080000"/>
                <w:sz w:val="16"/>
                <w:szCs w:val="16"/>
                <w:lang w:val="en-US"/>
              </w:rPr>
              <w:t>мм</w:t>
            </w:r>
            <w:proofErr w:type="spellEnd"/>
            <w:r w:rsidRPr="00985525">
              <w:rPr>
                <w:rFonts w:ascii="Times New Roman" w:eastAsia="Times New Roman" w:hAnsi="Times New Roman"/>
                <w:color w:val="080000"/>
                <w:sz w:val="16"/>
                <w:szCs w:val="16"/>
                <w:lang w:val="en-US"/>
              </w:rPr>
              <w:t>,</w:t>
            </w:r>
            <w:r w:rsidRPr="00985525">
              <w:rPr>
                <w:rFonts w:ascii="Times New Roman" w:eastAsia="Times New Roman" w:hAnsi="Times New Roman"/>
                <w:color w:val="080000"/>
                <w:sz w:val="16"/>
                <w:szCs w:val="16"/>
                <w:lang w:val="en-US"/>
              </w:rPr>
              <w:br/>
            </w:r>
            <w:proofErr w:type="spellStart"/>
            <w:r w:rsidRPr="00985525">
              <w:rPr>
                <w:rFonts w:ascii="Times New Roman" w:eastAsia="Times New Roman" w:hAnsi="Times New Roman"/>
                <w:color w:val="080000"/>
                <w:sz w:val="16"/>
                <w:szCs w:val="16"/>
                <w:lang w:val="en-US"/>
              </w:rPr>
              <w:t>площею</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ремонту</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понад</w:t>
            </w:r>
            <w:proofErr w:type="spellEnd"/>
            <w:r w:rsidRPr="00985525">
              <w:rPr>
                <w:rFonts w:ascii="Times New Roman" w:eastAsia="Times New Roman" w:hAnsi="Times New Roman"/>
                <w:color w:val="080000"/>
                <w:sz w:val="16"/>
                <w:szCs w:val="16"/>
                <w:lang w:val="en-US"/>
              </w:rPr>
              <w:t xml:space="preserve"> 5 </w:t>
            </w:r>
            <w:proofErr w:type="spellStart"/>
            <w:r w:rsidRPr="00985525">
              <w:rPr>
                <w:rFonts w:ascii="Times New Roman" w:eastAsia="Times New Roman" w:hAnsi="Times New Roman"/>
                <w:color w:val="080000"/>
                <w:sz w:val="16"/>
                <w:szCs w:val="16"/>
                <w:lang w:val="en-US"/>
              </w:rPr>
              <w:t>до</w:t>
            </w:r>
            <w:proofErr w:type="spellEnd"/>
            <w:r w:rsidRPr="00985525">
              <w:rPr>
                <w:rFonts w:ascii="Times New Roman" w:eastAsia="Times New Roman" w:hAnsi="Times New Roman"/>
                <w:color w:val="080000"/>
                <w:sz w:val="16"/>
                <w:szCs w:val="16"/>
                <w:lang w:val="en-US"/>
              </w:rPr>
              <w:t xml:space="preserve"> 25 м2</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0E6DA34C"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 xml:space="preserve">м2 </w:t>
            </w:r>
            <w:proofErr w:type="spellStart"/>
            <w:r w:rsidRPr="00985525">
              <w:rPr>
                <w:rFonts w:ascii="Times New Roman" w:eastAsia="Times New Roman" w:hAnsi="Times New Roman"/>
                <w:color w:val="080000"/>
                <w:sz w:val="16"/>
                <w:szCs w:val="16"/>
                <w:lang w:val="en-US"/>
              </w:rPr>
              <w:t>відремонтованих</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місць</w:t>
            </w:r>
            <w:proofErr w:type="spellEnd"/>
          </w:p>
        </w:tc>
        <w:tc>
          <w:tcPr>
            <w:tcW w:w="993" w:type="dxa"/>
            <w:gridSpan w:val="2"/>
            <w:tcBorders>
              <w:top w:val="nil"/>
              <w:left w:val="nil"/>
              <w:bottom w:val="single" w:sz="4" w:space="0" w:color="000000"/>
              <w:right w:val="single" w:sz="4" w:space="0" w:color="000000"/>
            </w:tcBorders>
            <w:shd w:val="clear" w:color="000000" w:fill="FFFFFF"/>
            <w:hideMark/>
          </w:tcPr>
          <w:p w14:paraId="1F1E4A6A"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130</w:t>
            </w:r>
          </w:p>
        </w:tc>
        <w:tc>
          <w:tcPr>
            <w:tcW w:w="1275" w:type="dxa"/>
            <w:gridSpan w:val="2"/>
            <w:tcBorders>
              <w:top w:val="single" w:sz="4" w:space="0" w:color="000000"/>
              <w:left w:val="nil"/>
              <w:bottom w:val="single" w:sz="4" w:space="0" w:color="000000"/>
              <w:right w:val="single" w:sz="4" w:space="0" w:color="000000"/>
            </w:tcBorders>
            <w:shd w:val="clear" w:color="000000" w:fill="FFFFFF"/>
            <w:hideMark/>
          </w:tcPr>
          <w:p w14:paraId="68199A00" w14:textId="77777777" w:rsidR="00E03006" w:rsidRPr="00985525" w:rsidRDefault="00E03006" w:rsidP="00707571">
            <w:pP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 </w:t>
            </w:r>
          </w:p>
        </w:tc>
      </w:tr>
      <w:tr w:rsidR="00E03006" w:rsidRPr="00985525" w14:paraId="37DA742B" w14:textId="77777777" w:rsidTr="00E03006">
        <w:trPr>
          <w:gridBefore w:val="1"/>
          <w:wBefore w:w="113" w:type="dxa"/>
          <w:trHeight w:val="20"/>
        </w:trPr>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614C9818"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27</w:t>
            </w:r>
          </w:p>
        </w:tc>
        <w:tc>
          <w:tcPr>
            <w:tcW w:w="6237" w:type="dxa"/>
            <w:gridSpan w:val="2"/>
            <w:tcBorders>
              <w:top w:val="single" w:sz="4" w:space="0" w:color="000000"/>
              <w:left w:val="nil"/>
              <w:bottom w:val="single" w:sz="4" w:space="0" w:color="000000"/>
              <w:right w:val="nil"/>
            </w:tcBorders>
            <w:shd w:val="clear" w:color="000000" w:fill="FFFFFF"/>
            <w:hideMark/>
          </w:tcPr>
          <w:p w14:paraId="5273AF94" w14:textId="77777777" w:rsidR="00E03006" w:rsidRPr="00985525" w:rsidRDefault="00E03006" w:rsidP="00707571">
            <w:pPr>
              <w:rPr>
                <w:rFonts w:ascii="Times New Roman" w:eastAsia="Times New Roman" w:hAnsi="Times New Roman"/>
                <w:color w:val="080000"/>
                <w:sz w:val="16"/>
                <w:szCs w:val="16"/>
              </w:rPr>
            </w:pPr>
            <w:r w:rsidRPr="00985525">
              <w:rPr>
                <w:rFonts w:ascii="Times New Roman" w:eastAsia="Times New Roman" w:hAnsi="Times New Roman"/>
                <w:color w:val="080000"/>
                <w:sz w:val="16"/>
                <w:szCs w:val="16"/>
              </w:rPr>
              <w:t xml:space="preserve">Навантаження сміття екскаваторами на автомобілі-самоскиди, місткість </w:t>
            </w:r>
            <w:proofErr w:type="spellStart"/>
            <w:r w:rsidRPr="00985525">
              <w:rPr>
                <w:rFonts w:ascii="Times New Roman" w:eastAsia="Times New Roman" w:hAnsi="Times New Roman"/>
                <w:color w:val="080000"/>
                <w:sz w:val="16"/>
                <w:szCs w:val="16"/>
              </w:rPr>
              <w:t>ковша</w:t>
            </w:r>
            <w:proofErr w:type="spellEnd"/>
            <w:r w:rsidRPr="00985525">
              <w:rPr>
                <w:rFonts w:ascii="Times New Roman" w:eastAsia="Times New Roman" w:hAnsi="Times New Roman"/>
                <w:color w:val="080000"/>
                <w:sz w:val="16"/>
                <w:szCs w:val="16"/>
              </w:rPr>
              <w:br/>
              <w:t>екскаватора 0,25 м3</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3B2398F5"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 xml:space="preserve">т </w:t>
            </w:r>
            <w:proofErr w:type="spellStart"/>
            <w:r w:rsidRPr="00985525">
              <w:rPr>
                <w:rFonts w:ascii="Times New Roman" w:eastAsia="Times New Roman" w:hAnsi="Times New Roman"/>
                <w:color w:val="080000"/>
                <w:sz w:val="16"/>
                <w:szCs w:val="16"/>
                <w:lang w:val="en-US"/>
              </w:rPr>
              <w:t>сміття</w:t>
            </w:r>
            <w:proofErr w:type="spellEnd"/>
          </w:p>
        </w:tc>
        <w:tc>
          <w:tcPr>
            <w:tcW w:w="993" w:type="dxa"/>
            <w:gridSpan w:val="2"/>
            <w:tcBorders>
              <w:top w:val="nil"/>
              <w:left w:val="nil"/>
              <w:bottom w:val="single" w:sz="4" w:space="0" w:color="000000"/>
              <w:right w:val="single" w:sz="4" w:space="0" w:color="000000"/>
            </w:tcBorders>
            <w:shd w:val="clear" w:color="000000" w:fill="FFFFFF"/>
            <w:hideMark/>
          </w:tcPr>
          <w:p w14:paraId="5FAFC0D3"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35,52</w:t>
            </w:r>
          </w:p>
        </w:tc>
        <w:tc>
          <w:tcPr>
            <w:tcW w:w="1275" w:type="dxa"/>
            <w:gridSpan w:val="2"/>
            <w:tcBorders>
              <w:top w:val="single" w:sz="4" w:space="0" w:color="000000"/>
              <w:left w:val="nil"/>
              <w:bottom w:val="single" w:sz="4" w:space="0" w:color="000000"/>
              <w:right w:val="single" w:sz="4" w:space="0" w:color="000000"/>
            </w:tcBorders>
            <w:shd w:val="clear" w:color="000000" w:fill="FFFFFF"/>
            <w:hideMark/>
          </w:tcPr>
          <w:p w14:paraId="748545FA" w14:textId="77777777" w:rsidR="00E03006" w:rsidRPr="00985525" w:rsidRDefault="00E03006" w:rsidP="00707571">
            <w:pP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 </w:t>
            </w:r>
          </w:p>
        </w:tc>
      </w:tr>
      <w:tr w:rsidR="00E03006" w:rsidRPr="00985525" w14:paraId="3868177A" w14:textId="77777777" w:rsidTr="00E03006">
        <w:trPr>
          <w:gridBefore w:val="1"/>
          <w:wBefore w:w="113" w:type="dxa"/>
          <w:trHeight w:val="20"/>
        </w:trPr>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52A76246"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28</w:t>
            </w:r>
          </w:p>
        </w:tc>
        <w:tc>
          <w:tcPr>
            <w:tcW w:w="6237" w:type="dxa"/>
            <w:gridSpan w:val="2"/>
            <w:tcBorders>
              <w:top w:val="single" w:sz="4" w:space="0" w:color="000000"/>
              <w:left w:val="nil"/>
              <w:bottom w:val="single" w:sz="4" w:space="0" w:color="000000"/>
              <w:right w:val="nil"/>
            </w:tcBorders>
            <w:shd w:val="clear" w:color="000000" w:fill="FFFFFF"/>
            <w:hideMark/>
          </w:tcPr>
          <w:p w14:paraId="7A71EA4C" w14:textId="77777777" w:rsidR="00E03006" w:rsidRPr="00985525" w:rsidRDefault="00E03006" w:rsidP="00707571">
            <w:pPr>
              <w:rPr>
                <w:rFonts w:ascii="Times New Roman" w:eastAsia="Times New Roman" w:hAnsi="Times New Roman"/>
                <w:color w:val="080000"/>
                <w:sz w:val="16"/>
                <w:szCs w:val="16"/>
              </w:rPr>
            </w:pPr>
            <w:r w:rsidRPr="00985525">
              <w:rPr>
                <w:rFonts w:ascii="Times New Roman" w:eastAsia="Times New Roman" w:hAnsi="Times New Roman"/>
                <w:color w:val="080000"/>
                <w:sz w:val="16"/>
                <w:szCs w:val="16"/>
              </w:rPr>
              <w:t>Перевезення будівельного сміття до 8 км (без урахування вартості навантажувальних</w:t>
            </w:r>
            <w:r w:rsidRPr="00985525">
              <w:rPr>
                <w:rFonts w:ascii="Times New Roman" w:eastAsia="Times New Roman" w:hAnsi="Times New Roman"/>
                <w:color w:val="080000"/>
                <w:sz w:val="16"/>
                <w:szCs w:val="16"/>
              </w:rPr>
              <w:br/>
              <w:t>робіт)</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7F3661C3"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т</w:t>
            </w:r>
          </w:p>
        </w:tc>
        <w:tc>
          <w:tcPr>
            <w:tcW w:w="993" w:type="dxa"/>
            <w:gridSpan w:val="2"/>
            <w:tcBorders>
              <w:top w:val="nil"/>
              <w:left w:val="nil"/>
              <w:bottom w:val="single" w:sz="4" w:space="0" w:color="000000"/>
              <w:right w:val="single" w:sz="4" w:space="0" w:color="000000"/>
            </w:tcBorders>
            <w:shd w:val="clear" w:color="000000" w:fill="FFFFFF"/>
            <w:hideMark/>
          </w:tcPr>
          <w:p w14:paraId="6451754A"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35,52</w:t>
            </w:r>
          </w:p>
        </w:tc>
        <w:tc>
          <w:tcPr>
            <w:tcW w:w="1275" w:type="dxa"/>
            <w:gridSpan w:val="2"/>
            <w:tcBorders>
              <w:top w:val="single" w:sz="4" w:space="0" w:color="000000"/>
              <w:left w:val="nil"/>
              <w:bottom w:val="single" w:sz="4" w:space="0" w:color="000000"/>
              <w:right w:val="single" w:sz="4" w:space="0" w:color="000000"/>
            </w:tcBorders>
            <w:shd w:val="clear" w:color="000000" w:fill="FFFFFF"/>
            <w:hideMark/>
          </w:tcPr>
          <w:p w14:paraId="240D970A" w14:textId="77777777" w:rsidR="00E03006" w:rsidRPr="00985525" w:rsidRDefault="00E03006" w:rsidP="00707571">
            <w:pP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 </w:t>
            </w:r>
          </w:p>
        </w:tc>
      </w:tr>
      <w:tr w:rsidR="00E03006" w:rsidRPr="00985525" w14:paraId="7720FC49" w14:textId="77777777" w:rsidTr="00E03006">
        <w:trPr>
          <w:gridBefore w:val="1"/>
          <w:wBefore w:w="113" w:type="dxa"/>
          <w:trHeight w:val="20"/>
        </w:trPr>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0C5969AE"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 </w:t>
            </w:r>
          </w:p>
        </w:tc>
        <w:tc>
          <w:tcPr>
            <w:tcW w:w="6237" w:type="dxa"/>
            <w:gridSpan w:val="2"/>
            <w:tcBorders>
              <w:top w:val="single" w:sz="4" w:space="0" w:color="000000"/>
              <w:left w:val="nil"/>
              <w:bottom w:val="single" w:sz="4" w:space="0" w:color="000000"/>
              <w:right w:val="nil"/>
            </w:tcBorders>
            <w:shd w:val="clear" w:color="000000" w:fill="FFFFFF"/>
            <w:hideMark/>
          </w:tcPr>
          <w:p w14:paraId="5D380131" w14:textId="77777777" w:rsidR="00E03006" w:rsidRPr="00985525" w:rsidRDefault="00E03006" w:rsidP="00707571">
            <w:pPr>
              <w:rPr>
                <w:rFonts w:ascii="Times New Roman" w:eastAsia="Times New Roman" w:hAnsi="Times New Roman"/>
                <w:b/>
                <w:bCs/>
                <w:color w:val="080000"/>
                <w:sz w:val="16"/>
                <w:szCs w:val="16"/>
                <w:lang w:val="en-US"/>
              </w:rPr>
            </w:pPr>
            <w:proofErr w:type="spellStart"/>
            <w:r w:rsidRPr="00985525">
              <w:rPr>
                <w:rFonts w:ascii="Times New Roman" w:eastAsia="Times New Roman" w:hAnsi="Times New Roman"/>
                <w:b/>
                <w:bCs/>
                <w:color w:val="080000"/>
                <w:sz w:val="16"/>
                <w:szCs w:val="16"/>
                <w:lang w:val="en-US"/>
              </w:rPr>
              <w:t>Улаштування</w:t>
            </w:r>
            <w:proofErr w:type="spellEnd"/>
            <w:r w:rsidRPr="00985525">
              <w:rPr>
                <w:rFonts w:ascii="Times New Roman" w:eastAsia="Times New Roman" w:hAnsi="Times New Roman"/>
                <w:b/>
                <w:bCs/>
                <w:color w:val="080000"/>
                <w:sz w:val="16"/>
                <w:szCs w:val="16"/>
                <w:lang w:val="en-US"/>
              </w:rPr>
              <w:t xml:space="preserve"> </w:t>
            </w:r>
            <w:proofErr w:type="spellStart"/>
            <w:r w:rsidRPr="00985525">
              <w:rPr>
                <w:rFonts w:ascii="Times New Roman" w:eastAsia="Times New Roman" w:hAnsi="Times New Roman"/>
                <w:b/>
                <w:bCs/>
                <w:color w:val="080000"/>
                <w:sz w:val="16"/>
                <w:szCs w:val="16"/>
                <w:lang w:val="en-US"/>
              </w:rPr>
              <w:t>плиток</w:t>
            </w:r>
            <w:proofErr w:type="spellEnd"/>
            <w:r w:rsidRPr="00985525">
              <w:rPr>
                <w:rFonts w:ascii="Times New Roman" w:eastAsia="Times New Roman" w:hAnsi="Times New Roman"/>
                <w:b/>
                <w:bCs/>
                <w:color w:val="080000"/>
                <w:sz w:val="16"/>
                <w:szCs w:val="16"/>
                <w:lang w:val="en-US"/>
              </w:rPr>
              <w:t xml:space="preserve"> </w:t>
            </w:r>
            <w:proofErr w:type="spellStart"/>
            <w:r w:rsidRPr="00985525">
              <w:rPr>
                <w:rFonts w:ascii="Times New Roman" w:eastAsia="Times New Roman" w:hAnsi="Times New Roman"/>
                <w:b/>
                <w:bCs/>
                <w:color w:val="080000"/>
                <w:sz w:val="16"/>
                <w:szCs w:val="16"/>
                <w:lang w:val="en-US"/>
              </w:rPr>
              <w:t>тактильних</w:t>
            </w:r>
            <w:proofErr w:type="spellEnd"/>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48928B7E"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 </w:t>
            </w:r>
          </w:p>
        </w:tc>
        <w:tc>
          <w:tcPr>
            <w:tcW w:w="993" w:type="dxa"/>
            <w:gridSpan w:val="2"/>
            <w:tcBorders>
              <w:top w:val="nil"/>
              <w:left w:val="nil"/>
              <w:bottom w:val="single" w:sz="4" w:space="0" w:color="000000"/>
              <w:right w:val="single" w:sz="4" w:space="0" w:color="000000"/>
            </w:tcBorders>
            <w:shd w:val="clear" w:color="000000" w:fill="FFFFFF"/>
            <w:hideMark/>
          </w:tcPr>
          <w:p w14:paraId="38FE40AF"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 </w:t>
            </w:r>
          </w:p>
        </w:tc>
        <w:tc>
          <w:tcPr>
            <w:tcW w:w="1275" w:type="dxa"/>
            <w:gridSpan w:val="2"/>
            <w:tcBorders>
              <w:top w:val="single" w:sz="4" w:space="0" w:color="000000"/>
              <w:left w:val="nil"/>
              <w:bottom w:val="single" w:sz="4" w:space="0" w:color="000000"/>
              <w:right w:val="single" w:sz="4" w:space="0" w:color="000000"/>
            </w:tcBorders>
            <w:shd w:val="clear" w:color="000000" w:fill="FFFFFF"/>
            <w:hideMark/>
          </w:tcPr>
          <w:p w14:paraId="0D04403C" w14:textId="77777777" w:rsidR="00E03006" w:rsidRPr="00985525" w:rsidRDefault="00E03006" w:rsidP="00707571">
            <w:pP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 </w:t>
            </w:r>
          </w:p>
        </w:tc>
      </w:tr>
      <w:tr w:rsidR="00E03006" w:rsidRPr="00985525" w14:paraId="66FF8606" w14:textId="77777777" w:rsidTr="00E03006">
        <w:trPr>
          <w:gridBefore w:val="1"/>
          <w:wBefore w:w="113" w:type="dxa"/>
          <w:trHeight w:val="20"/>
        </w:trPr>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477B6917"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29</w:t>
            </w:r>
          </w:p>
        </w:tc>
        <w:tc>
          <w:tcPr>
            <w:tcW w:w="6237" w:type="dxa"/>
            <w:gridSpan w:val="2"/>
            <w:tcBorders>
              <w:top w:val="single" w:sz="4" w:space="0" w:color="000000"/>
              <w:left w:val="nil"/>
              <w:bottom w:val="single" w:sz="4" w:space="0" w:color="000000"/>
              <w:right w:val="nil"/>
            </w:tcBorders>
            <w:shd w:val="clear" w:color="000000" w:fill="FFFFFF"/>
            <w:hideMark/>
          </w:tcPr>
          <w:p w14:paraId="647B78D6" w14:textId="77777777" w:rsidR="00E03006" w:rsidRPr="00985525" w:rsidRDefault="00E03006" w:rsidP="00707571">
            <w:pPr>
              <w:rPr>
                <w:rFonts w:ascii="Times New Roman" w:eastAsia="Times New Roman" w:hAnsi="Times New Roman"/>
                <w:color w:val="080000"/>
                <w:sz w:val="16"/>
                <w:szCs w:val="16"/>
                <w:lang w:val="en-US"/>
              </w:rPr>
            </w:pPr>
            <w:proofErr w:type="spellStart"/>
            <w:r w:rsidRPr="00985525">
              <w:rPr>
                <w:rFonts w:ascii="Times New Roman" w:eastAsia="Times New Roman" w:hAnsi="Times New Roman"/>
                <w:color w:val="080000"/>
                <w:sz w:val="16"/>
                <w:szCs w:val="16"/>
                <w:lang w:val="en-US"/>
              </w:rPr>
              <w:t>Улаштування</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покриття</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із</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фігурних</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елементів</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мощення</w:t>
            </w:r>
            <w:proofErr w:type="spellEnd"/>
            <w:r w:rsidRPr="00985525">
              <w:rPr>
                <w:rFonts w:ascii="Times New Roman" w:eastAsia="Times New Roman" w:hAnsi="Times New Roman"/>
                <w:color w:val="080000"/>
                <w:sz w:val="16"/>
                <w:szCs w:val="16"/>
                <w:lang w:val="en-US"/>
              </w:rPr>
              <w:t xml:space="preserve"> з </w:t>
            </w:r>
            <w:proofErr w:type="spellStart"/>
            <w:r w:rsidRPr="00985525">
              <w:rPr>
                <w:rFonts w:ascii="Times New Roman" w:eastAsia="Times New Roman" w:hAnsi="Times New Roman"/>
                <w:color w:val="080000"/>
                <w:sz w:val="16"/>
                <w:szCs w:val="16"/>
                <w:lang w:val="en-US"/>
              </w:rPr>
              <w:t>приготуванням</w:t>
            </w:r>
            <w:proofErr w:type="spellEnd"/>
            <w:r w:rsidRPr="00985525">
              <w:rPr>
                <w:rFonts w:ascii="Times New Roman" w:eastAsia="Times New Roman" w:hAnsi="Times New Roman"/>
                <w:color w:val="080000"/>
                <w:sz w:val="16"/>
                <w:szCs w:val="16"/>
                <w:lang w:val="en-US"/>
              </w:rPr>
              <w:br/>
            </w:r>
            <w:proofErr w:type="spellStart"/>
            <w:r w:rsidRPr="00985525">
              <w:rPr>
                <w:rFonts w:ascii="Times New Roman" w:eastAsia="Times New Roman" w:hAnsi="Times New Roman"/>
                <w:color w:val="080000"/>
                <w:sz w:val="16"/>
                <w:szCs w:val="16"/>
                <w:lang w:val="en-US"/>
              </w:rPr>
              <w:t>піщано-цементної</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суміші</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площадок</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та</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тротуарів</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шириною</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понад</w:t>
            </w:r>
            <w:proofErr w:type="spellEnd"/>
            <w:r w:rsidRPr="00985525">
              <w:rPr>
                <w:rFonts w:ascii="Times New Roman" w:eastAsia="Times New Roman" w:hAnsi="Times New Roman"/>
                <w:color w:val="080000"/>
                <w:sz w:val="16"/>
                <w:szCs w:val="16"/>
                <w:lang w:val="en-US"/>
              </w:rPr>
              <w:t xml:space="preserve"> 2 м</w:t>
            </w:r>
            <w:r w:rsidRPr="00985525">
              <w:rPr>
                <w:rFonts w:ascii="Times New Roman" w:eastAsia="Times New Roman" w:hAnsi="Times New Roman"/>
                <w:color w:val="080000"/>
                <w:sz w:val="16"/>
                <w:szCs w:val="16"/>
                <w:lang w:val="en-US"/>
              </w:rPr>
              <w:br/>
            </w:r>
            <w:proofErr w:type="spellStart"/>
            <w:r w:rsidRPr="00985525">
              <w:rPr>
                <w:rFonts w:ascii="Times New Roman" w:eastAsia="Times New Roman" w:hAnsi="Times New Roman"/>
                <w:color w:val="080000"/>
                <w:sz w:val="16"/>
                <w:szCs w:val="16"/>
                <w:lang w:val="en-US"/>
              </w:rPr>
              <w:t>Обсяг</w:t>
            </w:r>
            <w:proofErr w:type="spellEnd"/>
            <w:r w:rsidRPr="00985525">
              <w:rPr>
                <w:rFonts w:ascii="Times New Roman" w:eastAsia="Times New Roman" w:hAnsi="Times New Roman"/>
                <w:color w:val="080000"/>
                <w:sz w:val="16"/>
                <w:szCs w:val="16"/>
                <w:lang w:val="en-US"/>
              </w:rPr>
              <w:t xml:space="preserve"> = ((0.3*0.3*42) / </w:t>
            </w:r>
            <w:proofErr w:type="gramStart"/>
            <w:r w:rsidRPr="00985525">
              <w:rPr>
                <w:rFonts w:ascii="Times New Roman" w:eastAsia="Times New Roman" w:hAnsi="Times New Roman"/>
                <w:color w:val="080000"/>
                <w:sz w:val="16"/>
                <w:szCs w:val="16"/>
                <w:lang w:val="en-US"/>
              </w:rPr>
              <w:t>1000)*</w:t>
            </w:r>
            <w:proofErr w:type="gramEnd"/>
            <w:r w:rsidRPr="00985525">
              <w:rPr>
                <w:rFonts w:ascii="Times New Roman" w:eastAsia="Times New Roman" w:hAnsi="Times New Roman"/>
                <w:color w:val="080000"/>
                <w:sz w:val="16"/>
                <w:szCs w:val="16"/>
                <w:lang w:val="en-US"/>
              </w:rPr>
              <w:t>1000</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6FD78FA4"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 xml:space="preserve">м2 </w:t>
            </w:r>
            <w:proofErr w:type="spellStart"/>
            <w:r w:rsidRPr="00985525">
              <w:rPr>
                <w:rFonts w:ascii="Times New Roman" w:eastAsia="Times New Roman" w:hAnsi="Times New Roman"/>
                <w:color w:val="080000"/>
                <w:sz w:val="16"/>
                <w:szCs w:val="16"/>
                <w:lang w:val="en-US"/>
              </w:rPr>
              <w:t>покриття</w:t>
            </w:r>
            <w:proofErr w:type="spellEnd"/>
          </w:p>
        </w:tc>
        <w:tc>
          <w:tcPr>
            <w:tcW w:w="993" w:type="dxa"/>
            <w:gridSpan w:val="2"/>
            <w:tcBorders>
              <w:top w:val="nil"/>
              <w:left w:val="nil"/>
              <w:bottom w:val="single" w:sz="4" w:space="0" w:color="000000"/>
              <w:right w:val="single" w:sz="4" w:space="0" w:color="000000"/>
            </w:tcBorders>
            <w:shd w:val="clear" w:color="000000" w:fill="FFFFFF"/>
            <w:hideMark/>
          </w:tcPr>
          <w:p w14:paraId="3BAE87FB"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3,78</w:t>
            </w:r>
          </w:p>
        </w:tc>
        <w:tc>
          <w:tcPr>
            <w:tcW w:w="1275" w:type="dxa"/>
            <w:gridSpan w:val="2"/>
            <w:tcBorders>
              <w:top w:val="single" w:sz="4" w:space="0" w:color="000000"/>
              <w:left w:val="nil"/>
              <w:bottom w:val="single" w:sz="4" w:space="0" w:color="000000"/>
              <w:right w:val="single" w:sz="4" w:space="0" w:color="000000"/>
            </w:tcBorders>
            <w:shd w:val="clear" w:color="000000" w:fill="FFFFFF"/>
            <w:hideMark/>
          </w:tcPr>
          <w:p w14:paraId="31A37656" w14:textId="77777777" w:rsidR="00E03006" w:rsidRPr="00985525" w:rsidRDefault="00E03006" w:rsidP="00707571">
            <w:pP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 </w:t>
            </w:r>
          </w:p>
        </w:tc>
      </w:tr>
      <w:tr w:rsidR="00E03006" w:rsidRPr="00985525" w14:paraId="0B32BBCA" w14:textId="77777777" w:rsidTr="00E03006">
        <w:trPr>
          <w:gridBefore w:val="1"/>
          <w:wBefore w:w="113" w:type="dxa"/>
          <w:trHeight w:val="20"/>
        </w:trPr>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73C58AA3"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30</w:t>
            </w:r>
          </w:p>
        </w:tc>
        <w:tc>
          <w:tcPr>
            <w:tcW w:w="6237" w:type="dxa"/>
            <w:gridSpan w:val="2"/>
            <w:tcBorders>
              <w:top w:val="single" w:sz="4" w:space="0" w:color="000000"/>
              <w:left w:val="nil"/>
              <w:bottom w:val="single" w:sz="4" w:space="0" w:color="000000"/>
              <w:right w:val="nil"/>
            </w:tcBorders>
            <w:shd w:val="clear" w:color="000000" w:fill="FFFFFF"/>
            <w:hideMark/>
          </w:tcPr>
          <w:p w14:paraId="7C649615" w14:textId="77777777" w:rsidR="00E03006" w:rsidRPr="00985525" w:rsidRDefault="00E03006" w:rsidP="00707571">
            <w:pPr>
              <w:rPr>
                <w:rFonts w:ascii="Times New Roman" w:eastAsia="Times New Roman" w:hAnsi="Times New Roman"/>
                <w:color w:val="080000"/>
                <w:sz w:val="16"/>
                <w:szCs w:val="16"/>
                <w:lang w:val="en-US"/>
              </w:rPr>
            </w:pPr>
            <w:proofErr w:type="spellStart"/>
            <w:r w:rsidRPr="00985525">
              <w:rPr>
                <w:rFonts w:ascii="Times New Roman" w:eastAsia="Times New Roman" w:hAnsi="Times New Roman"/>
                <w:color w:val="080000"/>
                <w:sz w:val="16"/>
                <w:szCs w:val="16"/>
                <w:lang w:val="en-US"/>
              </w:rPr>
              <w:t>Різання</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дрібнорозмірних</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фігурних</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елементів</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мощення</w:t>
            </w:r>
            <w:proofErr w:type="spellEnd"/>
            <w:r w:rsidRPr="00985525">
              <w:rPr>
                <w:rFonts w:ascii="Times New Roman" w:eastAsia="Times New Roman" w:hAnsi="Times New Roman"/>
                <w:color w:val="080000"/>
                <w:sz w:val="16"/>
                <w:szCs w:val="16"/>
                <w:lang w:val="en-US"/>
              </w:rPr>
              <w:t xml:space="preserve"> (ФЕМ)</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39DEA209"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 xml:space="preserve">м </w:t>
            </w:r>
            <w:proofErr w:type="spellStart"/>
            <w:r w:rsidRPr="00985525">
              <w:rPr>
                <w:rFonts w:ascii="Times New Roman" w:eastAsia="Times New Roman" w:hAnsi="Times New Roman"/>
                <w:color w:val="080000"/>
                <w:sz w:val="16"/>
                <w:szCs w:val="16"/>
                <w:lang w:val="en-US"/>
              </w:rPr>
              <w:t>різа</w:t>
            </w:r>
            <w:proofErr w:type="spellEnd"/>
          </w:p>
        </w:tc>
        <w:tc>
          <w:tcPr>
            <w:tcW w:w="993" w:type="dxa"/>
            <w:gridSpan w:val="2"/>
            <w:tcBorders>
              <w:top w:val="nil"/>
              <w:left w:val="nil"/>
              <w:bottom w:val="single" w:sz="4" w:space="0" w:color="000000"/>
              <w:right w:val="single" w:sz="4" w:space="0" w:color="000000"/>
            </w:tcBorders>
            <w:shd w:val="clear" w:color="000000" w:fill="FFFFFF"/>
            <w:hideMark/>
          </w:tcPr>
          <w:p w14:paraId="2CFAF73B"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2,1</w:t>
            </w:r>
          </w:p>
        </w:tc>
        <w:tc>
          <w:tcPr>
            <w:tcW w:w="1275" w:type="dxa"/>
            <w:gridSpan w:val="2"/>
            <w:tcBorders>
              <w:top w:val="single" w:sz="4" w:space="0" w:color="000000"/>
              <w:left w:val="nil"/>
              <w:bottom w:val="single" w:sz="4" w:space="0" w:color="000000"/>
              <w:right w:val="single" w:sz="4" w:space="0" w:color="000000"/>
            </w:tcBorders>
            <w:shd w:val="clear" w:color="000000" w:fill="FFFFFF"/>
            <w:hideMark/>
          </w:tcPr>
          <w:p w14:paraId="32EB629C" w14:textId="77777777" w:rsidR="00E03006" w:rsidRPr="00985525" w:rsidRDefault="00E03006" w:rsidP="00707571">
            <w:pP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 </w:t>
            </w:r>
          </w:p>
        </w:tc>
      </w:tr>
      <w:tr w:rsidR="00E03006" w:rsidRPr="00985525" w14:paraId="33C38612" w14:textId="77777777" w:rsidTr="00E03006">
        <w:trPr>
          <w:gridBefore w:val="1"/>
          <w:wBefore w:w="113" w:type="dxa"/>
          <w:trHeight w:val="20"/>
        </w:trPr>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345AE1F1"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 </w:t>
            </w:r>
          </w:p>
        </w:tc>
        <w:tc>
          <w:tcPr>
            <w:tcW w:w="6237" w:type="dxa"/>
            <w:gridSpan w:val="2"/>
            <w:tcBorders>
              <w:top w:val="single" w:sz="4" w:space="0" w:color="000000"/>
              <w:left w:val="nil"/>
              <w:bottom w:val="single" w:sz="4" w:space="0" w:color="000000"/>
              <w:right w:val="nil"/>
            </w:tcBorders>
            <w:shd w:val="clear" w:color="000000" w:fill="FFFFFF"/>
            <w:hideMark/>
          </w:tcPr>
          <w:p w14:paraId="1D9A9ED0" w14:textId="77777777" w:rsidR="00E03006" w:rsidRPr="00985525" w:rsidRDefault="00E03006" w:rsidP="00707571">
            <w:pPr>
              <w:rPr>
                <w:rFonts w:ascii="Times New Roman" w:eastAsia="Times New Roman" w:hAnsi="Times New Roman"/>
                <w:b/>
                <w:bCs/>
                <w:color w:val="080000"/>
                <w:sz w:val="16"/>
                <w:szCs w:val="16"/>
                <w:lang w:val="en-US"/>
              </w:rPr>
            </w:pPr>
            <w:proofErr w:type="spellStart"/>
            <w:r w:rsidRPr="00985525">
              <w:rPr>
                <w:rFonts w:ascii="Times New Roman" w:eastAsia="Times New Roman" w:hAnsi="Times New Roman"/>
                <w:b/>
                <w:bCs/>
                <w:color w:val="080000"/>
                <w:sz w:val="16"/>
                <w:szCs w:val="16"/>
                <w:lang w:val="en-US"/>
              </w:rPr>
              <w:t>Переулаштування</w:t>
            </w:r>
            <w:proofErr w:type="spellEnd"/>
            <w:r w:rsidRPr="00985525">
              <w:rPr>
                <w:rFonts w:ascii="Times New Roman" w:eastAsia="Times New Roman" w:hAnsi="Times New Roman"/>
                <w:b/>
                <w:bCs/>
                <w:color w:val="080000"/>
                <w:sz w:val="16"/>
                <w:szCs w:val="16"/>
                <w:lang w:val="en-US"/>
              </w:rPr>
              <w:t xml:space="preserve"> </w:t>
            </w:r>
            <w:proofErr w:type="spellStart"/>
            <w:r w:rsidRPr="00985525">
              <w:rPr>
                <w:rFonts w:ascii="Times New Roman" w:eastAsia="Times New Roman" w:hAnsi="Times New Roman"/>
                <w:b/>
                <w:bCs/>
                <w:color w:val="080000"/>
                <w:sz w:val="16"/>
                <w:szCs w:val="16"/>
                <w:lang w:val="en-US"/>
              </w:rPr>
              <w:t>люків</w:t>
            </w:r>
            <w:proofErr w:type="spellEnd"/>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4FCB573F"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 </w:t>
            </w:r>
          </w:p>
        </w:tc>
        <w:tc>
          <w:tcPr>
            <w:tcW w:w="993" w:type="dxa"/>
            <w:gridSpan w:val="2"/>
            <w:tcBorders>
              <w:top w:val="nil"/>
              <w:left w:val="nil"/>
              <w:bottom w:val="single" w:sz="4" w:space="0" w:color="000000"/>
              <w:right w:val="single" w:sz="4" w:space="0" w:color="000000"/>
            </w:tcBorders>
            <w:shd w:val="clear" w:color="000000" w:fill="FFFFFF"/>
            <w:hideMark/>
          </w:tcPr>
          <w:p w14:paraId="46DEE2E1"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 </w:t>
            </w:r>
          </w:p>
        </w:tc>
        <w:tc>
          <w:tcPr>
            <w:tcW w:w="1275" w:type="dxa"/>
            <w:gridSpan w:val="2"/>
            <w:tcBorders>
              <w:top w:val="single" w:sz="4" w:space="0" w:color="000000"/>
              <w:left w:val="nil"/>
              <w:bottom w:val="single" w:sz="4" w:space="0" w:color="000000"/>
              <w:right w:val="single" w:sz="4" w:space="0" w:color="000000"/>
            </w:tcBorders>
            <w:shd w:val="clear" w:color="000000" w:fill="FFFFFF"/>
            <w:hideMark/>
          </w:tcPr>
          <w:p w14:paraId="6FB2A727" w14:textId="77777777" w:rsidR="00E03006" w:rsidRPr="00985525" w:rsidRDefault="00E03006" w:rsidP="00707571">
            <w:pP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 </w:t>
            </w:r>
          </w:p>
        </w:tc>
      </w:tr>
      <w:tr w:rsidR="00E03006" w:rsidRPr="00985525" w14:paraId="26ECF566" w14:textId="77777777" w:rsidTr="00E03006">
        <w:trPr>
          <w:gridBefore w:val="1"/>
          <w:wBefore w:w="113" w:type="dxa"/>
          <w:trHeight w:val="20"/>
        </w:trPr>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6EFB209A"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31</w:t>
            </w:r>
          </w:p>
        </w:tc>
        <w:tc>
          <w:tcPr>
            <w:tcW w:w="6237" w:type="dxa"/>
            <w:gridSpan w:val="2"/>
            <w:tcBorders>
              <w:top w:val="single" w:sz="4" w:space="0" w:color="000000"/>
              <w:left w:val="nil"/>
              <w:bottom w:val="single" w:sz="4" w:space="0" w:color="000000"/>
              <w:right w:val="nil"/>
            </w:tcBorders>
            <w:shd w:val="clear" w:color="000000" w:fill="FFFFFF"/>
            <w:hideMark/>
          </w:tcPr>
          <w:p w14:paraId="331E9966" w14:textId="77777777" w:rsidR="00E03006" w:rsidRPr="00985525" w:rsidRDefault="00E03006" w:rsidP="00707571">
            <w:pPr>
              <w:rPr>
                <w:rFonts w:ascii="Times New Roman" w:eastAsia="Times New Roman" w:hAnsi="Times New Roman"/>
                <w:color w:val="080000"/>
                <w:sz w:val="16"/>
                <w:szCs w:val="16"/>
              </w:rPr>
            </w:pPr>
            <w:r w:rsidRPr="00985525">
              <w:rPr>
                <w:rFonts w:ascii="Times New Roman" w:eastAsia="Times New Roman" w:hAnsi="Times New Roman"/>
                <w:color w:val="080000"/>
                <w:sz w:val="16"/>
                <w:szCs w:val="16"/>
              </w:rPr>
              <w:t>Заміна чавунних люків (Переулаштування люків - знімання та встановлення</w:t>
            </w:r>
            <w:r w:rsidRPr="00985525">
              <w:rPr>
                <w:rFonts w:ascii="Times New Roman" w:eastAsia="Times New Roman" w:hAnsi="Times New Roman"/>
                <w:color w:val="080000"/>
                <w:sz w:val="16"/>
                <w:szCs w:val="16"/>
              </w:rPr>
              <w:br/>
              <w:t>демонтованого люка)</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37EFB5CC" w14:textId="77777777" w:rsidR="00E03006" w:rsidRPr="00985525" w:rsidRDefault="00E03006" w:rsidP="00707571">
            <w:pPr>
              <w:jc w:val="center"/>
              <w:rPr>
                <w:rFonts w:ascii="Times New Roman" w:eastAsia="Times New Roman" w:hAnsi="Times New Roman"/>
                <w:color w:val="080000"/>
                <w:sz w:val="16"/>
                <w:szCs w:val="16"/>
                <w:lang w:val="en-US"/>
              </w:rPr>
            </w:pPr>
            <w:proofErr w:type="spellStart"/>
            <w:r w:rsidRPr="00985525">
              <w:rPr>
                <w:rFonts w:ascii="Times New Roman" w:eastAsia="Times New Roman" w:hAnsi="Times New Roman"/>
                <w:color w:val="080000"/>
                <w:sz w:val="16"/>
                <w:szCs w:val="16"/>
                <w:lang w:val="en-US"/>
              </w:rPr>
              <w:t>люк</w:t>
            </w:r>
            <w:proofErr w:type="spellEnd"/>
          </w:p>
        </w:tc>
        <w:tc>
          <w:tcPr>
            <w:tcW w:w="993" w:type="dxa"/>
            <w:gridSpan w:val="2"/>
            <w:tcBorders>
              <w:top w:val="nil"/>
              <w:left w:val="nil"/>
              <w:bottom w:val="single" w:sz="4" w:space="0" w:color="000000"/>
              <w:right w:val="single" w:sz="4" w:space="0" w:color="000000"/>
            </w:tcBorders>
            <w:shd w:val="clear" w:color="000000" w:fill="FFFFFF"/>
            <w:hideMark/>
          </w:tcPr>
          <w:p w14:paraId="021E217D"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2</w:t>
            </w:r>
          </w:p>
        </w:tc>
        <w:tc>
          <w:tcPr>
            <w:tcW w:w="1275" w:type="dxa"/>
            <w:gridSpan w:val="2"/>
            <w:tcBorders>
              <w:top w:val="single" w:sz="4" w:space="0" w:color="000000"/>
              <w:left w:val="nil"/>
              <w:bottom w:val="single" w:sz="4" w:space="0" w:color="000000"/>
              <w:right w:val="single" w:sz="4" w:space="0" w:color="000000"/>
            </w:tcBorders>
            <w:shd w:val="clear" w:color="000000" w:fill="FFFFFF"/>
            <w:hideMark/>
          </w:tcPr>
          <w:p w14:paraId="58F76BBC" w14:textId="77777777" w:rsidR="00E03006" w:rsidRPr="00985525" w:rsidRDefault="00E03006" w:rsidP="00707571">
            <w:pP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 </w:t>
            </w:r>
          </w:p>
        </w:tc>
      </w:tr>
      <w:tr w:rsidR="00E03006" w:rsidRPr="00985525" w14:paraId="7B1CB08C" w14:textId="77777777" w:rsidTr="00E03006">
        <w:trPr>
          <w:gridBefore w:val="1"/>
          <w:wBefore w:w="113" w:type="dxa"/>
          <w:trHeight w:val="20"/>
        </w:trPr>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6B8F1C53"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32</w:t>
            </w:r>
          </w:p>
        </w:tc>
        <w:tc>
          <w:tcPr>
            <w:tcW w:w="6237" w:type="dxa"/>
            <w:gridSpan w:val="2"/>
            <w:tcBorders>
              <w:top w:val="single" w:sz="4" w:space="0" w:color="000000"/>
              <w:left w:val="nil"/>
              <w:bottom w:val="single" w:sz="4" w:space="0" w:color="000000"/>
              <w:right w:val="nil"/>
            </w:tcBorders>
            <w:shd w:val="clear" w:color="000000" w:fill="FFFFFF"/>
            <w:hideMark/>
          </w:tcPr>
          <w:p w14:paraId="6C3E86EC" w14:textId="77777777" w:rsidR="00E03006" w:rsidRPr="00985525" w:rsidRDefault="00E03006" w:rsidP="00707571">
            <w:pPr>
              <w:rPr>
                <w:rFonts w:ascii="Times New Roman" w:eastAsia="Times New Roman" w:hAnsi="Times New Roman"/>
                <w:color w:val="080000"/>
                <w:sz w:val="16"/>
                <w:szCs w:val="16"/>
              </w:rPr>
            </w:pPr>
            <w:r w:rsidRPr="00985525">
              <w:rPr>
                <w:rFonts w:ascii="Times New Roman" w:eastAsia="Times New Roman" w:hAnsi="Times New Roman"/>
                <w:color w:val="080000"/>
                <w:sz w:val="16"/>
                <w:szCs w:val="16"/>
              </w:rPr>
              <w:t xml:space="preserve">Готування важких </w:t>
            </w:r>
            <w:proofErr w:type="spellStart"/>
            <w:r w:rsidRPr="00985525">
              <w:rPr>
                <w:rFonts w:ascii="Times New Roman" w:eastAsia="Times New Roman" w:hAnsi="Times New Roman"/>
                <w:color w:val="080000"/>
                <w:sz w:val="16"/>
                <w:szCs w:val="16"/>
              </w:rPr>
              <w:t>кладкових</w:t>
            </w:r>
            <w:proofErr w:type="spellEnd"/>
            <w:r w:rsidRPr="00985525">
              <w:rPr>
                <w:rFonts w:ascii="Times New Roman" w:eastAsia="Times New Roman" w:hAnsi="Times New Roman"/>
                <w:color w:val="080000"/>
                <w:sz w:val="16"/>
                <w:szCs w:val="16"/>
              </w:rPr>
              <w:t xml:space="preserve"> цементних розчинів, марка 50</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35CB05CB"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 xml:space="preserve">м3 </w:t>
            </w:r>
            <w:proofErr w:type="spellStart"/>
            <w:r w:rsidRPr="00985525">
              <w:rPr>
                <w:rFonts w:ascii="Times New Roman" w:eastAsia="Times New Roman" w:hAnsi="Times New Roman"/>
                <w:color w:val="080000"/>
                <w:sz w:val="16"/>
                <w:szCs w:val="16"/>
                <w:lang w:val="en-US"/>
              </w:rPr>
              <w:t>розчину</w:t>
            </w:r>
            <w:proofErr w:type="spellEnd"/>
          </w:p>
        </w:tc>
        <w:tc>
          <w:tcPr>
            <w:tcW w:w="993" w:type="dxa"/>
            <w:gridSpan w:val="2"/>
            <w:tcBorders>
              <w:top w:val="nil"/>
              <w:left w:val="nil"/>
              <w:bottom w:val="single" w:sz="4" w:space="0" w:color="000000"/>
              <w:right w:val="single" w:sz="4" w:space="0" w:color="000000"/>
            </w:tcBorders>
            <w:shd w:val="clear" w:color="000000" w:fill="FFFFFF"/>
            <w:hideMark/>
          </w:tcPr>
          <w:p w14:paraId="48AA128A"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0,04</w:t>
            </w:r>
          </w:p>
        </w:tc>
        <w:tc>
          <w:tcPr>
            <w:tcW w:w="1275" w:type="dxa"/>
            <w:gridSpan w:val="2"/>
            <w:tcBorders>
              <w:top w:val="single" w:sz="4" w:space="0" w:color="000000"/>
              <w:left w:val="nil"/>
              <w:bottom w:val="single" w:sz="4" w:space="0" w:color="000000"/>
              <w:right w:val="single" w:sz="4" w:space="0" w:color="000000"/>
            </w:tcBorders>
            <w:shd w:val="clear" w:color="000000" w:fill="FFFFFF"/>
            <w:hideMark/>
          </w:tcPr>
          <w:p w14:paraId="3F961126" w14:textId="77777777" w:rsidR="00E03006" w:rsidRPr="00985525" w:rsidRDefault="00E03006" w:rsidP="00707571">
            <w:pP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 </w:t>
            </w:r>
          </w:p>
        </w:tc>
      </w:tr>
      <w:tr w:rsidR="00E03006" w:rsidRPr="00985525" w14:paraId="11E0BE6B" w14:textId="77777777" w:rsidTr="00E03006">
        <w:trPr>
          <w:gridBefore w:val="1"/>
          <w:wBefore w:w="113" w:type="dxa"/>
          <w:trHeight w:val="20"/>
        </w:trPr>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16ADF195"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33</w:t>
            </w:r>
          </w:p>
        </w:tc>
        <w:tc>
          <w:tcPr>
            <w:tcW w:w="6237" w:type="dxa"/>
            <w:gridSpan w:val="2"/>
            <w:tcBorders>
              <w:top w:val="single" w:sz="4" w:space="0" w:color="000000"/>
              <w:left w:val="nil"/>
              <w:bottom w:val="single" w:sz="4" w:space="0" w:color="000000"/>
              <w:right w:val="nil"/>
            </w:tcBorders>
            <w:shd w:val="clear" w:color="000000" w:fill="FFFFFF"/>
            <w:hideMark/>
          </w:tcPr>
          <w:p w14:paraId="2A19AB62" w14:textId="77777777" w:rsidR="00E03006" w:rsidRPr="00985525" w:rsidRDefault="00E03006" w:rsidP="00707571">
            <w:pPr>
              <w:rPr>
                <w:rFonts w:ascii="Times New Roman" w:eastAsia="Times New Roman" w:hAnsi="Times New Roman"/>
                <w:color w:val="080000"/>
                <w:sz w:val="16"/>
                <w:szCs w:val="16"/>
                <w:lang w:val="en-US"/>
              </w:rPr>
            </w:pPr>
            <w:proofErr w:type="spellStart"/>
            <w:r w:rsidRPr="00985525">
              <w:rPr>
                <w:rFonts w:ascii="Times New Roman" w:eastAsia="Times New Roman" w:hAnsi="Times New Roman"/>
                <w:color w:val="080000"/>
                <w:sz w:val="16"/>
                <w:szCs w:val="16"/>
                <w:lang w:val="en-US"/>
              </w:rPr>
              <w:t>Улаштування</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підстильного</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шару</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бетонного</w:t>
            </w:r>
            <w:proofErr w:type="spellEnd"/>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35D0A8AB"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 xml:space="preserve">м3 </w:t>
            </w:r>
            <w:proofErr w:type="spellStart"/>
            <w:r w:rsidRPr="00985525">
              <w:rPr>
                <w:rFonts w:ascii="Times New Roman" w:eastAsia="Times New Roman" w:hAnsi="Times New Roman"/>
                <w:color w:val="080000"/>
                <w:sz w:val="16"/>
                <w:szCs w:val="16"/>
                <w:lang w:val="en-US"/>
              </w:rPr>
              <w:t>підстильного</w:t>
            </w:r>
            <w:proofErr w:type="spellEnd"/>
            <w:r w:rsidRPr="00985525">
              <w:rPr>
                <w:rFonts w:ascii="Times New Roman" w:eastAsia="Times New Roman" w:hAnsi="Times New Roman"/>
                <w:color w:val="080000"/>
                <w:sz w:val="16"/>
                <w:szCs w:val="16"/>
                <w:lang w:val="en-US"/>
              </w:rPr>
              <w:t xml:space="preserve"> </w:t>
            </w:r>
            <w:proofErr w:type="spellStart"/>
            <w:r w:rsidRPr="00985525">
              <w:rPr>
                <w:rFonts w:ascii="Times New Roman" w:eastAsia="Times New Roman" w:hAnsi="Times New Roman"/>
                <w:color w:val="080000"/>
                <w:sz w:val="16"/>
                <w:szCs w:val="16"/>
                <w:lang w:val="en-US"/>
              </w:rPr>
              <w:t>шару</w:t>
            </w:r>
            <w:proofErr w:type="spellEnd"/>
          </w:p>
        </w:tc>
        <w:tc>
          <w:tcPr>
            <w:tcW w:w="993" w:type="dxa"/>
            <w:gridSpan w:val="2"/>
            <w:tcBorders>
              <w:top w:val="nil"/>
              <w:left w:val="nil"/>
              <w:bottom w:val="single" w:sz="4" w:space="0" w:color="000000"/>
              <w:right w:val="single" w:sz="4" w:space="0" w:color="000000"/>
            </w:tcBorders>
            <w:shd w:val="clear" w:color="000000" w:fill="FFFFFF"/>
            <w:hideMark/>
          </w:tcPr>
          <w:p w14:paraId="20E36856"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0,25</w:t>
            </w:r>
          </w:p>
        </w:tc>
        <w:tc>
          <w:tcPr>
            <w:tcW w:w="1275" w:type="dxa"/>
            <w:gridSpan w:val="2"/>
            <w:tcBorders>
              <w:top w:val="single" w:sz="4" w:space="0" w:color="000000"/>
              <w:left w:val="nil"/>
              <w:bottom w:val="single" w:sz="4" w:space="0" w:color="000000"/>
              <w:right w:val="single" w:sz="4" w:space="0" w:color="000000"/>
            </w:tcBorders>
            <w:shd w:val="clear" w:color="000000" w:fill="FFFFFF"/>
            <w:hideMark/>
          </w:tcPr>
          <w:p w14:paraId="4F267845" w14:textId="77777777" w:rsidR="00E03006" w:rsidRPr="00985525" w:rsidRDefault="00E03006" w:rsidP="00707571">
            <w:pP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 </w:t>
            </w:r>
          </w:p>
        </w:tc>
      </w:tr>
      <w:tr w:rsidR="00E03006" w:rsidRPr="00985525" w14:paraId="70C7AB3D" w14:textId="77777777" w:rsidTr="00E03006">
        <w:trPr>
          <w:gridBefore w:val="1"/>
          <w:wBefore w:w="113" w:type="dxa"/>
          <w:trHeight w:val="20"/>
        </w:trPr>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75F5D00E"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34</w:t>
            </w:r>
          </w:p>
        </w:tc>
        <w:tc>
          <w:tcPr>
            <w:tcW w:w="6237" w:type="dxa"/>
            <w:gridSpan w:val="2"/>
            <w:tcBorders>
              <w:top w:val="single" w:sz="4" w:space="0" w:color="000000"/>
              <w:left w:val="nil"/>
              <w:bottom w:val="single" w:sz="4" w:space="0" w:color="000000"/>
              <w:right w:val="nil"/>
            </w:tcBorders>
            <w:shd w:val="clear" w:color="000000" w:fill="FFFFFF"/>
            <w:hideMark/>
          </w:tcPr>
          <w:p w14:paraId="723BAA56" w14:textId="77777777" w:rsidR="00E03006" w:rsidRPr="00985525" w:rsidRDefault="00E03006" w:rsidP="00707571">
            <w:pPr>
              <w:rPr>
                <w:rFonts w:ascii="Times New Roman" w:eastAsia="Times New Roman" w:hAnsi="Times New Roman"/>
                <w:color w:val="080000"/>
                <w:sz w:val="16"/>
                <w:szCs w:val="16"/>
              </w:rPr>
            </w:pPr>
            <w:r w:rsidRPr="00985525">
              <w:rPr>
                <w:rFonts w:ascii="Times New Roman" w:eastAsia="Times New Roman" w:hAnsi="Times New Roman"/>
                <w:color w:val="080000"/>
                <w:sz w:val="16"/>
                <w:szCs w:val="16"/>
              </w:rPr>
              <w:t xml:space="preserve">Готування важких </w:t>
            </w:r>
            <w:proofErr w:type="spellStart"/>
            <w:r w:rsidRPr="00985525">
              <w:rPr>
                <w:rFonts w:ascii="Times New Roman" w:eastAsia="Times New Roman" w:hAnsi="Times New Roman"/>
                <w:color w:val="080000"/>
                <w:sz w:val="16"/>
                <w:szCs w:val="16"/>
              </w:rPr>
              <w:t>кладкових</w:t>
            </w:r>
            <w:proofErr w:type="spellEnd"/>
            <w:r w:rsidRPr="00985525">
              <w:rPr>
                <w:rFonts w:ascii="Times New Roman" w:eastAsia="Times New Roman" w:hAnsi="Times New Roman"/>
                <w:color w:val="080000"/>
                <w:sz w:val="16"/>
                <w:szCs w:val="16"/>
              </w:rPr>
              <w:t xml:space="preserve"> цементних розчинів, марка 150</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76028BD1" w14:textId="77777777" w:rsidR="00E03006" w:rsidRPr="00985525" w:rsidRDefault="00E03006" w:rsidP="00707571">
            <w:pPr>
              <w:jc w:val="center"/>
              <w:rPr>
                <w:rFonts w:ascii="Times New Roman" w:eastAsia="Times New Roman" w:hAnsi="Times New Roman"/>
                <w:color w:val="080000"/>
                <w:sz w:val="16"/>
                <w:szCs w:val="16"/>
                <w:lang w:val="en-US"/>
              </w:rPr>
            </w:pPr>
            <w:r w:rsidRPr="00985525">
              <w:rPr>
                <w:rFonts w:ascii="Times New Roman" w:eastAsia="Times New Roman" w:hAnsi="Times New Roman"/>
                <w:color w:val="080000"/>
                <w:sz w:val="16"/>
                <w:szCs w:val="16"/>
                <w:lang w:val="en-US"/>
              </w:rPr>
              <w:t xml:space="preserve">м3 </w:t>
            </w:r>
            <w:proofErr w:type="spellStart"/>
            <w:r w:rsidRPr="00985525">
              <w:rPr>
                <w:rFonts w:ascii="Times New Roman" w:eastAsia="Times New Roman" w:hAnsi="Times New Roman"/>
                <w:color w:val="080000"/>
                <w:sz w:val="16"/>
                <w:szCs w:val="16"/>
                <w:lang w:val="en-US"/>
              </w:rPr>
              <w:t>розчину</w:t>
            </w:r>
            <w:proofErr w:type="spellEnd"/>
          </w:p>
        </w:tc>
        <w:tc>
          <w:tcPr>
            <w:tcW w:w="993" w:type="dxa"/>
            <w:gridSpan w:val="2"/>
            <w:tcBorders>
              <w:top w:val="nil"/>
              <w:left w:val="nil"/>
              <w:bottom w:val="single" w:sz="4" w:space="0" w:color="000000"/>
              <w:right w:val="single" w:sz="4" w:space="0" w:color="000000"/>
            </w:tcBorders>
            <w:shd w:val="clear" w:color="000000" w:fill="FFFFFF"/>
            <w:hideMark/>
          </w:tcPr>
          <w:p w14:paraId="5ABAC464"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0,255</w:t>
            </w:r>
          </w:p>
        </w:tc>
        <w:tc>
          <w:tcPr>
            <w:tcW w:w="1275" w:type="dxa"/>
            <w:gridSpan w:val="2"/>
            <w:tcBorders>
              <w:top w:val="single" w:sz="4" w:space="0" w:color="000000"/>
              <w:left w:val="nil"/>
              <w:bottom w:val="single" w:sz="4" w:space="0" w:color="000000"/>
              <w:right w:val="single" w:sz="4" w:space="0" w:color="000000"/>
            </w:tcBorders>
            <w:shd w:val="clear" w:color="000000" w:fill="FFFFFF"/>
            <w:hideMark/>
          </w:tcPr>
          <w:p w14:paraId="4A0D06B8" w14:textId="77777777" w:rsidR="00E03006" w:rsidRPr="00985525" w:rsidRDefault="00E03006" w:rsidP="00707571">
            <w:pP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 </w:t>
            </w:r>
          </w:p>
        </w:tc>
      </w:tr>
    </w:tbl>
    <w:p w14:paraId="370140AA" w14:textId="77777777" w:rsidR="00E03006" w:rsidRPr="00985525" w:rsidRDefault="00E03006" w:rsidP="00E03006">
      <w:pPr>
        <w:rPr>
          <w:vanish/>
        </w:rPr>
      </w:pPr>
    </w:p>
    <w:p w14:paraId="461A9D30" w14:textId="77777777" w:rsidR="00E03006" w:rsidRPr="00985525" w:rsidRDefault="00E03006" w:rsidP="00E03006">
      <w:pPr>
        <w:rPr>
          <w:vanish/>
        </w:rPr>
      </w:pPr>
    </w:p>
    <w:p w14:paraId="060D15B4" w14:textId="77777777" w:rsidR="00E03006" w:rsidRPr="00985525" w:rsidRDefault="00E03006" w:rsidP="00E03006">
      <w:pPr>
        <w:rPr>
          <w:vanish/>
        </w:rPr>
      </w:pPr>
    </w:p>
    <w:p w14:paraId="3F065702" w14:textId="77777777" w:rsidR="00E03006" w:rsidRPr="00985525" w:rsidRDefault="00E03006" w:rsidP="00E03006">
      <w:pPr>
        <w:rPr>
          <w:vanish/>
        </w:rPr>
      </w:pPr>
    </w:p>
    <w:p w14:paraId="7144BF8A" w14:textId="77777777" w:rsidR="00E03006" w:rsidRPr="00985525" w:rsidRDefault="00E03006" w:rsidP="00E03006"/>
    <w:p w14:paraId="75750CD6" w14:textId="77777777" w:rsidR="00E03006" w:rsidRPr="00985525" w:rsidRDefault="00E03006" w:rsidP="00E03006">
      <w:pPr>
        <w:jc w:val="center"/>
        <w:rPr>
          <w:rFonts w:ascii="Times New Roman" w:hAnsi="Times New Roman"/>
          <w:b/>
          <w:i/>
          <w:color w:val="000000"/>
          <w:sz w:val="24"/>
          <w:szCs w:val="24"/>
          <w:shd w:val="clear" w:color="auto" w:fill="FFFFFF"/>
        </w:rPr>
      </w:pPr>
      <w:r w:rsidRPr="00985525">
        <w:rPr>
          <w:rFonts w:ascii="Times New Roman" w:hAnsi="Times New Roman"/>
          <w:b/>
          <w:i/>
          <w:color w:val="000000"/>
          <w:sz w:val="24"/>
          <w:szCs w:val="24"/>
          <w:shd w:val="clear" w:color="auto" w:fill="FFFFFF"/>
        </w:rPr>
        <w:t xml:space="preserve"> В I Д О М I С Т Ь  Р Е С У Р С I В</w:t>
      </w:r>
    </w:p>
    <w:p w14:paraId="267A69C0" w14:textId="77777777" w:rsidR="00E03006" w:rsidRPr="00985525" w:rsidRDefault="00E03006" w:rsidP="00E03006">
      <w:pPr>
        <w:jc w:val="center"/>
        <w:rPr>
          <w:rFonts w:ascii="Times New Roman" w:hAnsi="Times New Roman"/>
          <w:b/>
          <w:i/>
          <w:color w:val="000000"/>
          <w:sz w:val="24"/>
          <w:szCs w:val="24"/>
          <w:shd w:val="clear" w:color="auto" w:fill="FFFFFF"/>
        </w:rPr>
      </w:pPr>
      <w:r w:rsidRPr="00985525">
        <w:rPr>
          <w:rFonts w:ascii="Times New Roman" w:hAnsi="Times New Roman"/>
          <w:b/>
          <w:i/>
          <w:color w:val="000000"/>
          <w:sz w:val="24"/>
          <w:szCs w:val="24"/>
          <w:shd w:val="clear" w:color="auto" w:fill="FFFFFF"/>
        </w:rPr>
        <w:t xml:space="preserve">IV. Будівельні </w:t>
      </w:r>
      <w:proofErr w:type="spellStart"/>
      <w:r w:rsidRPr="00985525">
        <w:rPr>
          <w:rFonts w:ascii="Times New Roman" w:hAnsi="Times New Roman"/>
          <w:b/>
          <w:i/>
          <w:color w:val="000000"/>
          <w:sz w:val="24"/>
          <w:szCs w:val="24"/>
          <w:shd w:val="clear" w:color="auto" w:fill="FFFFFF"/>
        </w:rPr>
        <w:t>матерiали</w:t>
      </w:r>
      <w:proofErr w:type="spellEnd"/>
      <w:r w:rsidRPr="00985525">
        <w:rPr>
          <w:rFonts w:ascii="Times New Roman" w:hAnsi="Times New Roman"/>
          <w:b/>
          <w:i/>
          <w:color w:val="000000"/>
          <w:sz w:val="24"/>
          <w:szCs w:val="24"/>
          <w:shd w:val="clear" w:color="auto" w:fill="FFFFFF"/>
        </w:rPr>
        <w:t xml:space="preserve">, вироби та </w:t>
      </w:r>
      <w:proofErr w:type="spellStart"/>
      <w:r w:rsidRPr="00985525">
        <w:rPr>
          <w:rFonts w:ascii="Times New Roman" w:hAnsi="Times New Roman"/>
          <w:b/>
          <w:i/>
          <w:color w:val="000000"/>
          <w:sz w:val="24"/>
          <w:szCs w:val="24"/>
          <w:shd w:val="clear" w:color="auto" w:fill="FFFFFF"/>
        </w:rPr>
        <w:t>конструкцiї</w:t>
      </w:r>
      <w:proofErr w:type="spellEnd"/>
    </w:p>
    <w:tbl>
      <w:tblPr>
        <w:tblW w:w="105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1180"/>
        <w:gridCol w:w="6845"/>
        <w:gridCol w:w="880"/>
        <w:gridCol w:w="1160"/>
      </w:tblGrid>
      <w:tr w:rsidR="00E03006" w:rsidRPr="00985525" w14:paraId="39B29F23" w14:textId="77777777" w:rsidTr="00707571">
        <w:trPr>
          <w:trHeight w:val="253"/>
        </w:trPr>
        <w:tc>
          <w:tcPr>
            <w:tcW w:w="480" w:type="dxa"/>
            <w:vMerge w:val="restart"/>
            <w:shd w:val="clear" w:color="000000" w:fill="FFFFFF"/>
            <w:hideMark/>
          </w:tcPr>
          <w:p w14:paraId="4137B5E7" w14:textId="77777777" w:rsidR="00E03006" w:rsidRPr="00985525" w:rsidRDefault="00E03006" w:rsidP="00707571">
            <w:pPr>
              <w:jc w:val="center"/>
              <w:rPr>
                <w:rFonts w:ascii="Times New Roman" w:eastAsia="Times New Roman" w:hAnsi="Times New Roman"/>
                <w:color w:val="080000"/>
                <w:sz w:val="18"/>
                <w:szCs w:val="18"/>
                <w:lang w:val="en-US"/>
              </w:rPr>
            </w:pPr>
            <w:r w:rsidRPr="00985525">
              <w:rPr>
                <w:rFonts w:ascii="Times New Roman" w:eastAsia="Times New Roman" w:hAnsi="Times New Roman"/>
                <w:color w:val="080000"/>
                <w:sz w:val="18"/>
                <w:szCs w:val="18"/>
                <w:lang w:val="en-US"/>
              </w:rPr>
              <w:lastRenderedPageBreak/>
              <w:t>1</w:t>
            </w:r>
          </w:p>
        </w:tc>
        <w:tc>
          <w:tcPr>
            <w:tcW w:w="1180" w:type="dxa"/>
            <w:vMerge w:val="restart"/>
            <w:shd w:val="clear" w:color="000000" w:fill="FFFFFF"/>
            <w:hideMark/>
          </w:tcPr>
          <w:p w14:paraId="114A3FE1" w14:textId="77777777" w:rsidR="00E03006" w:rsidRPr="00985525" w:rsidRDefault="00E03006" w:rsidP="00707571">
            <w:pPr>
              <w:jc w:val="center"/>
              <w:rPr>
                <w:rFonts w:ascii="Times New Roman" w:eastAsia="Times New Roman" w:hAnsi="Times New Roman"/>
                <w:color w:val="080000"/>
                <w:sz w:val="18"/>
                <w:szCs w:val="18"/>
                <w:lang w:val="en-US"/>
              </w:rPr>
            </w:pPr>
            <w:r w:rsidRPr="00985525">
              <w:rPr>
                <w:rFonts w:ascii="Times New Roman" w:eastAsia="Times New Roman" w:hAnsi="Times New Roman"/>
                <w:color w:val="080000"/>
                <w:sz w:val="18"/>
                <w:szCs w:val="18"/>
                <w:lang w:val="en-US"/>
              </w:rPr>
              <w:t>С1421-9837</w:t>
            </w:r>
          </w:p>
        </w:tc>
        <w:tc>
          <w:tcPr>
            <w:tcW w:w="6845" w:type="dxa"/>
            <w:vMerge w:val="restart"/>
            <w:shd w:val="clear" w:color="000000" w:fill="FFFFFF"/>
            <w:hideMark/>
          </w:tcPr>
          <w:p w14:paraId="68814FDC" w14:textId="77777777" w:rsidR="00E03006" w:rsidRPr="00985525" w:rsidRDefault="00E03006" w:rsidP="00707571">
            <w:pPr>
              <w:rPr>
                <w:rFonts w:ascii="Times New Roman" w:eastAsia="Times New Roman" w:hAnsi="Times New Roman"/>
                <w:color w:val="080000"/>
                <w:sz w:val="18"/>
                <w:szCs w:val="18"/>
                <w:lang w:val="en-US"/>
              </w:rPr>
            </w:pPr>
            <w:proofErr w:type="spellStart"/>
            <w:r w:rsidRPr="00985525">
              <w:rPr>
                <w:rFonts w:ascii="Times New Roman" w:eastAsia="Times New Roman" w:hAnsi="Times New Roman"/>
                <w:color w:val="080000"/>
                <w:sz w:val="18"/>
                <w:szCs w:val="18"/>
                <w:lang w:val="en-US"/>
              </w:rPr>
              <w:t>Суміші</w:t>
            </w:r>
            <w:proofErr w:type="spellEnd"/>
            <w:r w:rsidRPr="00985525">
              <w:rPr>
                <w:rFonts w:ascii="Times New Roman" w:eastAsia="Times New Roman" w:hAnsi="Times New Roman"/>
                <w:color w:val="080000"/>
                <w:sz w:val="18"/>
                <w:szCs w:val="18"/>
                <w:lang w:val="en-US"/>
              </w:rPr>
              <w:t xml:space="preserve"> </w:t>
            </w:r>
            <w:proofErr w:type="spellStart"/>
            <w:r w:rsidRPr="00985525">
              <w:rPr>
                <w:rFonts w:ascii="Times New Roman" w:eastAsia="Times New Roman" w:hAnsi="Times New Roman"/>
                <w:color w:val="080000"/>
                <w:sz w:val="18"/>
                <w:szCs w:val="18"/>
                <w:lang w:val="en-US"/>
              </w:rPr>
              <w:t>асфальтобетонні</w:t>
            </w:r>
            <w:proofErr w:type="spellEnd"/>
            <w:r w:rsidRPr="00985525">
              <w:rPr>
                <w:rFonts w:ascii="Times New Roman" w:eastAsia="Times New Roman" w:hAnsi="Times New Roman"/>
                <w:color w:val="080000"/>
                <w:sz w:val="18"/>
                <w:szCs w:val="18"/>
                <w:lang w:val="en-US"/>
              </w:rPr>
              <w:t xml:space="preserve"> </w:t>
            </w:r>
            <w:proofErr w:type="spellStart"/>
            <w:r w:rsidRPr="00985525">
              <w:rPr>
                <w:rFonts w:ascii="Times New Roman" w:eastAsia="Times New Roman" w:hAnsi="Times New Roman"/>
                <w:color w:val="080000"/>
                <w:sz w:val="18"/>
                <w:szCs w:val="18"/>
                <w:lang w:val="en-US"/>
              </w:rPr>
              <w:t>гарячі</w:t>
            </w:r>
            <w:proofErr w:type="spellEnd"/>
            <w:r w:rsidRPr="00985525">
              <w:rPr>
                <w:rFonts w:ascii="Times New Roman" w:eastAsia="Times New Roman" w:hAnsi="Times New Roman"/>
                <w:color w:val="080000"/>
                <w:sz w:val="18"/>
                <w:szCs w:val="18"/>
                <w:lang w:val="en-US"/>
              </w:rPr>
              <w:t xml:space="preserve"> і </w:t>
            </w:r>
            <w:proofErr w:type="spellStart"/>
            <w:r w:rsidRPr="00985525">
              <w:rPr>
                <w:rFonts w:ascii="Times New Roman" w:eastAsia="Times New Roman" w:hAnsi="Times New Roman"/>
                <w:color w:val="080000"/>
                <w:sz w:val="18"/>
                <w:szCs w:val="18"/>
                <w:lang w:val="en-US"/>
              </w:rPr>
              <w:t>теплі</w:t>
            </w:r>
            <w:proofErr w:type="spellEnd"/>
            <w:r w:rsidRPr="00985525">
              <w:rPr>
                <w:rFonts w:ascii="Times New Roman" w:eastAsia="Times New Roman" w:hAnsi="Times New Roman"/>
                <w:color w:val="080000"/>
                <w:sz w:val="18"/>
                <w:szCs w:val="18"/>
                <w:lang w:val="en-US"/>
              </w:rPr>
              <w:t xml:space="preserve"> [</w:t>
            </w:r>
            <w:proofErr w:type="spellStart"/>
            <w:r w:rsidRPr="00985525">
              <w:rPr>
                <w:rFonts w:ascii="Times New Roman" w:eastAsia="Times New Roman" w:hAnsi="Times New Roman"/>
                <w:color w:val="080000"/>
                <w:sz w:val="18"/>
                <w:szCs w:val="18"/>
                <w:lang w:val="en-US"/>
              </w:rPr>
              <w:t>асфальтобетон</w:t>
            </w:r>
            <w:proofErr w:type="spellEnd"/>
            <w:r w:rsidRPr="00985525">
              <w:rPr>
                <w:rFonts w:ascii="Times New Roman" w:eastAsia="Times New Roman" w:hAnsi="Times New Roman"/>
                <w:color w:val="080000"/>
                <w:sz w:val="18"/>
                <w:szCs w:val="18"/>
                <w:lang w:val="en-US"/>
              </w:rPr>
              <w:t xml:space="preserve"> </w:t>
            </w:r>
            <w:proofErr w:type="spellStart"/>
            <w:r w:rsidRPr="00985525">
              <w:rPr>
                <w:rFonts w:ascii="Times New Roman" w:eastAsia="Times New Roman" w:hAnsi="Times New Roman"/>
                <w:color w:val="080000"/>
                <w:sz w:val="18"/>
                <w:szCs w:val="18"/>
                <w:lang w:val="en-US"/>
              </w:rPr>
              <w:t>щільний</w:t>
            </w:r>
            <w:proofErr w:type="spellEnd"/>
            <w:r w:rsidRPr="00985525">
              <w:rPr>
                <w:rFonts w:ascii="Times New Roman" w:eastAsia="Times New Roman" w:hAnsi="Times New Roman"/>
                <w:color w:val="080000"/>
                <w:sz w:val="18"/>
                <w:szCs w:val="18"/>
                <w:lang w:val="en-US"/>
              </w:rPr>
              <w:t>] (</w:t>
            </w:r>
            <w:proofErr w:type="spellStart"/>
            <w:r w:rsidRPr="00985525">
              <w:rPr>
                <w:rFonts w:ascii="Times New Roman" w:eastAsia="Times New Roman" w:hAnsi="Times New Roman"/>
                <w:color w:val="080000"/>
                <w:sz w:val="18"/>
                <w:szCs w:val="18"/>
                <w:lang w:val="en-US"/>
              </w:rPr>
              <w:t>дорожні</w:t>
            </w:r>
            <w:proofErr w:type="spellEnd"/>
            <w:r w:rsidRPr="00985525">
              <w:rPr>
                <w:rFonts w:ascii="Times New Roman" w:eastAsia="Times New Roman" w:hAnsi="Times New Roman"/>
                <w:color w:val="080000"/>
                <w:sz w:val="18"/>
                <w:szCs w:val="18"/>
                <w:lang w:val="en-US"/>
              </w:rPr>
              <w:t>)(</w:t>
            </w:r>
            <w:proofErr w:type="spellStart"/>
            <w:r w:rsidRPr="00985525">
              <w:rPr>
                <w:rFonts w:ascii="Times New Roman" w:eastAsia="Times New Roman" w:hAnsi="Times New Roman"/>
                <w:color w:val="080000"/>
                <w:sz w:val="18"/>
                <w:szCs w:val="18"/>
                <w:lang w:val="en-US"/>
              </w:rPr>
              <w:t>аеродромні</w:t>
            </w:r>
            <w:proofErr w:type="spellEnd"/>
            <w:r w:rsidRPr="00985525">
              <w:rPr>
                <w:rFonts w:ascii="Times New Roman" w:eastAsia="Times New Roman" w:hAnsi="Times New Roman"/>
                <w:color w:val="080000"/>
                <w:sz w:val="18"/>
                <w:szCs w:val="18"/>
                <w:lang w:val="en-US"/>
              </w:rPr>
              <w:t xml:space="preserve">), </w:t>
            </w:r>
            <w:proofErr w:type="spellStart"/>
            <w:r w:rsidRPr="00985525">
              <w:rPr>
                <w:rFonts w:ascii="Times New Roman" w:eastAsia="Times New Roman" w:hAnsi="Times New Roman"/>
                <w:color w:val="080000"/>
                <w:sz w:val="18"/>
                <w:szCs w:val="18"/>
                <w:lang w:val="en-US"/>
              </w:rPr>
              <w:t>що</w:t>
            </w:r>
            <w:proofErr w:type="spellEnd"/>
            <w:r w:rsidRPr="00985525">
              <w:rPr>
                <w:rFonts w:ascii="Times New Roman" w:eastAsia="Times New Roman" w:hAnsi="Times New Roman"/>
                <w:color w:val="080000"/>
                <w:sz w:val="18"/>
                <w:szCs w:val="18"/>
                <w:lang w:val="en-US"/>
              </w:rPr>
              <w:t xml:space="preserve"> </w:t>
            </w:r>
            <w:proofErr w:type="spellStart"/>
            <w:r w:rsidRPr="00985525">
              <w:rPr>
                <w:rFonts w:ascii="Times New Roman" w:eastAsia="Times New Roman" w:hAnsi="Times New Roman"/>
                <w:color w:val="080000"/>
                <w:sz w:val="18"/>
                <w:szCs w:val="18"/>
                <w:lang w:val="en-US"/>
              </w:rPr>
              <w:t>застосовуються</w:t>
            </w:r>
            <w:proofErr w:type="spellEnd"/>
            <w:r w:rsidRPr="00985525">
              <w:rPr>
                <w:rFonts w:ascii="Times New Roman" w:eastAsia="Times New Roman" w:hAnsi="Times New Roman"/>
                <w:color w:val="080000"/>
                <w:sz w:val="18"/>
                <w:szCs w:val="18"/>
                <w:lang w:val="en-US"/>
              </w:rPr>
              <w:t xml:space="preserve"> у </w:t>
            </w:r>
            <w:proofErr w:type="spellStart"/>
            <w:r w:rsidRPr="00985525">
              <w:rPr>
                <w:rFonts w:ascii="Times New Roman" w:eastAsia="Times New Roman" w:hAnsi="Times New Roman"/>
                <w:color w:val="080000"/>
                <w:sz w:val="18"/>
                <w:szCs w:val="18"/>
                <w:lang w:val="en-US"/>
              </w:rPr>
              <w:t>верхніх</w:t>
            </w:r>
            <w:proofErr w:type="spellEnd"/>
            <w:r w:rsidRPr="00985525">
              <w:rPr>
                <w:rFonts w:ascii="Times New Roman" w:eastAsia="Times New Roman" w:hAnsi="Times New Roman"/>
                <w:color w:val="080000"/>
                <w:sz w:val="18"/>
                <w:szCs w:val="18"/>
                <w:lang w:val="en-US"/>
              </w:rPr>
              <w:t xml:space="preserve"> </w:t>
            </w:r>
            <w:proofErr w:type="spellStart"/>
            <w:r w:rsidRPr="00985525">
              <w:rPr>
                <w:rFonts w:ascii="Times New Roman" w:eastAsia="Times New Roman" w:hAnsi="Times New Roman"/>
                <w:color w:val="080000"/>
                <w:sz w:val="18"/>
                <w:szCs w:val="18"/>
                <w:lang w:val="en-US"/>
              </w:rPr>
              <w:t>шарах</w:t>
            </w:r>
            <w:proofErr w:type="spellEnd"/>
            <w:r w:rsidRPr="00985525">
              <w:rPr>
                <w:rFonts w:ascii="Times New Roman" w:eastAsia="Times New Roman" w:hAnsi="Times New Roman"/>
                <w:color w:val="080000"/>
                <w:sz w:val="18"/>
                <w:szCs w:val="18"/>
                <w:lang w:val="en-US"/>
              </w:rPr>
              <w:t xml:space="preserve"> </w:t>
            </w:r>
            <w:proofErr w:type="spellStart"/>
            <w:r w:rsidRPr="00985525">
              <w:rPr>
                <w:rFonts w:ascii="Times New Roman" w:eastAsia="Times New Roman" w:hAnsi="Times New Roman"/>
                <w:color w:val="080000"/>
                <w:sz w:val="18"/>
                <w:szCs w:val="18"/>
                <w:lang w:val="en-US"/>
              </w:rPr>
              <w:t>покриттів</w:t>
            </w:r>
            <w:proofErr w:type="spellEnd"/>
            <w:r w:rsidRPr="00985525">
              <w:rPr>
                <w:rFonts w:ascii="Times New Roman" w:eastAsia="Times New Roman" w:hAnsi="Times New Roman"/>
                <w:color w:val="080000"/>
                <w:sz w:val="18"/>
                <w:szCs w:val="18"/>
                <w:lang w:val="en-US"/>
              </w:rPr>
              <w:t xml:space="preserve">, </w:t>
            </w:r>
            <w:proofErr w:type="spellStart"/>
            <w:r w:rsidRPr="00985525">
              <w:rPr>
                <w:rFonts w:ascii="Times New Roman" w:eastAsia="Times New Roman" w:hAnsi="Times New Roman"/>
                <w:color w:val="080000"/>
                <w:sz w:val="18"/>
                <w:szCs w:val="18"/>
                <w:lang w:val="en-US"/>
              </w:rPr>
              <w:t>дрібнозернисті</w:t>
            </w:r>
            <w:proofErr w:type="spellEnd"/>
            <w:r w:rsidRPr="00985525">
              <w:rPr>
                <w:rFonts w:ascii="Times New Roman" w:eastAsia="Times New Roman" w:hAnsi="Times New Roman"/>
                <w:color w:val="080000"/>
                <w:sz w:val="18"/>
                <w:szCs w:val="18"/>
                <w:lang w:val="en-US"/>
              </w:rPr>
              <w:t xml:space="preserve">, </w:t>
            </w:r>
            <w:proofErr w:type="spellStart"/>
            <w:r w:rsidRPr="00985525">
              <w:rPr>
                <w:rFonts w:ascii="Times New Roman" w:eastAsia="Times New Roman" w:hAnsi="Times New Roman"/>
                <w:color w:val="080000"/>
                <w:sz w:val="18"/>
                <w:szCs w:val="18"/>
                <w:lang w:val="en-US"/>
              </w:rPr>
              <w:t>тип</w:t>
            </w:r>
            <w:proofErr w:type="spellEnd"/>
            <w:r w:rsidRPr="00985525">
              <w:rPr>
                <w:rFonts w:ascii="Times New Roman" w:eastAsia="Times New Roman" w:hAnsi="Times New Roman"/>
                <w:color w:val="080000"/>
                <w:sz w:val="18"/>
                <w:szCs w:val="18"/>
                <w:lang w:val="en-US"/>
              </w:rPr>
              <w:t xml:space="preserve"> Б, </w:t>
            </w:r>
            <w:proofErr w:type="spellStart"/>
            <w:r w:rsidRPr="00985525">
              <w:rPr>
                <w:rFonts w:ascii="Times New Roman" w:eastAsia="Times New Roman" w:hAnsi="Times New Roman"/>
                <w:color w:val="080000"/>
                <w:sz w:val="18"/>
                <w:szCs w:val="18"/>
                <w:lang w:val="en-US"/>
              </w:rPr>
              <w:t>марка</w:t>
            </w:r>
            <w:proofErr w:type="spellEnd"/>
            <w:r w:rsidRPr="00985525">
              <w:rPr>
                <w:rFonts w:ascii="Times New Roman" w:eastAsia="Times New Roman" w:hAnsi="Times New Roman"/>
                <w:color w:val="080000"/>
                <w:sz w:val="18"/>
                <w:szCs w:val="18"/>
                <w:lang w:val="en-US"/>
              </w:rPr>
              <w:t xml:space="preserve"> 1</w:t>
            </w:r>
          </w:p>
        </w:tc>
        <w:tc>
          <w:tcPr>
            <w:tcW w:w="880" w:type="dxa"/>
            <w:vMerge w:val="restart"/>
            <w:shd w:val="clear" w:color="000000" w:fill="FFFFFF"/>
            <w:hideMark/>
          </w:tcPr>
          <w:p w14:paraId="43E1A2CF"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т</w:t>
            </w:r>
          </w:p>
        </w:tc>
        <w:tc>
          <w:tcPr>
            <w:tcW w:w="1160" w:type="dxa"/>
            <w:vMerge w:val="restart"/>
            <w:shd w:val="clear" w:color="000000" w:fill="FFFFFF"/>
            <w:hideMark/>
          </w:tcPr>
          <w:p w14:paraId="422FAAA7"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280,1025</w:t>
            </w:r>
          </w:p>
        </w:tc>
      </w:tr>
      <w:tr w:rsidR="00E03006" w:rsidRPr="00985525" w14:paraId="437C09C0" w14:textId="77777777" w:rsidTr="00707571">
        <w:trPr>
          <w:trHeight w:val="253"/>
        </w:trPr>
        <w:tc>
          <w:tcPr>
            <w:tcW w:w="480" w:type="dxa"/>
            <w:vMerge/>
            <w:vAlign w:val="center"/>
            <w:hideMark/>
          </w:tcPr>
          <w:p w14:paraId="148FCCB9" w14:textId="77777777" w:rsidR="00E03006" w:rsidRPr="00985525" w:rsidRDefault="00E03006" w:rsidP="00707571">
            <w:pPr>
              <w:rPr>
                <w:rFonts w:ascii="Times New Roman" w:eastAsia="Times New Roman" w:hAnsi="Times New Roman"/>
                <w:color w:val="080000"/>
                <w:sz w:val="18"/>
                <w:szCs w:val="18"/>
                <w:lang w:val="en-US"/>
              </w:rPr>
            </w:pPr>
          </w:p>
        </w:tc>
        <w:tc>
          <w:tcPr>
            <w:tcW w:w="1180" w:type="dxa"/>
            <w:vMerge/>
            <w:vAlign w:val="center"/>
            <w:hideMark/>
          </w:tcPr>
          <w:p w14:paraId="6BAD81DD" w14:textId="77777777" w:rsidR="00E03006" w:rsidRPr="00985525" w:rsidRDefault="00E03006" w:rsidP="00707571">
            <w:pPr>
              <w:rPr>
                <w:rFonts w:ascii="Times New Roman" w:eastAsia="Times New Roman" w:hAnsi="Times New Roman"/>
                <w:color w:val="080000"/>
                <w:sz w:val="18"/>
                <w:szCs w:val="18"/>
                <w:lang w:val="en-US"/>
              </w:rPr>
            </w:pPr>
          </w:p>
        </w:tc>
        <w:tc>
          <w:tcPr>
            <w:tcW w:w="6845" w:type="dxa"/>
            <w:vMerge/>
            <w:vAlign w:val="center"/>
            <w:hideMark/>
          </w:tcPr>
          <w:p w14:paraId="7A5BDF03" w14:textId="77777777" w:rsidR="00E03006" w:rsidRPr="00985525" w:rsidRDefault="00E03006" w:rsidP="00707571">
            <w:pPr>
              <w:rPr>
                <w:rFonts w:ascii="Times New Roman" w:eastAsia="Times New Roman" w:hAnsi="Times New Roman"/>
                <w:color w:val="080000"/>
                <w:sz w:val="18"/>
                <w:szCs w:val="18"/>
                <w:lang w:val="en-US"/>
              </w:rPr>
            </w:pPr>
          </w:p>
        </w:tc>
        <w:tc>
          <w:tcPr>
            <w:tcW w:w="880" w:type="dxa"/>
            <w:vMerge/>
            <w:vAlign w:val="center"/>
            <w:hideMark/>
          </w:tcPr>
          <w:p w14:paraId="31876D4D" w14:textId="77777777" w:rsidR="00E03006" w:rsidRPr="00985525" w:rsidRDefault="00E03006" w:rsidP="00707571">
            <w:pPr>
              <w:rPr>
                <w:rFonts w:ascii="Arial" w:eastAsia="Times New Roman" w:hAnsi="Arial" w:cs="Arial"/>
                <w:color w:val="080000"/>
                <w:sz w:val="16"/>
                <w:szCs w:val="16"/>
                <w:lang w:val="en-US"/>
              </w:rPr>
            </w:pPr>
          </w:p>
        </w:tc>
        <w:tc>
          <w:tcPr>
            <w:tcW w:w="1160" w:type="dxa"/>
            <w:vMerge/>
            <w:vAlign w:val="center"/>
            <w:hideMark/>
          </w:tcPr>
          <w:p w14:paraId="3378FC83" w14:textId="77777777" w:rsidR="00E03006" w:rsidRPr="00985525" w:rsidRDefault="00E03006" w:rsidP="00707571">
            <w:pPr>
              <w:rPr>
                <w:rFonts w:ascii="Arial" w:eastAsia="Times New Roman" w:hAnsi="Arial" w:cs="Arial"/>
                <w:color w:val="080000"/>
                <w:sz w:val="16"/>
                <w:szCs w:val="16"/>
                <w:lang w:val="en-US"/>
              </w:rPr>
            </w:pPr>
          </w:p>
        </w:tc>
      </w:tr>
      <w:tr w:rsidR="00E03006" w:rsidRPr="00985525" w14:paraId="62E8D0AA" w14:textId="77777777" w:rsidTr="00707571">
        <w:trPr>
          <w:trHeight w:val="253"/>
        </w:trPr>
        <w:tc>
          <w:tcPr>
            <w:tcW w:w="480" w:type="dxa"/>
            <w:vMerge w:val="restart"/>
            <w:shd w:val="clear" w:color="000000" w:fill="FFFFFF"/>
            <w:hideMark/>
          </w:tcPr>
          <w:p w14:paraId="088EF4A1" w14:textId="77777777" w:rsidR="00E03006" w:rsidRPr="00985525" w:rsidRDefault="00E03006" w:rsidP="00707571">
            <w:pPr>
              <w:jc w:val="center"/>
              <w:rPr>
                <w:rFonts w:ascii="Times New Roman" w:eastAsia="Times New Roman" w:hAnsi="Times New Roman"/>
                <w:color w:val="080000"/>
                <w:sz w:val="18"/>
                <w:szCs w:val="18"/>
                <w:lang w:val="en-US"/>
              </w:rPr>
            </w:pPr>
            <w:r w:rsidRPr="00985525">
              <w:rPr>
                <w:rFonts w:ascii="Times New Roman" w:eastAsia="Times New Roman" w:hAnsi="Times New Roman"/>
                <w:color w:val="080000"/>
                <w:sz w:val="18"/>
                <w:szCs w:val="18"/>
                <w:lang w:val="en-US"/>
              </w:rPr>
              <w:t>2</w:t>
            </w:r>
          </w:p>
        </w:tc>
        <w:tc>
          <w:tcPr>
            <w:tcW w:w="1180" w:type="dxa"/>
            <w:vMerge w:val="restart"/>
            <w:shd w:val="clear" w:color="000000" w:fill="FFFFFF"/>
            <w:hideMark/>
          </w:tcPr>
          <w:p w14:paraId="6F4B6AD9" w14:textId="77777777" w:rsidR="00E03006" w:rsidRPr="00985525" w:rsidRDefault="00E03006" w:rsidP="00707571">
            <w:pPr>
              <w:jc w:val="center"/>
              <w:rPr>
                <w:rFonts w:ascii="Times New Roman" w:eastAsia="Times New Roman" w:hAnsi="Times New Roman"/>
                <w:color w:val="080000"/>
                <w:sz w:val="18"/>
                <w:szCs w:val="18"/>
                <w:lang w:val="en-US"/>
              </w:rPr>
            </w:pPr>
            <w:r w:rsidRPr="00985525">
              <w:rPr>
                <w:rFonts w:ascii="Times New Roman" w:eastAsia="Times New Roman" w:hAnsi="Times New Roman"/>
                <w:color w:val="080000"/>
                <w:sz w:val="18"/>
                <w:szCs w:val="18"/>
                <w:lang w:val="en-US"/>
              </w:rPr>
              <w:t>С1421-9835</w:t>
            </w:r>
          </w:p>
        </w:tc>
        <w:tc>
          <w:tcPr>
            <w:tcW w:w="6845" w:type="dxa"/>
            <w:vMerge w:val="restart"/>
            <w:shd w:val="clear" w:color="000000" w:fill="FFFFFF"/>
            <w:hideMark/>
          </w:tcPr>
          <w:p w14:paraId="3B4F0709" w14:textId="77777777" w:rsidR="00E03006" w:rsidRPr="00985525" w:rsidRDefault="00E03006" w:rsidP="00707571">
            <w:pPr>
              <w:rPr>
                <w:rFonts w:ascii="Times New Roman" w:eastAsia="Times New Roman" w:hAnsi="Times New Roman"/>
                <w:color w:val="080000"/>
                <w:sz w:val="18"/>
                <w:szCs w:val="18"/>
                <w:lang w:val="en-US"/>
              </w:rPr>
            </w:pPr>
            <w:proofErr w:type="spellStart"/>
            <w:r w:rsidRPr="00985525">
              <w:rPr>
                <w:rFonts w:ascii="Times New Roman" w:eastAsia="Times New Roman" w:hAnsi="Times New Roman"/>
                <w:color w:val="080000"/>
                <w:sz w:val="18"/>
                <w:szCs w:val="18"/>
                <w:lang w:val="en-US"/>
              </w:rPr>
              <w:t>Суміші</w:t>
            </w:r>
            <w:proofErr w:type="spellEnd"/>
            <w:r w:rsidRPr="00985525">
              <w:rPr>
                <w:rFonts w:ascii="Times New Roman" w:eastAsia="Times New Roman" w:hAnsi="Times New Roman"/>
                <w:color w:val="080000"/>
                <w:sz w:val="18"/>
                <w:szCs w:val="18"/>
                <w:lang w:val="en-US"/>
              </w:rPr>
              <w:t xml:space="preserve"> </w:t>
            </w:r>
            <w:proofErr w:type="spellStart"/>
            <w:r w:rsidRPr="00985525">
              <w:rPr>
                <w:rFonts w:ascii="Times New Roman" w:eastAsia="Times New Roman" w:hAnsi="Times New Roman"/>
                <w:color w:val="080000"/>
                <w:sz w:val="18"/>
                <w:szCs w:val="18"/>
                <w:lang w:val="en-US"/>
              </w:rPr>
              <w:t>асфальтобетонні</w:t>
            </w:r>
            <w:proofErr w:type="spellEnd"/>
            <w:r w:rsidRPr="00985525">
              <w:rPr>
                <w:rFonts w:ascii="Times New Roman" w:eastAsia="Times New Roman" w:hAnsi="Times New Roman"/>
                <w:color w:val="080000"/>
                <w:sz w:val="18"/>
                <w:szCs w:val="18"/>
                <w:lang w:val="en-US"/>
              </w:rPr>
              <w:t xml:space="preserve"> </w:t>
            </w:r>
            <w:proofErr w:type="spellStart"/>
            <w:r w:rsidRPr="00985525">
              <w:rPr>
                <w:rFonts w:ascii="Times New Roman" w:eastAsia="Times New Roman" w:hAnsi="Times New Roman"/>
                <w:color w:val="080000"/>
                <w:sz w:val="18"/>
                <w:szCs w:val="18"/>
                <w:lang w:val="en-US"/>
              </w:rPr>
              <w:t>гарячі</w:t>
            </w:r>
            <w:proofErr w:type="spellEnd"/>
            <w:r w:rsidRPr="00985525">
              <w:rPr>
                <w:rFonts w:ascii="Times New Roman" w:eastAsia="Times New Roman" w:hAnsi="Times New Roman"/>
                <w:color w:val="080000"/>
                <w:sz w:val="18"/>
                <w:szCs w:val="18"/>
                <w:lang w:val="en-US"/>
              </w:rPr>
              <w:t xml:space="preserve"> і </w:t>
            </w:r>
            <w:proofErr w:type="spellStart"/>
            <w:r w:rsidRPr="00985525">
              <w:rPr>
                <w:rFonts w:ascii="Times New Roman" w:eastAsia="Times New Roman" w:hAnsi="Times New Roman"/>
                <w:color w:val="080000"/>
                <w:sz w:val="18"/>
                <w:szCs w:val="18"/>
                <w:lang w:val="en-US"/>
              </w:rPr>
              <w:t>теплі</w:t>
            </w:r>
            <w:proofErr w:type="spellEnd"/>
            <w:r w:rsidRPr="00985525">
              <w:rPr>
                <w:rFonts w:ascii="Times New Roman" w:eastAsia="Times New Roman" w:hAnsi="Times New Roman"/>
                <w:color w:val="080000"/>
                <w:sz w:val="18"/>
                <w:szCs w:val="18"/>
                <w:lang w:val="en-US"/>
              </w:rPr>
              <w:t xml:space="preserve"> [</w:t>
            </w:r>
            <w:proofErr w:type="spellStart"/>
            <w:r w:rsidRPr="00985525">
              <w:rPr>
                <w:rFonts w:ascii="Times New Roman" w:eastAsia="Times New Roman" w:hAnsi="Times New Roman"/>
                <w:color w:val="080000"/>
                <w:sz w:val="18"/>
                <w:szCs w:val="18"/>
                <w:lang w:val="en-US"/>
              </w:rPr>
              <w:t>асфальтобетон</w:t>
            </w:r>
            <w:proofErr w:type="spellEnd"/>
            <w:r w:rsidRPr="00985525">
              <w:rPr>
                <w:rFonts w:ascii="Times New Roman" w:eastAsia="Times New Roman" w:hAnsi="Times New Roman"/>
                <w:color w:val="080000"/>
                <w:sz w:val="18"/>
                <w:szCs w:val="18"/>
                <w:lang w:val="en-US"/>
              </w:rPr>
              <w:t xml:space="preserve"> </w:t>
            </w:r>
            <w:proofErr w:type="spellStart"/>
            <w:r w:rsidRPr="00985525">
              <w:rPr>
                <w:rFonts w:ascii="Times New Roman" w:eastAsia="Times New Roman" w:hAnsi="Times New Roman"/>
                <w:color w:val="080000"/>
                <w:sz w:val="18"/>
                <w:szCs w:val="18"/>
                <w:lang w:val="en-US"/>
              </w:rPr>
              <w:t>щільний</w:t>
            </w:r>
            <w:proofErr w:type="spellEnd"/>
            <w:r w:rsidRPr="00985525">
              <w:rPr>
                <w:rFonts w:ascii="Times New Roman" w:eastAsia="Times New Roman" w:hAnsi="Times New Roman"/>
                <w:color w:val="080000"/>
                <w:sz w:val="18"/>
                <w:szCs w:val="18"/>
                <w:lang w:val="en-US"/>
              </w:rPr>
              <w:t>] (</w:t>
            </w:r>
            <w:proofErr w:type="spellStart"/>
            <w:r w:rsidRPr="00985525">
              <w:rPr>
                <w:rFonts w:ascii="Times New Roman" w:eastAsia="Times New Roman" w:hAnsi="Times New Roman"/>
                <w:color w:val="080000"/>
                <w:sz w:val="18"/>
                <w:szCs w:val="18"/>
                <w:lang w:val="en-US"/>
              </w:rPr>
              <w:t>дорожні</w:t>
            </w:r>
            <w:proofErr w:type="spellEnd"/>
            <w:r w:rsidRPr="00985525">
              <w:rPr>
                <w:rFonts w:ascii="Times New Roman" w:eastAsia="Times New Roman" w:hAnsi="Times New Roman"/>
                <w:color w:val="080000"/>
                <w:sz w:val="18"/>
                <w:szCs w:val="18"/>
                <w:lang w:val="en-US"/>
              </w:rPr>
              <w:t>)(</w:t>
            </w:r>
            <w:proofErr w:type="spellStart"/>
            <w:r w:rsidRPr="00985525">
              <w:rPr>
                <w:rFonts w:ascii="Times New Roman" w:eastAsia="Times New Roman" w:hAnsi="Times New Roman"/>
                <w:color w:val="080000"/>
                <w:sz w:val="18"/>
                <w:szCs w:val="18"/>
                <w:lang w:val="en-US"/>
              </w:rPr>
              <w:t>аеродромні</w:t>
            </w:r>
            <w:proofErr w:type="spellEnd"/>
            <w:proofErr w:type="gramStart"/>
            <w:r w:rsidRPr="00985525">
              <w:rPr>
                <w:rFonts w:ascii="Times New Roman" w:eastAsia="Times New Roman" w:hAnsi="Times New Roman"/>
                <w:color w:val="080000"/>
                <w:sz w:val="18"/>
                <w:szCs w:val="18"/>
                <w:lang w:val="en-US"/>
              </w:rPr>
              <w:t xml:space="preserve">),  </w:t>
            </w:r>
            <w:proofErr w:type="spellStart"/>
            <w:r w:rsidRPr="00985525">
              <w:rPr>
                <w:rFonts w:ascii="Times New Roman" w:eastAsia="Times New Roman" w:hAnsi="Times New Roman"/>
                <w:color w:val="080000"/>
                <w:sz w:val="18"/>
                <w:szCs w:val="18"/>
                <w:lang w:val="en-US"/>
              </w:rPr>
              <w:t>дрібнозернисті</w:t>
            </w:r>
            <w:proofErr w:type="spellEnd"/>
            <w:proofErr w:type="gramEnd"/>
            <w:r w:rsidRPr="00985525">
              <w:rPr>
                <w:rFonts w:ascii="Times New Roman" w:eastAsia="Times New Roman" w:hAnsi="Times New Roman"/>
                <w:color w:val="080000"/>
                <w:sz w:val="18"/>
                <w:szCs w:val="18"/>
                <w:lang w:val="en-US"/>
              </w:rPr>
              <w:t xml:space="preserve">, </w:t>
            </w:r>
            <w:proofErr w:type="spellStart"/>
            <w:r w:rsidRPr="00985525">
              <w:rPr>
                <w:rFonts w:ascii="Times New Roman" w:eastAsia="Times New Roman" w:hAnsi="Times New Roman"/>
                <w:color w:val="080000"/>
                <w:sz w:val="18"/>
                <w:szCs w:val="18"/>
                <w:lang w:val="en-US"/>
              </w:rPr>
              <w:t>тип</w:t>
            </w:r>
            <w:proofErr w:type="spellEnd"/>
            <w:r w:rsidRPr="00985525">
              <w:rPr>
                <w:rFonts w:ascii="Times New Roman" w:eastAsia="Times New Roman" w:hAnsi="Times New Roman"/>
                <w:color w:val="080000"/>
                <w:sz w:val="18"/>
                <w:szCs w:val="18"/>
                <w:lang w:val="en-US"/>
              </w:rPr>
              <w:t xml:space="preserve"> А, </w:t>
            </w:r>
            <w:proofErr w:type="spellStart"/>
            <w:r w:rsidRPr="00985525">
              <w:rPr>
                <w:rFonts w:ascii="Times New Roman" w:eastAsia="Times New Roman" w:hAnsi="Times New Roman"/>
                <w:color w:val="080000"/>
                <w:sz w:val="18"/>
                <w:szCs w:val="18"/>
                <w:lang w:val="en-US"/>
              </w:rPr>
              <w:t>марка</w:t>
            </w:r>
            <w:proofErr w:type="spellEnd"/>
            <w:r w:rsidRPr="00985525">
              <w:rPr>
                <w:rFonts w:ascii="Times New Roman" w:eastAsia="Times New Roman" w:hAnsi="Times New Roman"/>
                <w:color w:val="080000"/>
                <w:sz w:val="18"/>
                <w:szCs w:val="18"/>
                <w:lang w:val="en-US"/>
              </w:rPr>
              <w:t xml:space="preserve"> 1</w:t>
            </w:r>
          </w:p>
        </w:tc>
        <w:tc>
          <w:tcPr>
            <w:tcW w:w="880" w:type="dxa"/>
            <w:vMerge w:val="restart"/>
            <w:shd w:val="clear" w:color="000000" w:fill="FFFFFF"/>
            <w:hideMark/>
          </w:tcPr>
          <w:p w14:paraId="61CDB604"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т</w:t>
            </w:r>
          </w:p>
        </w:tc>
        <w:tc>
          <w:tcPr>
            <w:tcW w:w="1160" w:type="dxa"/>
            <w:vMerge w:val="restart"/>
            <w:shd w:val="clear" w:color="000000" w:fill="FFFFFF"/>
            <w:hideMark/>
          </w:tcPr>
          <w:p w14:paraId="2BCC97D0"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149,379</w:t>
            </w:r>
          </w:p>
        </w:tc>
      </w:tr>
      <w:tr w:rsidR="00E03006" w:rsidRPr="00985525" w14:paraId="3D6201DE" w14:textId="77777777" w:rsidTr="00707571">
        <w:trPr>
          <w:trHeight w:val="253"/>
        </w:trPr>
        <w:tc>
          <w:tcPr>
            <w:tcW w:w="480" w:type="dxa"/>
            <w:vMerge/>
            <w:vAlign w:val="center"/>
            <w:hideMark/>
          </w:tcPr>
          <w:p w14:paraId="1899FC40" w14:textId="77777777" w:rsidR="00E03006" w:rsidRPr="00985525" w:rsidRDefault="00E03006" w:rsidP="00707571">
            <w:pPr>
              <w:rPr>
                <w:rFonts w:ascii="Times New Roman" w:eastAsia="Times New Roman" w:hAnsi="Times New Roman"/>
                <w:color w:val="080000"/>
                <w:sz w:val="18"/>
                <w:szCs w:val="18"/>
                <w:lang w:val="en-US"/>
              </w:rPr>
            </w:pPr>
          </w:p>
        </w:tc>
        <w:tc>
          <w:tcPr>
            <w:tcW w:w="1180" w:type="dxa"/>
            <w:vMerge/>
            <w:vAlign w:val="center"/>
            <w:hideMark/>
          </w:tcPr>
          <w:p w14:paraId="666EEBB4" w14:textId="77777777" w:rsidR="00E03006" w:rsidRPr="00985525" w:rsidRDefault="00E03006" w:rsidP="00707571">
            <w:pPr>
              <w:rPr>
                <w:rFonts w:ascii="Times New Roman" w:eastAsia="Times New Roman" w:hAnsi="Times New Roman"/>
                <w:color w:val="080000"/>
                <w:sz w:val="18"/>
                <w:szCs w:val="18"/>
                <w:lang w:val="en-US"/>
              </w:rPr>
            </w:pPr>
          </w:p>
        </w:tc>
        <w:tc>
          <w:tcPr>
            <w:tcW w:w="6845" w:type="dxa"/>
            <w:vMerge/>
            <w:vAlign w:val="center"/>
            <w:hideMark/>
          </w:tcPr>
          <w:p w14:paraId="48554B08" w14:textId="77777777" w:rsidR="00E03006" w:rsidRPr="00985525" w:rsidRDefault="00E03006" w:rsidP="00707571">
            <w:pPr>
              <w:rPr>
                <w:rFonts w:ascii="Times New Roman" w:eastAsia="Times New Roman" w:hAnsi="Times New Roman"/>
                <w:color w:val="080000"/>
                <w:sz w:val="18"/>
                <w:szCs w:val="18"/>
                <w:lang w:val="en-US"/>
              </w:rPr>
            </w:pPr>
          </w:p>
        </w:tc>
        <w:tc>
          <w:tcPr>
            <w:tcW w:w="880" w:type="dxa"/>
            <w:vMerge/>
            <w:vAlign w:val="center"/>
            <w:hideMark/>
          </w:tcPr>
          <w:p w14:paraId="0B2C484D" w14:textId="77777777" w:rsidR="00E03006" w:rsidRPr="00985525" w:rsidRDefault="00E03006" w:rsidP="00707571">
            <w:pPr>
              <w:rPr>
                <w:rFonts w:ascii="Arial" w:eastAsia="Times New Roman" w:hAnsi="Arial" w:cs="Arial"/>
                <w:color w:val="080000"/>
                <w:sz w:val="16"/>
                <w:szCs w:val="16"/>
                <w:lang w:val="en-US"/>
              </w:rPr>
            </w:pPr>
          </w:p>
        </w:tc>
        <w:tc>
          <w:tcPr>
            <w:tcW w:w="1160" w:type="dxa"/>
            <w:vMerge/>
            <w:vAlign w:val="center"/>
            <w:hideMark/>
          </w:tcPr>
          <w:p w14:paraId="3CDE7602" w14:textId="77777777" w:rsidR="00E03006" w:rsidRPr="00985525" w:rsidRDefault="00E03006" w:rsidP="00707571">
            <w:pPr>
              <w:rPr>
                <w:rFonts w:ascii="Arial" w:eastAsia="Times New Roman" w:hAnsi="Arial" w:cs="Arial"/>
                <w:color w:val="080000"/>
                <w:sz w:val="16"/>
                <w:szCs w:val="16"/>
                <w:lang w:val="en-US"/>
              </w:rPr>
            </w:pPr>
          </w:p>
        </w:tc>
      </w:tr>
      <w:tr w:rsidR="00E03006" w:rsidRPr="00985525" w14:paraId="6DD1950C" w14:textId="77777777" w:rsidTr="00707571">
        <w:trPr>
          <w:trHeight w:val="253"/>
        </w:trPr>
        <w:tc>
          <w:tcPr>
            <w:tcW w:w="480" w:type="dxa"/>
            <w:vMerge w:val="restart"/>
            <w:shd w:val="clear" w:color="000000" w:fill="FFFFFF"/>
            <w:hideMark/>
          </w:tcPr>
          <w:p w14:paraId="73EE8500" w14:textId="77777777" w:rsidR="00E03006" w:rsidRPr="00985525" w:rsidRDefault="00E03006" w:rsidP="00707571">
            <w:pPr>
              <w:jc w:val="center"/>
              <w:rPr>
                <w:rFonts w:ascii="Times New Roman" w:eastAsia="Times New Roman" w:hAnsi="Times New Roman"/>
                <w:color w:val="080000"/>
                <w:sz w:val="18"/>
                <w:szCs w:val="18"/>
                <w:lang w:val="en-US"/>
              </w:rPr>
            </w:pPr>
            <w:r w:rsidRPr="00985525">
              <w:rPr>
                <w:rFonts w:ascii="Times New Roman" w:eastAsia="Times New Roman" w:hAnsi="Times New Roman"/>
                <w:color w:val="080000"/>
                <w:sz w:val="18"/>
                <w:szCs w:val="18"/>
                <w:lang w:val="en-US"/>
              </w:rPr>
              <w:t>3</w:t>
            </w:r>
          </w:p>
        </w:tc>
        <w:tc>
          <w:tcPr>
            <w:tcW w:w="1180" w:type="dxa"/>
            <w:vMerge w:val="restart"/>
            <w:shd w:val="clear" w:color="000000" w:fill="FFFFFF"/>
            <w:hideMark/>
          </w:tcPr>
          <w:p w14:paraId="20714BA9" w14:textId="77777777" w:rsidR="00E03006" w:rsidRPr="00985525" w:rsidRDefault="00E03006" w:rsidP="00707571">
            <w:pPr>
              <w:jc w:val="center"/>
              <w:rPr>
                <w:rFonts w:ascii="Times New Roman" w:eastAsia="Times New Roman" w:hAnsi="Times New Roman"/>
                <w:color w:val="080000"/>
                <w:sz w:val="18"/>
                <w:szCs w:val="18"/>
                <w:lang w:val="en-US"/>
              </w:rPr>
            </w:pPr>
            <w:r w:rsidRPr="00985525">
              <w:rPr>
                <w:rFonts w:ascii="Times New Roman" w:eastAsia="Times New Roman" w:hAnsi="Times New Roman"/>
                <w:color w:val="080000"/>
                <w:sz w:val="18"/>
                <w:szCs w:val="18"/>
                <w:lang w:val="en-US"/>
              </w:rPr>
              <w:t>С1421-9453</w:t>
            </w:r>
          </w:p>
        </w:tc>
        <w:tc>
          <w:tcPr>
            <w:tcW w:w="6845" w:type="dxa"/>
            <w:vMerge w:val="restart"/>
            <w:shd w:val="clear" w:color="000000" w:fill="FFFFFF"/>
            <w:hideMark/>
          </w:tcPr>
          <w:p w14:paraId="35705335" w14:textId="77777777" w:rsidR="00E03006" w:rsidRPr="00985525" w:rsidRDefault="00E03006" w:rsidP="00707571">
            <w:pPr>
              <w:rPr>
                <w:rFonts w:ascii="Times New Roman" w:eastAsia="Times New Roman" w:hAnsi="Times New Roman"/>
                <w:color w:val="080000"/>
                <w:sz w:val="18"/>
                <w:szCs w:val="18"/>
              </w:rPr>
            </w:pPr>
            <w:r w:rsidRPr="00985525">
              <w:rPr>
                <w:rFonts w:ascii="Times New Roman" w:eastAsia="Times New Roman" w:hAnsi="Times New Roman"/>
                <w:color w:val="080000"/>
                <w:sz w:val="18"/>
                <w:szCs w:val="18"/>
              </w:rPr>
              <w:t xml:space="preserve">Щебенево-піщана суміш </w:t>
            </w:r>
            <w:proofErr w:type="spellStart"/>
            <w:r w:rsidRPr="00985525">
              <w:rPr>
                <w:rFonts w:ascii="Times New Roman" w:eastAsia="Times New Roman" w:hAnsi="Times New Roman"/>
                <w:color w:val="080000"/>
                <w:sz w:val="18"/>
                <w:szCs w:val="18"/>
              </w:rPr>
              <w:t>фр</w:t>
            </w:r>
            <w:proofErr w:type="spellEnd"/>
            <w:r w:rsidRPr="00985525">
              <w:rPr>
                <w:rFonts w:ascii="Times New Roman" w:eastAsia="Times New Roman" w:hAnsi="Times New Roman"/>
                <w:color w:val="080000"/>
                <w:sz w:val="18"/>
                <w:szCs w:val="18"/>
              </w:rPr>
              <w:t>. 0,05-40 мм (С7 або С8 або аналог) марка М1000 і більше</w:t>
            </w:r>
          </w:p>
        </w:tc>
        <w:tc>
          <w:tcPr>
            <w:tcW w:w="880" w:type="dxa"/>
            <w:vMerge w:val="restart"/>
            <w:shd w:val="clear" w:color="000000" w:fill="FFFFFF"/>
            <w:hideMark/>
          </w:tcPr>
          <w:p w14:paraId="3134F6AA"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м3</w:t>
            </w:r>
          </w:p>
        </w:tc>
        <w:tc>
          <w:tcPr>
            <w:tcW w:w="1160" w:type="dxa"/>
            <w:vMerge w:val="restart"/>
            <w:shd w:val="clear" w:color="000000" w:fill="FFFFFF"/>
            <w:hideMark/>
          </w:tcPr>
          <w:p w14:paraId="57E7AC80"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46,4184</w:t>
            </w:r>
          </w:p>
        </w:tc>
      </w:tr>
      <w:tr w:rsidR="00E03006" w:rsidRPr="00985525" w14:paraId="73B6DE8D" w14:textId="77777777" w:rsidTr="00707571">
        <w:trPr>
          <w:trHeight w:val="253"/>
        </w:trPr>
        <w:tc>
          <w:tcPr>
            <w:tcW w:w="480" w:type="dxa"/>
            <w:vMerge/>
            <w:vAlign w:val="center"/>
            <w:hideMark/>
          </w:tcPr>
          <w:p w14:paraId="1C4FD271" w14:textId="77777777" w:rsidR="00E03006" w:rsidRPr="00985525" w:rsidRDefault="00E03006" w:rsidP="00707571">
            <w:pPr>
              <w:rPr>
                <w:rFonts w:ascii="Times New Roman" w:eastAsia="Times New Roman" w:hAnsi="Times New Roman"/>
                <w:color w:val="080000"/>
                <w:sz w:val="18"/>
                <w:szCs w:val="18"/>
                <w:lang w:val="en-US"/>
              </w:rPr>
            </w:pPr>
          </w:p>
        </w:tc>
        <w:tc>
          <w:tcPr>
            <w:tcW w:w="1180" w:type="dxa"/>
            <w:vMerge/>
            <w:vAlign w:val="center"/>
            <w:hideMark/>
          </w:tcPr>
          <w:p w14:paraId="3D48EDE0" w14:textId="77777777" w:rsidR="00E03006" w:rsidRPr="00985525" w:rsidRDefault="00E03006" w:rsidP="00707571">
            <w:pPr>
              <w:rPr>
                <w:rFonts w:ascii="Times New Roman" w:eastAsia="Times New Roman" w:hAnsi="Times New Roman"/>
                <w:color w:val="080000"/>
                <w:sz w:val="18"/>
                <w:szCs w:val="18"/>
                <w:lang w:val="en-US"/>
              </w:rPr>
            </w:pPr>
          </w:p>
        </w:tc>
        <w:tc>
          <w:tcPr>
            <w:tcW w:w="6845" w:type="dxa"/>
            <w:vMerge/>
            <w:vAlign w:val="center"/>
            <w:hideMark/>
          </w:tcPr>
          <w:p w14:paraId="31DA8663" w14:textId="77777777" w:rsidR="00E03006" w:rsidRPr="00985525" w:rsidRDefault="00E03006" w:rsidP="00707571">
            <w:pPr>
              <w:rPr>
                <w:rFonts w:ascii="Times New Roman" w:eastAsia="Times New Roman" w:hAnsi="Times New Roman"/>
                <w:color w:val="080000"/>
                <w:sz w:val="18"/>
                <w:szCs w:val="18"/>
                <w:lang w:val="en-US"/>
              </w:rPr>
            </w:pPr>
          </w:p>
        </w:tc>
        <w:tc>
          <w:tcPr>
            <w:tcW w:w="880" w:type="dxa"/>
            <w:vMerge/>
            <w:vAlign w:val="center"/>
            <w:hideMark/>
          </w:tcPr>
          <w:p w14:paraId="27625FE7" w14:textId="77777777" w:rsidR="00E03006" w:rsidRPr="00985525" w:rsidRDefault="00E03006" w:rsidP="00707571">
            <w:pPr>
              <w:rPr>
                <w:rFonts w:ascii="Arial" w:eastAsia="Times New Roman" w:hAnsi="Arial" w:cs="Arial"/>
                <w:color w:val="080000"/>
                <w:sz w:val="16"/>
                <w:szCs w:val="16"/>
                <w:lang w:val="en-US"/>
              </w:rPr>
            </w:pPr>
          </w:p>
        </w:tc>
        <w:tc>
          <w:tcPr>
            <w:tcW w:w="1160" w:type="dxa"/>
            <w:vMerge/>
            <w:vAlign w:val="center"/>
            <w:hideMark/>
          </w:tcPr>
          <w:p w14:paraId="0405F5E4" w14:textId="77777777" w:rsidR="00E03006" w:rsidRPr="00985525" w:rsidRDefault="00E03006" w:rsidP="00707571">
            <w:pPr>
              <w:rPr>
                <w:rFonts w:ascii="Arial" w:eastAsia="Times New Roman" w:hAnsi="Arial" w:cs="Arial"/>
                <w:color w:val="080000"/>
                <w:sz w:val="16"/>
                <w:szCs w:val="16"/>
                <w:lang w:val="en-US"/>
              </w:rPr>
            </w:pPr>
          </w:p>
        </w:tc>
      </w:tr>
      <w:tr w:rsidR="00E03006" w:rsidRPr="00985525" w14:paraId="6AD4B551" w14:textId="77777777" w:rsidTr="00707571">
        <w:trPr>
          <w:trHeight w:val="253"/>
        </w:trPr>
        <w:tc>
          <w:tcPr>
            <w:tcW w:w="480" w:type="dxa"/>
            <w:vMerge w:val="restart"/>
            <w:shd w:val="clear" w:color="000000" w:fill="FFFFFF"/>
            <w:hideMark/>
          </w:tcPr>
          <w:p w14:paraId="4984C64D" w14:textId="77777777" w:rsidR="00E03006" w:rsidRPr="00985525" w:rsidRDefault="00E03006" w:rsidP="00707571">
            <w:pPr>
              <w:jc w:val="center"/>
              <w:rPr>
                <w:rFonts w:ascii="Times New Roman" w:eastAsia="Times New Roman" w:hAnsi="Times New Roman"/>
                <w:color w:val="080000"/>
                <w:sz w:val="18"/>
                <w:szCs w:val="18"/>
                <w:lang w:val="en-US"/>
              </w:rPr>
            </w:pPr>
            <w:r w:rsidRPr="00985525">
              <w:rPr>
                <w:rFonts w:ascii="Times New Roman" w:eastAsia="Times New Roman" w:hAnsi="Times New Roman"/>
                <w:color w:val="080000"/>
                <w:sz w:val="18"/>
                <w:szCs w:val="18"/>
                <w:lang w:val="en-US"/>
              </w:rPr>
              <w:t>4</w:t>
            </w:r>
          </w:p>
        </w:tc>
        <w:tc>
          <w:tcPr>
            <w:tcW w:w="1180" w:type="dxa"/>
            <w:vMerge w:val="restart"/>
            <w:shd w:val="clear" w:color="000000" w:fill="FFFFFF"/>
            <w:hideMark/>
          </w:tcPr>
          <w:p w14:paraId="05B85437" w14:textId="77777777" w:rsidR="00E03006" w:rsidRPr="00985525" w:rsidRDefault="00E03006" w:rsidP="00707571">
            <w:pPr>
              <w:jc w:val="center"/>
              <w:rPr>
                <w:rFonts w:ascii="Times New Roman" w:eastAsia="Times New Roman" w:hAnsi="Times New Roman"/>
                <w:color w:val="080000"/>
                <w:sz w:val="18"/>
                <w:szCs w:val="18"/>
                <w:lang w:val="en-US"/>
              </w:rPr>
            </w:pPr>
            <w:r w:rsidRPr="00985525">
              <w:rPr>
                <w:rFonts w:ascii="Times New Roman" w:eastAsia="Times New Roman" w:hAnsi="Times New Roman"/>
                <w:color w:val="080000"/>
                <w:sz w:val="18"/>
                <w:szCs w:val="18"/>
                <w:lang w:val="en-US"/>
              </w:rPr>
              <w:t>С111-1901</w:t>
            </w:r>
          </w:p>
        </w:tc>
        <w:tc>
          <w:tcPr>
            <w:tcW w:w="6845" w:type="dxa"/>
            <w:vMerge w:val="restart"/>
            <w:shd w:val="clear" w:color="000000" w:fill="FFFFFF"/>
            <w:hideMark/>
          </w:tcPr>
          <w:p w14:paraId="0B836619" w14:textId="77777777" w:rsidR="00E03006" w:rsidRPr="00985525" w:rsidRDefault="00E03006" w:rsidP="00707571">
            <w:pPr>
              <w:rPr>
                <w:rFonts w:ascii="Times New Roman" w:eastAsia="Times New Roman" w:hAnsi="Times New Roman"/>
                <w:color w:val="080000"/>
                <w:sz w:val="18"/>
                <w:szCs w:val="18"/>
              </w:rPr>
            </w:pPr>
            <w:r w:rsidRPr="00985525">
              <w:rPr>
                <w:rFonts w:ascii="Times New Roman" w:eastAsia="Times New Roman" w:hAnsi="Times New Roman"/>
                <w:color w:val="080000"/>
                <w:sz w:val="18"/>
                <w:szCs w:val="18"/>
              </w:rPr>
              <w:t xml:space="preserve">Емульсія бітумна, </w:t>
            </w:r>
            <w:proofErr w:type="spellStart"/>
            <w:r w:rsidRPr="00985525">
              <w:rPr>
                <w:rFonts w:ascii="Times New Roman" w:eastAsia="Times New Roman" w:hAnsi="Times New Roman"/>
                <w:color w:val="080000"/>
                <w:sz w:val="18"/>
                <w:szCs w:val="18"/>
              </w:rPr>
              <w:t>дорожна</w:t>
            </w:r>
            <w:proofErr w:type="spellEnd"/>
            <w:r w:rsidRPr="00985525">
              <w:rPr>
                <w:rFonts w:ascii="Times New Roman" w:eastAsia="Times New Roman" w:hAnsi="Times New Roman"/>
                <w:color w:val="080000"/>
                <w:sz w:val="18"/>
                <w:szCs w:val="18"/>
              </w:rPr>
              <w:t xml:space="preserve"> (Бітумна емульсія ЕКШ-60)</w:t>
            </w:r>
          </w:p>
        </w:tc>
        <w:tc>
          <w:tcPr>
            <w:tcW w:w="880" w:type="dxa"/>
            <w:vMerge w:val="restart"/>
            <w:shd w:val="clear" w:color="000000" w:fill="FFFFFF"/>
            <w:hideMark/>
          </w:tcPr>
          <w:p w14:paraId="4AF095B0"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т</w:t>
            </w:r>
          </w:p>
        </w:tc>
        <w:tc>
          <w:tcPr>
            <w:tcW w:w="1160" w:type="dxa"/>
            <w:vMerge w:val="restart"/>
            <w:shd w:val="clear" w:color="000000" w:fill="FFFFFF"/>
            <w:hideMark/>
          </w:tcPr>
          <w:p w14:paraId="0AAB5B28"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1,884409</w:t>
            </w:r>
          </w:p>
        </w:tc>
      </w:tr>
      <w:tr w:rsidR="00E03006" w:rsidRPr="00985525" w14:paraId="655E6849" w14:textId="77777777" w:rsidTr="00707571">
        <w:trPr>
          <w:trHeight w:val="253"/>
        </w:trPr>
        <w:tc>
          <w:tcPr>
            <w:tcW w:w="480" w:type="dxa"/>
            <w:vMerge/>
            <w:vAlign w:val="center"/>
            <w:hideMark/>
          </w:tcPr>
          <w:p w14:paraId="7D3CCF92" w14:textId="77777777" w:rsidR="00E03006" w:rsidRPr="00985525" w:rsidRDefault="00E03006" w:rsidP="00707571">
            <w:pPr>
              <w:rPr>
                <w:rFonts w:ascii="Times New Roman" w:eastAsia="Times New Roman" w:hAnsi="Times New Roman"/>
                <w:color w:val="080000"/>
                <w:sz w:val="18"/>
                <w:szCs w:val="18"/>
                <w:lang w:val="en-US"/>
              </w:rPr>
            </w:pPr>
          </w:p>
        </w:tc>
        <w:tc>
          <w:tcPr>
            <w:tcW w:w="1180" w:type="dxa"/>
            <w:vMerge/>
            <w:vAlign w:val="center"/>
            <w:hideMark/>
          </w:tcPr>
          <w:p w14:paraId="20F40AA7" w14:textId="77777777" w:rsidR="00E03006" w:rsidRPr="00985525" w:rsidRDefault="00E03006" w:rsidP="00707571">
            <w:pPr>
              <w:rPr>
                <w:rFonts w:ascii="Times New Roman" w:eastAsia="Times New Roman" w:hAnsi="Times New Roman"/>
                <w:color w:val="080000"/>
                <w:sz w:val="18"/>
                <w:szCs w:val="18"/>
                <w:lang w:val="en-US"/>
              </w:rPr>
            </w:pPr>
          </w:p>
        </w:tc>
        <w:tc>
          <w:tcPr>
            <w:tcW w:w="6845" w:type="dxa"/>
            <w:vMerge/>
            <w:vAlign w:val="center"/>
            <w:hideMark/>
          </w:tcPr>
          <w:p w14:paraId="4D4970D3" w14:textId="77777777" w:rsidR="00E03006" w:rsidRPr="00985525" w:rsidRDefault="00E03006" w:rsidP="00707571">
            <w:pPr>
              <w:rPr>
                <w:rFonts w:ascii="Times New Roman" w:eastAsia="Times New Roman" w:hAnsi="Times New Roman"/>
                <w:color w:val="080000"/>
                <w:sz w:val="18"/>
                <w:szCs w:val="18"/>
                <w:lang w:val="en-US"/>
              </w:rPr>
            </w:pPr>
          </w:p>
        </w:tc>
        <w:tc>
          <w:tcPr>
            <w:tcW w:w="880" w:type="dxa"/>
            <w:vMerge/>
            <w:vAlign w:val="center"/>
            <w:hideMark/>
          </w:tcPr>
          <w:p w14:paraId="157A256C" w14:textId="77777777" w:rsidR="00E03006" w:rsidRPr="00985525" w:rsidRDefault="00E03006" w:rsidP="00707571">
            <w:pPr>
              <w:rPr>
                <w:rFonts w:ascii="Arial" w:eastAsia="Times New Roman" w:hAnsi="Arial" w:cs="Arial"/>
                <w:color w:val="080000"/>
                <w:sz w:val="16"/>
                <w:szCs w:val="16"/>
                <w:lang w:val="en-US"/>
              </w:rPr>
            </w:pPr>
          </w:p>
        </w:tc>
        <w:tc>
          <w:tcPr>
            <w:tcW w:w="1160" w:type="dxa"/>
            <w:vMerge/>
            <w:vAlign w:val="center"/>
            <w:hideMark/>
          </w:tcPr>
          <w:p w14:paraId="09FA60C0" w14:textId="77777777" w:rsidR="00E03006" w:rsidRPr="00985525" w:rsidRDefault="00E03006" w:rsidP="00707571">
            <w:pPr>
              <w:rPr>
                <w:rFonts w:ascii="Arial" w:eastAsia="Times New Roman" w:hAnsi="Arial" w:cs="Arial"/>
                <w:color w:val="080000"/>
                <w:sz w:val="16"/>
                <w:szCs w:val="16"/>
                <w:lang w:val="en-US"/>
              </w:rPr>
            </w:pPr>
          </w:p>
        </w:tc>
      </w:tr>
      <w:tr w:rsidR="00E03006" w:rsidRPr="00985525" w14:paraId="778E5E5C" w14:textId="77777777" w:rsidTr="00707571">
        <w:trPr>
          <w:trHeight w:val="253"/>
        </w:trPr>
        <w:tc>
          <w:tcPr>
            <w:tcW w:w="480" w:type="dxa"/>
            <w:vMerge w:val="restart"/>
            <w:shd w:val="clear" w:color="000000" w:fill="FFFFFF"/>
            <w:hideMark/>
          </w:tcPr>
          <w:p w14:paraId="71D39DBF" w14:textId="77777777" w:rsidR="00E03006" w:rsidRPr="00985525" w:rsidRDefault="00E03006" w:rsidP="00707571">
            <w:pPr>
              <w:jc w:val="center"/>
              <w:rPr>
                <w:rFonts w:ascii="Times New Roman" w:eastAsia="Times New Roman" w:hAnsi="Times New Roman"/>
                <w:color w:val="080000"/>
                <w:sz w:val="18"/>
                <w:szCs w:val="18"/>
                <w:lang w:val="en-US"/>
              </w:rPr>
            </w:pPr>
            <w:r w:rsidRPr="00985525">
              <w:rPr>
                <w:rFonts w:ascii="Times New Roman" w:eastAsia="Times New Roman" w:hAnsi="Times New Roman"/>
                <w:color w:val="080000"/>
                <w:sz w:val="18"/>
                <w:szCs w:val="18"/>
                <w:lang w:val="en-US"/>
              </w:rPr>
              <w:t>5</w:t>
            </w:r>
          </w:p>
        </w:tc>
        <w:tc>
          <w:tcPr>
            <w:tcW w:w="1180" w:type="dxa"/>
            <w:vMerge w:val="restart"/>
            <w:shd w:val="clear" w:color="000000" w:fill="FFFFFF"/>
            <w:hideMark/>
          </w:tcPr>
          <w:p w14:paraId="5E57916F" w14:textId="77777777" w:rsidR="00E03006" w:rsidRPr="00985525" w:rsidRDefault="00E03006" w:rsidP="00707571">
            <w:pPr>
              <w:jc w:val="center"/>
              <w:rPr>
                <w:rFonts w:ascii="Times New Roman" w:eastAsia="Times New Roman" w:hAnsi="Times New Roman"/>
                <w:color w:val="080000"/>
                <w:sz w:val="18"/>
                <w:szCs w:val="18"/>
                <w:lang w:val="en-US"/>
              </w:rPr>
            </w:pPr>
            <w:r w:rsidRPr="00985525">
              <w:rPr>
                <w:rFonts w:ascii="Times New Roman" w:eastAsia="Times New Roman" w:hAnsi="Times New Roman"/>
                <w:color w:val="080000"/>
                <w:sz w:val="18"/>
                <w:szCs w:val="18"/>
                <w:lang w:val="en-US"/>
              </w:rPr>
              <w:t>С1421-9645</w:t>
            </w:r>
          </w:p>
        </w:tc>
        <w:tc>
          <w:tcPr>
            <w:tcW w:w="6845" w:type="dxa"/>
            <w:vMerge w:val="restart"/>
            <w:shd w:val="clear" w:color="000000" w:fill="FFFFFF"/>
            <w:hideMark/>
          </w:tcPr>
          <w:p w14:paraId="607342A3" w14:textId="77777777" w:rsidR="00E03006" w:rsidRPr="00985525" w:rsidRDefault="00E03006" w:rsidP="00707571">
            <w:pPr>
              <w:rPr>
                <w:rFonts w:ascii="Times New Roman" w:eastAsia="Times New Roman" w:hAnsi="Times New Roman"/>
                <w:color w:val="080000"/>
                <w:sz w:val="18"/>
                <w:szCs w:val="18"/>
                <w:lang w:val="en-US"/>
              </w:rPr>
            </w:pPr>
            <w:proofErr w:type="spellStart"/>
            <w:r w:rsidRPr="00985525">
              <w:rPr>
                <w:rFonts w:ascii="Times New Roman" w:eastAsia="Times New Roman" w:hAnsi="Times New Roman"/>
                <w:color w:val="080000"/>
                <w:sz w:val="18"/>
                <w:szCs w:val="18"/>
                <w:lang w:val="en-US"/>
              </w:rPr>
              <w:t>Відсів</w:t>
            </w:r>
            <w:proofErr w:type="spellEnd"/>
            <w:r w:rsidRPr="00985525">
              <w:rPr>
                <w:rFonts w:ascii="Times New Roman" w:eastAsia="Times New Roman" w:hAnsi="Times New Roman"/>
                <w:color w:val="080000"/>
                <w:sz w:val="18"/>
                <w:szCs w:val="18"/>
                <w:lang w:val="en-US"/>
              </w:rPr>
              <w:t xml:space="preserve"> </w:t>
            </w:r>
            <w:proofErr w:type="spellStart"/>
            <w:r w:rsidRPr="00985525">
              <w:rPr>
                <w:rFonts w:ascii="Times New Roman" w:eastAsia="Times New Roman" w:hAnsi="Times New Roman"/>
                <w:color w:val="080000"/>
                <w:sz w:val="18"/>
                <w:szCs w:val="18"/>
                <w:lang w:val="en-US"/>
              </w:rPr>
              <w:t>гранітний</w:t>
            </w:r>
            <w:proofErr w:type="spellEnd"/>
            <w:r w:rsidRPr="00985525">
              <w:rPr>
                <w:rFonts w:ascii="Times New Roman" w:eastAsia="Times New Roman" w:hAnsi="Times New Roman"/>
                <w:color w:val="080000"/>
                <w:sz w:val="18"/>
                <w:szCs w:val="18"/>
                <w:lang w:val="en-US"/>
              </w:rPr>
              <w:t xml:space="preserve"> </w:t>
            </w:r>
            <w:proofErr w:type="spellStart"/>
            <w:r w:rsidRPr="00985525">
              <w:rPr>
                <w:rFonts w:ascii="Times New Roman" w:eastAsia="Times New Roman" w:hAnsi="Times New Roman"/>
                <w:color w:val="080000"/>
                <w:sz w:val="18"/>
                <w:szCs w:val="18"/>
                <w:lang w:val="en-US"/>
              </w:rPr>
              <w:t>фр</w:t>
            </w:r>
            <w:proofErr w:type="spellEnd"/>
            <w:r w:rsidRPr="00985525">
              <w:rPr>
                <w:rFonts w:ascii="Times New Roman" w:eastAsia="Times New Roman" w:hAnsi="Times New Roman"/>
                <w:color w:val="080000"/>
                <w:sz w:val="18"/>
                <w:szCs w:val="18"/>
                <w:lang w:val="en-US"/>
              </w:rPr>
              <w:t xml:space="preserve">. 0-5 </w:t>
            </w:r>
            <w:proofErr w:type="spellStart"/>
            <w:r w:rsidRPr="00985525">
              <w:rPr>
                <w:rFonts w:ascii="Times New Roman" w:eastAsia="Times New Roman" w:hAnsi="Times New Roman"/>
                <w:color w:val="080000"/>
                <w:sz w:val="18"/>
                <w:szCs w:val="18"/>
                <w:lang w:val="en-US"/>
              </w:rPr>
              <w:t>мм</w:t>
            </w:r>
            <w:proofErr w:type="spellEnd"/>
          </w:p>
        </w:tc>
        <w:tc>
          <w:tcPr>
            <w:tcW w:w="880" w:type="dxa"/>
            <w:vMerge w:val="restart"/>
            <w:shd w:val="clear" w:color="000000" w:fill="FFFFFF"/>
            <w:hideMark/>
          </w:tcPr>
          <w:p w14:paraId="40D055F6"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м3</w:t>
            </w:r>
          </w:p>
        </w:tc>
        <w:tc>
          <w:tcPr>
            <w:tcW w:w="1160" w:type="dxa"/>
            <w:vMerge w:val="restart"/>
            <w:shd w:val="clear" w:color="000000" w:fill="FFFFFF"/>
            <w:hideMark/>
          </w:tcPr>
          <w:p w14:paraId="137E83AE"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25,62</w:t>
            </w:r>
          </w:p>
        </w:tc>
      </w:tr>
      <w:tr w:rsidR="00E03006" w:rsidRPr="00985525" w14:paraId="4BA7A710" w14:textId="77777777" w:rsidTr="00707571">
        <w:trPr>
          <w:trHeight w:val="253"/>
        </w:trPr>
        <w:tc>
          <w:tcPr>
            <w:tcW w:w="480" w:type="dxa"/>
            <w:vMerge/>
            <w:vAlign w:val="center"/>
            <w:hideMark/>
          </w:tcPr>
          <w:p w14:paraId="2BC6D972" w14:textId="77777777" w:rsidR="00E03006" w:rsidRPr="00985525" w:rsidRDefault="00E03006" w:rsidP="00707571">
            <w:pPr>
              <w:rPr>
                <w:rFonts w:ascii="Times New Roman" w:eastAsia="Times New Roman" w:hAnsi="Times New Roman"/>
                <w:color w:val="080000"/>
                <w:sz w:val="18"/>
                <w:szCs w:val="18"/>
                <w:lang w:val="en-US"/>
              </w:rPr>
            </w:pPr>
          </w:p>
        </w:tc>
        <w:tc>
          <w:tcPr>
            <w:tcW w:w="1180" w:type="dxa"/>
            <w:vMerge/>
            <w:vAlign w:val="center"/>
            <w:hideMark/>
          </w:tcPr>
          <w:p w14:paraId="0690C528" w14:textId="77777777" w:rsidR="00E03006" w:rsidRPr="00985525" w:rsidRDefault="00E03006" w:rsidP="00707571">
            <w:pPr>
              <w:rPr>
                <w:rFonts w:ascii="Times New Roman" w:eastAsia="Times New Roman" w:hAnsi="Times New Roman"/>
                <w:color w:val="080000"/>
                <w:sz w:val="18"/>
                <w:szCs w:val="18"/>
                <w:lang w:val="en-US"/>
              </w:rPr>
            </w:pPr>
          </w:p>
        </w:tc>
        <w:tc>
          <w:tcPr>
            <w:tcW w:w="6845" w:type="dxa"/>
            <w:vMerge/>
            <w:vAlign w:val="center"/>
            <w:hideMark/>
          </w:tcPr>
          <w:p w14:paraId="7AE841BB" w14:textId="77777777" w:rsidR="00E03006" w:rsidRPr="00985525" w:rsidRDefault="00E03006" w:rsidP="00707571">
            <w:pPr>
              <w:rPr>
                <w:rFonts w:ascii="Times New Roman" w:eastAsia="Times New Roman" w:hAnsi="Times New Roman"/>
                <w:color w:val="080000"/>
                <w:sz w:val="18"/>
                <w:szCs w:val="18"/>
                <w:lang w:val="en-US"/>
              </w:rPr>
            </w:pPr>
          </w:p>
        </w:tc>
        <w:tc>
          <w:tcPr>
            <w:tcW w:w="880" w:type="dxa"/>
            <w:vMerge/>
            <w:vAlign w:val="center"/>
            <w:hideMark/>
          </w:tcPr>
          <w:p w14:paraId="3B2E9799" w14:textId="77777777" w:rsidR="00E03006" w:rsidRPr="00985525" w:rsidRDefault="00E03006" w:rsidP="00707571">
            <w:pPr>
              <w:rPr>
                <w:rFonts w:ascii="Arial" w:eastAsia="Times New Roman" w:hAnsi="Arial" w:cs="Arial"/>
                <w:color w:val="080000"/>
                <w:sz w:val="16"/>
                <w:szCs w:val="16"/>
                <w:lang w:val="en-US"/>
              </w:rPr>
            </w:pPr>
          </w:p>
        </w:tc>
        <w:tc>
          <w:tcPr>
            <w:tcW w:w="1160" w:type="dxa"/>
            <w:vMerge/>
            <w:vAlign w:val="center"/>
            <w:hideMark/>
          </w:tcPr>
          <w:p w14:paraId="057A9B62" w14:textId="77777777" w:rsidR="00E03006" w:rsidRPr="00985525" w:rsidRDefault="00E03006" w:rsidP="00707571">
            <w:pPr>
              <w:rPr>
                <w:rFonts w:ascii="Arial" w:eastAsia="Times New Roman" w:hAnsi="Arial" w:cs="Arial"/>
                <w:color w:val="080000"/>
                <w:sz w:val="16"/>
                <w:szCs w:val="16"/>
                <w:lang w:val="en-US"/>
              </w:rPr>
            </w:pPr>
          </w:p>
        </w:tc>
      </w:tr>
      <w:tr w:rsidR="00E03006" w:rsidRPr="00985525" w14:paraId="0C3C5FCB" w14:textId="77777777" w:rsidTr="00707571">
        <w:trPr>
          <w:trHeight w:val="253"/>
        </w:trPr>
        <w:tc>
          <w:tcPr>
            <w:tcW w:w="480" w:type="dxa"/>
            <w:vMerge w:val="restart"/>
            <w:shd w:val="clear" w:color="000000" w:fill="FFFFFF"/>
            <w:hideMark/>
          </w:tcPr>
          <w:p w14:paraId="79C0EDF2" w14:textId="77777777" w:rsidR="00E03006" w:rsidRPr="00985525" w:rsidRDefault="00E03006" w:rsidP="00707571">
            <w:pPr>
              <w:jc w:val="center"/>
              <w:rPr>
                <w:rFonts w:ascii="Times New Roman" w:eastAsia="Times New Roman" w:hAnsi="Times New Roman"/>
                <w:color w:val="080000"/>
                <w:sz w:val="18"/>
                <w:szCs w:val="18"/>
                <w:lang w:val="en-US"/>
              </w:rPr>
            </w:pPr>
            <w:r w:rsidRPr="00985525">
              <w:rPr>
                <w:rFonts w:ascii="Times New Roman" w:eastAsia="Times New Roman" w:hAnsi="Times New Roman"/>
                <w:color w:val="080000"/>
                <w:sz w:val="18"/>
                <w:szCs w:val="18"/>
                <w:lang w:val="en-US"/>
              </w:rPr>
              <w:t>6</w:t>
            </w:r>
          </w:p>
        </w:tc>
        <w:tc>
          <w:tcPr>
            <w:tcW w:w="1180" w:type="dxa"/>
            <w:vMerge w:val="restart"/>
            <w:shd w:val="clear" w:color="000000" w:fill="FFFFFF"/>
            <w:hideMark/>
          </w:tcPr>
          <w:p w14:paraId="797554A5" w14:textId="77777777" w:rsidR="00E03006" w:rsidRPr="00985525" w:rsidRDefault="00E03006" w:rsidP="00707571">
            <w:pPr>
              <w:jc w:val="center"/>
              <w:rPr>
                <w:rFonts w:ascii="Times New Roman" w:eastAsia="Times New Roman" w:hAnsi="Times New Roman"/>
                <w:color w:val="080000"/>
                <w:sz w:val="18"/>
                <w:szCs w:val="18"/>
                <w:lang w:val="en-US"/>
              </w:rPr>
            </w:pPr>
            <w:r w:rsidRPr="00985525">
              <w:rPr>
                <w:rFonts w:ascii="Times New Roman" w:eastAsia="Times New Roman" w:hAnsi="Times New Roman"/>
                <w:color w:val="080000"/>
                <w:sz w:val="18"/>
                <w:szCs w:val="18"/>
                <w:lang w:val="en-US"/>
              </w:rPr>
              <w:t>С1426-11789</w:t>
            </w:r>
          </w:p>
        </w:tc>
        <w:tc>
          <w:tcPr>
            <w:tcW w:w="6845" w:type="dxa"/>
            <w:vMerge w:val="restart"/>
            <w:shd w:val="clear" w:color="000000" w:fill="FFFFFF"/>
            <w:hideMark/>
          </w:tcPr>
          <w:p w14:paraId="253D4856" w14:textId="77777777" w:rsidR="00E03006" w:rsidRPr="00985525" w:rsidRDefault="00E03006" w:rsidP="00707571">
            <w:pPr>
              <w:rPr>
                <w:rFonts w:ascii="Times New Roman" w:eastAsia="Times New Roman" w:hAnsi="Times New Roman"/>
                <w:color w:val="080000"/>
                <w:sz w:val="18"/>
                <w:szCs w:val="18"/>
                <w:lang w:val="en-US"/>
              </w:rPr>
            </w:pPr>
            <w:proofErr w:type="spellStart"/>
            <w:r w:rsidRPr="00985525">
              <w:rPr>
                <w:rFonts w:ascii="Times New Roman" w:eastAsia="Times New Roman" w:hAnsi="Times New Roman"/>
                <w:color w:val="080000"/>
                <w:sz w:val="18"/>
                <w:szCs w:val="18"/>
                <w:lang w:val="en-US"/>
              </w:rPr>
              <w:t>Плитки</w:t>
            </w:r>
            <w:proofErr w:type="spellEnd"/>
            <w:r w:rsidRPr="00985525">
              <w:rPr>
                <w:rFonts w:ascii="Times New Roman" w:eastAsia="Times New Roman" w:hAnsi="Times New Roman"/>
                <w:color w:val="080000"/>
                <w:sz w:val="18"/>
                <w:szCs w:val="18"/>
                <w:lang w:val="en-US"/>
              </w:rPr>
              <w:t xml:space="preserve"> </w:t>
            </w:r>
            <w:proofErr w:type="spellStart"/>
            <w:r w:rsidRPr="00985525">
              <w:rPr>
                <w:rFonts w:ascii="Times New Roman" w:eastAsia="Times New Roman" w:hAnsi="Times New Roman"/>
                <w:color w:val="080000"/>
                <w:sz w:val="18"/>
                <w:szCs w:val="18"/>
                <w:lang w:val="en-US"/>
              </w:rPr>
              <w:t>тактильні</w:t>
            </w:r>
            <w:proofErr w:type="spellEnd"/>
            <w:r w:rsidRPr="00985525">
              <w:rPr>
                <w:rFonts w:ascii="Times New Roman" w:eastAsia="Times New Roman" w:hAnsi="Times New Roman"/>
                <w:color w:val="080000"/>
                <w:sz w:val="18"/>
                <w:szCs w:val="18"/>
                <w:lang w:val="en-US"/>
              </w:rPr>
              <w:t xml:space="preserve"> </w:t>
            </w:r>
            <w:proofErr w:type="spellStart"/>
            <w:r w:rsidRPr="00985525">
              <w:rPr>
                <w:rFonts w:ascii="Times New Roman" w:eastAsia="Times New Roman" w:hAnsi="Times New Roman"/>
                <w:color w:val="080000"/>
                <w:sz w:val="18"/>
                <w:szCs w:val="18"/>
                <w:lang w:val="en-US"/>
              </w:rPr>
              <w:t>попереджувальні</w:t>
            </w:r>
            <w:proofErr w:type="spellEnd"/>
          </w:p>
        </w:tc>
        <w:tc>
          <w:tcPr>
            <w:tcW w:w="880" w:type="dxa"/>
            <w:vMerge w:val="restart"/>
            <w:shd w:val="clear" w:color="000000" w:fill="FFFFFF"/>
            <w:hideMark/>
          </w:tcPr>
          <w:p w14:paraId="3B0CD19A"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м2</w:t>
            </w:r>
          </w:p>
        </w:tc>
        <w:tc>
          <w:tcPr>
            <w:tcW w:w="1160" w:type="dxa"/>
            <w:vMerge w:val="restart"/>
            <w:shd w:val="clear" w:color="000000" w:fill="FFFFFF"/>
            <w:hideMark/>
          </w:tcPr>
          <w:p w14:paraId="75D1C9EC"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3,8178</w:t>
            </w:r>
          </w:p>
        </w:tc>
      </w:tr>
      <w:tr w:rsidR="00E03006" w:rsidRPr="00985525" w14:paraId="6A3E4A68" w14:textId="77777777" w:rsidTr="00707571">
        <w:trPr>
          <w:trHeight w:val="253"/>
        </w:trPr>
        <w:tc>
          <w:tcPr>
            <w:tcW w:w="480" w:type="dxa"/>
            <w:vMerge/>
            <w:vAlign w:val="center"/>
            <w:hideMark/>
          </w:tcPr>
          <w:p w14:paraId="0333A85F" w14:textId="77777777" w:rsidR="00E03006" w:rsidRPr="00985525" w:rsidRDefault="00E03006" w:rsidP="00707571">
            <w:pPr>
              <w:rPr>
                <w:rFonts w:ascii="Times New Roman" w:eastAsia="Times New Roman" w:hAnsi="Times New Roman"/>
                <w:color w:val="080000"/>
                <w:sz w:val="18"/>
                <w:szCs w:val="18"/>
                <w:lang w:val="en-US"/>
              </w:rPr>
            </w:pPr>
          </w:p>
        </w:tc>
        <w:tc>
          <w:tcPr>
            <w:tcW w:w="1180" w:type="dxa"/>
            <w:vMerge/>
            <w:vAlign w:val="center"/>
            <w:hideMark/>
          </w:tcPr>
          <w:p w14:paraId="6FCEEBC6" w14:textId="77777777" w:rsidR="00E03006" w:rsidRPr="00985525" w:rsidRDefault="00E03006" w:rsidP="00707571">
            <w:pPr>
              <w:rPr>
                <w:rFonts w:ascii="Times New Roman" w:eastAsia="Times New Roman" w:hAnsi="Times New Roman"/>
                <w:color w:val="080000"/>
                <w:sz w:val="18"/>
                <w:szCs w:val="18"/>
                <w:lang w:val="en-US"/>
              </w:rPr>
            </w:pPr>
          </w:p>
        </w:tc>
        <w:tc>
          <w:tcPr>
            <w:tcW w:w="6845" w:type="dxa"/>
            <w:vMerge/>
            <w:vAlign w:val="center"/>
            <w:hideMark/>
          </w:tcPr>
          <w:p w14:paraId="7037EBA9" w14:textId="77777777" w:rsidR="00E03006" w:rsidRPr="00985525" w:rsidRDefault="00E03006" w:rsidP="00707571">
            <w:pPr>
              <w:rPr>
                <w:rFonts w:ascii="Times New Roman" w:eastAsia="Times New Roman" w:hAnsi="Times New Roman"/>
                <w:color w:val="080000"/>
                <w:sz w:val="18"/>
                <w:szCs w:val="18"/>
                <w:lang w:val="en-US"/>
              </w:rPr>
            </w:pPr>
          </w:p>
        </w:tc>
        <w:tc>
          <w:tcPr>
            <w:tcW w:w="880" w:type="dxa"/>
            <w:vMerge/>
            <w:vAlign w:val="center"/>
            <w:hideMark/>
          </w:tcPr>
          <w:p w14:paraId="2C58B658" w14:textId="77777777" w:rsidR="00E03006" w:rsidRPr="00985525" w:rsidRDefault="00E03006" w:rsidP="00707571">
            <w:pPr>
              <w:rPr>
                <w:rFonts w:ascii="Arial" w:eastAsia="Times New Roman" w:hAnsi="Arial" w:cs="Arial"/>
                <w:color w:val="080000"/>
                <w:sz w:val="16"/>
                <w:szCs w:val="16"/>
                <w:lang w:val="en-US"/>
              </w:rPr>
            </w:pPr>
          </w:p>
        </w:tc>
        <w:tc>
          <w:tcPr>
            <w:tcW w:w="1160" w:type="dxa"/>
            <w:vMerge/>
            <w:vAlign w:val="center"/>
            <w:hideMark/>
          </w:tcPr>
          <w:p w14:paraId="625822DC" w14:textId="77777777" w:rsidR="00E03006" w:rsidRPr="00985525" w:rsidRDefault="00E03006" w:rsidP="00707571">
            <w:pPr>
              <w:rPr>
                <w:rFonts w:ascii="Arial" w:eastAsia="Times New Roman" w:hAnsi="Arial" w:cs="Arial"/>
                <w:color w:val="080000"/>
                <w:sz w:val="16"/>
                <w:szCs w:val="16"/>
                <w:lang w:val="en-US"/>
              </w:rPr>
            </w:pPr>
          </w:p>
        </w:tc>
      </w:tr>
      <w:tr w:rsidR="00E03006" w:rsidRPr="00985525" w14:paraId="5A881D9B" w14:textId="77777777" w:rsidTr="00707571">
        <w:trPr>
          <w:trHeight w:val="253"/>
        </w:trPr>
        <w:tc>
          <w:tcPr>
            <w:tcW w:w="480" w:type="dxa"/>
            <w:vMerge w:val="restart"/>
            <w:shd w:val="clear" w:color="000000" w:fill="FFFFFF"/>
            <w:hideMark/>
          </w:tcPr>
          <w:p w14:paraId="72B9549D" w14:textId="77777777" w:rsidR="00E03006" w:rsidRPr="00985525" w:rsidRDefault="00E03006" w:rsidP="00707571">
            <w:pPr>
              <w:jc w:val="center"/>
              <w:rPr>
                <w:rFonts w:ascii="Times New Roman" w:eastAsia="Times New Roman" w:hAnsi="Times New Roman"/>
                <w:color w:val="080000"/>
                <w:sz w:val="18"/>
                <w:szCs w:val="18"/>
                <w:lang w:val="en-US"/>
              </w:rPr>
            </w:pPr>
            <w:r w:rsidRPr="00985525">
              <w:rPr>
                <w:rFonts w:ascii="Times New Roman" w:eastAsia="Times New Roman" w:hAnsi="Times New Roman"/>
                <w:color w:val="080000"/>
                <w:sz w:val="18"/>
                <w:szCs w:val="18"/>
                <w:lang w:val="en-US"/>
              </w:rPr>
              <w:t>7</w:t>
            </w:r>
          </w:p>
        </w:tc>
        <w:tc>
          <w:tcPr>
            <w:tcW w:w="1180" w:type="dxa"/>
            <w:vMerge w:val="restart"/>
            <w:shd w:val="clear" w:color="000000" w:fill="FFFFFF"/>
            <w:hideMark/>
          </w:tcPr>
          <w:p w14:paraId="4AF00D43" w14:textId="77777777" w:rsidR="00E03006" w:rsidRPr="00985525" w:rsidRDefault="00E03006" w:rsidP="00707571">
            <w:pPr>
              <w:jc w:val="center"/>
              <w:rPr>
                <w:rFonts w:ascii="Times New Roman" w:eastAsia="Times New Roman" w:hAnsi="Times New Roman"/>
                <w:color w:val="080000"/>
                <w:sz w:val="18"/>
                <w:szCs w:val="18"/>
                <w:lang w:val="en-US"/>
              </w:rPr>
            </w:pPr>
            <w:r w:rsidRPr="00985525">
              <w:rPr>
                <w:rFonts w:ascii="Times New Roman" w:eastAsia="Times New Roman" w:hAnsi="Times New Roman"/>
                <w:color w:val="080000"/>
                <w:sz w:val="18"/>
                <w:szCs w:val="18"/>
                <w:lang w:val="en-US"/>
              </w:rPr>
              <w:t>С1416-8684</w:t>
            </w:r>
          </w:p>
        </w:tc>
        <w:tc>
          <w:tcPr>
            <w:tcW w:w="6845" w:type="dxa"/>
            <w:vMerge w:val="restart"/>
            <w:shd w:val="clear" w:color="000000" w:fill="FFFFFF"/>
            <w:hideMark/>
          </w:tcPr>
          <w:p w14:paraId="7639917D" w14:textId="77777777" w:rsidR="00E03006" w:rsidRPr="00985525" w:rsidRDefault="00E03006" w:rsidP="00707571">
            <w:pPr>
              <w:rPr>
                <w:rFonts w:ascii="Times New Roman" w:eastAsia="Times New Roman" w:hAnsi="Times New Roman"/>
                <w:color w:val="080000"/>
                <w:sz w:val="18"/>
                <w:szCs w:val="18"/>
              </w:rPr>
            </w:pPr>
            <w:proofErr w:type="spellStart"/>
            <w:r w:rsidRPr="00985525">
              <w:rPr>
                <w:rFonts w:ascii="Times New Roman" w:eastAsia="Times New Roman" w:hAnsi="Times New Roman"/>
                <w:color w:val="080000"/>
                <w:sz w:val="18"/>
                <w:szCs w:val="18"/>
              </w:rPr>
              <w:t>Камені</w:t>
            </w:r>
            <w:proofErr w:type="spellEnd"/>
            <w:r w:rsidRPr="00985525">
              <w:rPr>
                <w:rFonts w:ascii="Times New Roman" w:eastAsia="Times New Roman" w:hAnsi="Times New Roman"/>
                <w:color w:val="080000"/>
                <w:sz w:val="18"/>
                <w:szCs w:val="18"/>
              </w:rPr>
              <w:t xml:space="preserve"> бортові (Борт дорожній 1000х300х150 (сірий))</w:t>
            </w:r>
          </w:p>
        </w:tc>
        <w:tc>
          <w:tcPr>
            <w:tcW w:w="880" w:type="dxa"/>
            <w:vMerge w:val="restart"/>
            <w:shd w:val="clear" w:color="000000" w:fill="FFFFFF"/>
            <w:hideMark/>
          </w:tcPr>
          <w:p w14:paraId="198F538F" w14:textId="77777777" w:rsidR="00E03006" w:rsidRPr="00985525" w:rsidRDefault="00E03006" w:rsidP="00707571">
            <w:pPr>
              <w:jc w:val="center"/>
              <w:rPr>
                <w:rFonts w:ascii="Arial" w:eastAsia="Times New Roman" w:hAnsi="Arial" w:cs="Arial"/>
                <w:color w:val="080000"/>
                <w:sz w:val="16"/>
                <w:szCs w:val="16"/>
                <w:lang w:val="en-US"/>
              </w:rPr>
            </w:pPr>
            <w:proofErr w:type="spellStart"/>
            <w:r w:rsidRPr="00985525">
              <w:rPr>
                <w:rFonts w:ascii="Arial" w:eastAsia="Times New Roman" w:hAnsi="Arial" w:cs="Arial"/>
                <w:color w:val="080000"/>
                <w:sz w:val="16"/>
                <w:szCs w:val="16"/>
                <w:lang w:val="en-US"/>
              </w:rPr>
              <w:t>шт</w:t>
            </w:r>
            <w:proofErr w:type="spellEnd"/>
          </w:p>
        </w:tc>
        <w:tc>
          <w:tcPr>
            <w:tcW w:w="1160" w:type="dxa"/>
            <w:vMerge w:val="restart"/>
            <w:shd w:val="clear" w:color="000000" w:fill="FFFFFF"/>
            <w:hideMark/>
          </w:tcPr>
          <w:p w14:paraId="2A856533"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21,0</w:t>
            </w:r>
          </w:p>
        </w:tc>
      </w:tr>
      <w:tr w:rsidR="00E03006" w:rsidRPr="00985525" w14:paraId="3B3C23D2" w14:textId="77777777" w:rsidTr="00707571">
        <w:trPr>
          <w:trHeight w:val="253"/>
        </w:trPr>
        <w:tc>
          <w:tcPr>
            <w:tcW w:w="480" w:type="dxa"/>
            <w:vMerge/>
            <w:vAlign w:val="center"/>
            <w:hideMark/>
          </w:tcPr>
          <w:p w14:paraId="32E4B979" w14:textId="77777777" w:rsidR="00E03006" w:rsidRPr="00985525" w:rsidRDefault="00E03006" w:rsidP="00707571">
            <w:pPr>
              <w:rPr>
                <w:rFonts w:ascii="Times New Roman" w:eastAsia="Times New Roman" w:hAnsi="Times New Roman"/>
                <w:color w:val="080000"/>
                <w:sz w:val="18"/>
                <w:szCs w:val="18"/>
                <w:lang w:val="en-US"/>
              </w:rPr>
            </w:pPr>
          </w:p>
        </w:tc>
        <w:tc>
          <w:tcPr>
            <w:tcW w:w="1180" w:type="dxa"/>
            <w:vMerge/>
            <w:vAlign w:val="center"/>
            <w:hideMark/>
          </w:tcPr>
          <w:p w14:paraId="0BAC1B98" w14:textId="77777777" w:rsidR="00E03006" w:rsidRPr="00985525" w:rsidRDefault="00E03006" w:rsidP="00707571">
            <w:pPr>
              <w:rPr>
                <w:rFonts w:ascii="Times New Roman" w:eastAsia="Times New Roman" w:hAnsi="Times New Roman"/>
                <w:color w:val="080000"/>
                <w:sz w:val="18"/>
                <w:szCs w:val="18"/>
                <w:lang w:val="en-US"/>
              </w:rPr>
            </w:pPr>
          </w:p>
        </w:tc>
        <w:tc>
          <w:tcPr>
            <w:tcW w:w="6845" w:type="dxa"/>
            <w:vMerge/>
            <w:vAlign w:val="center"/>
            <w:hideMark/>
          </w:tcPr>
          <w:p w14:paraId="64AB5861" w14:textId="77777777" w:rsidR="00E03006" w:rsidRPr="00985525" w:rsidRDefault="00E03006" w:rsidP="00707571">
            <w:pPr>
              <w:rPr>
                <w:rFonts w:ascii="Times New Roman" w:eastAsia="Times New Roman" w:hAnsi="Times New Roman"/>
                <w:color w:val="080000"/>
                <w:sz w:val="18"/>
                <w:szCs w:val="18"/>
                <w:lang w:val="en-US"/>
              </w:rPr>
            </w:pPr>
          </w:p>
        </w:tc>
        <w:tc>
          <w:tcPr>
            <w:tcW w:w="880" w:type="dxa"/>
            <w:vMerge/>
            <w:vAlign w:val="center"/>
            <w:hideMark/>
          </w:tcPr>
          <w:p w14:paraId="1C6A69FE" w14:textId="77777777" w:rsidR="00E03006" w:rsidRPr="00985525" w:rsidRDefault="00E03006" w:rsidP="00707571">
            <w:pPr>
              <w:rPr>
                <w:rFonts w:ascii="Arial" w:eastAsia="Times New Roman" w:hAnsi="Arial" w:cs="Arial"/>
                <w:color w:val="080000"/>
                <w:sz w:val="16"/>
                <w:szCs w:val="16"/>
                <w:lang w:val="en-US"/>
              </w:rPr>
            </w:pPr>
          </w:p>
        </w:tc>
        <w:tc>
          <w:tcPr>
            <w:tcW w:w="1160" w:type="dxa"/>
            <w:vMerge/>
            <w:vAlign w:val="center"/>
            <w:hideMark/>
          </w:tcPr>
          <w:p w14:paraId="3970E634" w14:textId="77777777" w:rsidR="00E03006" w:rsidRPr="00985525" w:rsidRDefault="00E03006" w:rsidP="00707571">
            <w:pPr>
              <w:rPr>
                <w:rFonts w:ascii="Arial" w:eastAsia="Times New Roman" w:hAnsi="Arial" w:cs="Arial"/>
                <w:color w:val="080000"/>
                <w:sz w:val="16"/>
                <w:szCs w:val="16"/>
                <w:lang w:val="en-US"/>
              </w:rPr>
            </w:pPr>
          </w:p>
        </w:tc>
      </w:tr>
      <w:tr w:rsidR="00E03006" w:rsidRPr="00985525" w14:paraId="0FF18DC6" w14:textId="77777777" w:rsidTr="00707571">
        <w:trPr>
          <w:trHeight w:val="253"/>
        </w:trPr>
        <w:tc>
          <w:tcPr>
            <w:tcW w:w="480" w:type="dxa"/>
            <w:vMerge w:val="restart"/>
            <w:shd w:val="clear" w:color="000000" w:fill="FFFFFF"/>
            <w:hideMark/>
          </w:tcPr>
          <w:p w14:paraId="0D36FB58" w14:textId="77777777" w:rsidR="00E03006" w:rsidRPr="00985525" w:rsidRDefault="00E03006" w:rsidP="00707571">
            <w:pPr>
              <w:jc w:val="center"/>
              <w:rPr>
                <w:rFonts w:ascii="Times New Roman" w:eastAsia="Times New Roman" w:hAnsi="Times New Roman"/>
                <w:color w:val="080000"/>
                <w:sz w:val="18"/>
                <w:szCs w:val="18"/>
                <w:lang w:val="en-US"/>
              </w:rPr>
            </w:pPr>
            <w:r w:rsidRPr="00985525">
              <w:rPr>
                <w:rFonts w:ascii="Times New Roman" w:eastAsia="Times New Roman" w:hAnsi="Times New Roman"/>
                <w:color w:val="080000"/>
                <w:sz w:val="18"/>
                <w:szCs w:val="18"/>
                <w:lang w:val="en-US"/>
              </w:rPr>
              <w:t>8</w:t>
            </w:r>
          </w:p>
        </w:tc>
        <w:tc>
          <w:tcPr>
            <w:tcW w:w="1180" w:type="dxa"/>
            <w:vMerge w:val="restart"/>
            <w:shd w:val="clear" w:color="000000" w:fill="FFFFFF"/>
            <w:hideMark/>
          </w:tcPr>
          <w:p w14:paraId="11552076" w14:textId="77777777" w:rsidR="00E03006" w:rsidRPr="00985525" w:rsidRDefault="00E03006" w:rsidP="00707571">
            <w:pPr>
              <w:jc w:val="center"/>
              <w:rPr>
                <w:rFonts w:ascii="Times New Roman" w:eastAsia="Times New Roman" w:hAnsi="Times New Roman"/>
                <w:color w:val="080000"/>
                <w:sz w:val="18"/>
                <w:szCs w:val="18"/>
                <w:lang w:val="en-US"/>
              </w:rPr>
            </w:pPr>
            <w:r w:rsidRPr="00985525">
              <w:rPr>
                <w:rFonts w:ascii="Times New Roman" w:eastAsia="Times New Roman" w:hAnsi="Times New Roman"/>
                <w:color w:val="080000"/>
                <w:sz w:val="18"/>
                <w:szCs w:val="18"/>
                <w:lang w:val="en-US"/>
              </w:rPr>
              <w:t>С1424-11600</w:t>
            </w:r>
          </w:p>
        </w:tc>
        <w:tc>
          <w:tcPr>
            <w:tcW w:w="6845" w:type="dxa"/>
            <w:vMerge w:val="restart"/>
            <w:shd w:val="clear" w:color="000000" w:fill="FFFFFF"/>
            <w:hideMark/>
          </w:tcPr>
          <w:p w14:paraId="09CAF8E8" w14:textId="77777777" w:rsidR="00E03006" w:rsidRPr="00985525" w:rsidRDefault="00E03006" w:rsidP="00707571">
            <w:pPr>
              <w:rPr>
                <w:rFonts w:ascii="Times New Roman" w:eastAsia="Times New Roman" w:hAnsi="Times New Roman"/>
                <w:color w:val="080000"/>
                <w:sz w:val="18"/>
                <w:szCs w:val="18"/>
              </w:rPr>
            </w:pPr>
            <w:r w:rsidRPr="00985525">
              <w:rPr>
                <w:rFonts w:ascii="Times New Roman" w:eastAsia="Times New Roman" w:hAnsi="Times New Roman"/>
                <w:color w:val="080000"/>
                <w:sz w:val="18"/>
                <w:szCs w:val="18"/>
              </w:rPr>
              <w:t>Суміші бетонні готові важкі, клас бетону В15 (М200)</w:t>
            </w:r>
          </w:p>
        </w:tc>
        <w:tc>
          <w:tcPr>
            <w:tcW w:w="880" w:type="dxa"/>
            <w:vMerge w:val="restart"/>
            <w:shd w:val="clear" w:color="000000" w:fill="FFFFFF"/>
            <w:hideMark/>
          </w:tcPr>
          <w:p w14:paraId="4ABB8BEF"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м3</w:t>
            </w:r>
          </w:p>
        </w:tc>
        <w:tc>
          <w:tcPr>
            <w:tcW w:w="1160" w:type="dxa"/>
            <w:vMerge w:val="restart"/>
            <w:shd w:val="clear" w:color="000000" w:fill="FFFFFF"/>
            <w:hideMark/>
          </w:tcPr>
          <w:p w14:paraId="17F43DBF"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1,239</w:t>
            </w:r>
          </w:p>
        </w:tc>
      </w:tr>
      <w:tr w:rsidR="00E03006" w:rsidRPr="00985525" w14:paraId="4D3C15BE" w14:textId="77777777" w:rsidTr="00707571">
        <w:trPr>
          <w:trHeight w:val="253"/>
        </w:trPr>
        <w:tc>
          <w:tcPr>
            <w:tcW w:w="480" w:type="dxa"/>
            <w:vMerge/>
            <w:vAlign w:val="center"/>
            <w:hideMark/>
          </w:tcPr>
          <w:p w14:paraId="40D8A00C" w14:textId="77777777" w:rsidR="00E03006" w:rsidRPr="00985525" w:rsidRDefault="00E03006" w:rsidP="00707571">
            <w:pPr>
              <w:rPr>
                <w:rFonts w:ascii="Times New Roman" w:eastAsia="Times New Roman" w:hAnsi="Times New Roman"/>
                <w:color w:val="080000"/>
                <w:sz w:val="18"/>
                <w:szCs w:val="18"/>
                <w:lang w:val="en-US"/>
              </w:rPr>
            </w:pPr>
          </w:p>
        </w:tc>
        <w:tc>
          <w:tcPr>
            <w:tcW w:w="1180" w:type="dxa"/>
            <w:vMerge/>
            <w:vAlign w:val="center"/>
            <w:hideMark/>
          </w:tcPr>
          <w:p w14:paraId="5180D243" w14:textId="77777777" w:rsidR="00E03006" w:rsidRPr="00985525" w:rsidRDefault="00E03006" w:rsidP="00707571">
            <w:pPr>
              <w:rPr>
                <w:rFonts w:ascii="Times New Roman" w:eastAsia="Times New Roman" w:hAnsi="Times New Roman"/>
                <w:color w:val="080000"/>
                <w:sz w:val="18"/>
                <w:szCs w:val="18"/>
                <w:lang w:val="en-US"/>
              </w:rPr>
            </w:pPr>
          </w:p>
        </w:tc>
        <w:tc>
          <w:tcPr>
            <w:tcW w:w="6845" w:type="dxa"/>
            <w:vMerge/>
            <w:vAlign w:val="center"/>
            <w:hideMark/>
          </w:tcPr>
          <w:p w14:paraId="560F2F60" w14:textId="77777777" w:rsidR="00E03006" w:rsidRPr="00985525" w:rsidRDefault="00E03006" w:rsidP="00707571">
            <w:pPr>
              <w:rPr>
                <w:rFonts w:ascii="Times New Roman" w:eastAsia="Times New Roman" w:hAnsi="Times New Roman"/>
                <w:color w:val="080000"/>
                <w:sz w:val="18"/>
                <w:szCs w:val="18"/>
                <w:lang w:val="en-US"/>
              </w:rPr>
            </w:pPr>
          </w:p>
        </w:tc>
        <w:tc>
          <w:tcPr>
            <w:tcW w:w="880" w:type="dxa"/>
            <w:vMerge/>
            <w:vAlign w:val="center"/>
            <w:hideMark/>
          </w:tcPr>
          <w:p w14:paraId="1F996A51" w14:textId="77777777" w:rsidR="00E03006" w:rsidRPr="00985525" w:rsidRDefault="00E03006" w:rsidP="00707571">
            <w:pPr>
              <w:rPr>
                <w:rFonts w:ascii="Arial" w:eastAsia="Times New Roman" w:hAnsi="Arial" w:cs="Arial"/>
                <w:color w:val="080000"/>
                <w:sz w:val="16"/>
                <w:szCs w:val="16"/>
                <w:lang w:val="en-US"/>
              </w:rPr>
            </w:pPr>
          </w:p>
        </w:tc>
        <w:tc>
          <w:tcPr>
            <w:tcW w:w="1160" w:type="dxa"/>
            <w:vMerge/>
            <w:vAlign w:val="center"/>
            <w:hideMark/>
          </w:tcPr>
          <w:p w14:paraId="5B90633E" w14:textId="77777777" w:rsidR="00E03006" w:rsidRPr="00985525" w:rsidRDefault="00E03006" w:rsidP="00707571">
            <w:pPr>
              <w:rPr>
                <w:rFonts w:ascii="Arial" w:eastAsia="Times New Roman" w:hAnsi="Arial" w:cs="Arial"/>
                <w:color w:val="080000"/>
                <w:sz w:val="16"/>
                <w:szCs w:val="16"/>
                <w:lang w:val="en-US"/>
              </w:rPr>
            </w:pPr>
          </w:p>
        </w:tc>
      </w:tr>
      <w:tr w:rsidR="00E03006" w:rsidRPr="00985525" w14:paraId="5129F8BE" w14:textId="77777777" w:rsidTr="00707571">
        <w:trPr>
          <w:trHeight w:val="253"/>
        </w:trPr>
        <w:tc>
          <w:tcPr>
            <w:tcW w:w="480" w:type="dxa"/>
            <w:vMerge w:val="restart"/>
            <w:shd w:val="clear" w:color="000000" w:fill="FFFFFF"/>
            <w:hideMark/>
          </w:tcPr>
          <w:p w14:paraId="151AFA29" w14:textId="77777777" w:rsidR="00E03006" w:rsidRPr="00985525" w:rsidRDefault="00E03006" w:rsidP="00707571">
            <w:pPr>
              <w:jc w:val="center"/>
              <w:rPr>
                <w:rFonts w:ascii="Times New Roman" w:eastAsia="Times New Roman" w:hAnsi="Times New Roman"/>
                <w:color w:val="080000"/>
                <w:sz w:val="18"/>
                <w:szCs w:val="18"/>
                <w:lang w:val="en-US"/>
              </w:rPr>
            </w:pPr>
            <w:r w:rsidRPr="00985525">
              <w:rPr>
                <w:rFonts w:ascii="Times New Roman" w:eastAsia="Times New Roman" w:hAnsi="Times New Roman"/>
                <w:color w:val="080000"/>
                <w:sz w:val="18"/>
                <w:szCs w:val="18"/>
                <w:lang w:val="en-US"/>
              </w:rPr>
              <w:t>9</w:t>
            </w:r>
          </w:p>
        </w:tc>
        <w:tc>
          <w:tcPr>
            <w:tcW w:w="1180" w:type="dxa"/>
            <w:vMerge w:val="restart"/>
            <w:shd w:val="clear" w:color="000000" w:fill="FFFFFF"/>
            <w:hideMark/>
          </w:tcPr>
          <w:p w14:paraId="46FBAC18" w14:textId="77777777" w:rsidR="00E03006" w:rsidRPr="00985525" w:rsidRDefault="00E03006" w:rsidP="00707571">
            <w:pPr>
              <w:jc w:val="center"/>
              <w:rPr>
                <w:rFonts w:ascii="Times New Roman" w:eastAsia="Times New Roman" w:hAnsi="Times New Roman"/>
                <w:color w:val="080000"/>
                <w:sz w:val="18"/>
                <w:szCs w:val="18"/>
                <w:lang w:val="en-US"/>
              </w:rPr>
            </w:pPr>
            <w:r w:rsidRPr="00985525">
              <w:rPr>
                <w:rFonts w:ascii="Times New Roman" w:eastAsia="Times New Roman" w:hAnsi="Times New Roman"/>
                <w:color w:val="080000"/>
                <w:sz w:val="18"/>
                <w:szCs w:val="18"/>
                <w:lang w:val="en-US"/>
              </w:rPr>
              <w:t>С112-25</w:t>
            </w:r>
          </w:p>
        </w:tc>
        <w:tc>
          <w:tcPr>
            <w:tcW w:w="6845" w:type="dxa"/>
            <w:vMerge w:val="restart"/>
            <w:shd w:val="clear" w:color="000000" w:fill="FFFFFF"/>
            <w:hideMark/>
          </w:tcPr>
          <w:p w14:paraId="4005ED36" w14:textId="77777777" w:rsidR="00E03006" w:rsidRPr="00985525" w:rsidRDefault="00E03006" w:rsidP="00707571">
            <w:pPr>
              <w:rPr>
                <w:rFonts w:ascii="Times New Roman" w:eastAsia="Times New Roman" w:hAnsi="Times New Roman"/>
                <w:color w:val="080000"/>
                <w:sz w:val="18"/>
                <w:szCs w:val="18"/>
              </w:rPr>
            </w:pPr>
            <w:r w:rsidRPr="00985525">
              <w:rPr>
                <w:rFonts w:ascii="Times New Roman" w:eastAsia="Times New Roman" w:hAnsi="Times New Roman"/>
                <w:color w:val="080000"/>
                <w:sz w:val="18"/>
                <w:szCs w:val="18"/>
              </w:rPr>
              <w:t>Бруски обрізні з хвойних порід, довжина 4-6,5 м, ширина 75-150 мм, товщина 40-75 мм, ІІІ сорт</w:t>
            </w:r>
          </w:p>
        </w:tc>
        <w:tc>
          <w:tcPr>
            <w:tcW w:w="880" w:type="dxa"/>
            <w:vMerge w:val="restart"/>
            <w:shd w:val="clear" w:color="000000" w:fill="FFFFFF"/>
            <w:hideMark/>
          </w:tcPr>
          <w:p w14:paraId="3E69F7F3"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м3</w:t>
            </w:r>
          </w:p>
        </w:tc>
        <w:tc>
          <w:tcPr>
            <w:tcW w:w="1160" w:type="dxa"/>
            <w:vMerge w:val="restart"/>
            <w:shd w:val="clear" w:color="000000" w:fill="FFFFFF"/>
            <w:hideMark/>
          </w:tcPr>
          <w:p w14:paraId="0259FC20"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0,2493</w:t>
            </w:r>
          </w:p>
        </w:tc>
      </w:tr>
      <w:tr w:rsidR="00E03006" w:rsidRPr="00985525" w14:paraId="667E7E18" w14:textId="77777777" w:rsidTr="00707571">
        <w:trPr>
          <w:trHeight w:val="253"/>
        </w:trPr>
        <w:tc>
          <w:tcPr>
            <w:tcW w:w="480" w:type="dxa"/>
            <w:vMerge/>
            <w:vAlign w:val="center"/>
            <w:hideMark/>
          </w:tcPr>
          <w:p w14:paraId="523875CE" w14:textId="77777777" w:rsidR="00E03006" w:rsidRPr="00985525" w:rsidRDefault="00E03006" w:rsidP="00707571">
            <w:pPr>
              <w:rPr>
                <w:rFonts w:ascii="Times New Roman" w:eastAsia="Times New Roman" w:hAnsi="Times New Roman"/>
                <w:color w:val="080000"/>
                <w:sz w:val="18"/>
                <w:szCs w:val="18"/>
                <w:lang w:val="en-US"/>
              </w:rPr>
            </w:pPr>
          </w:p>
        </w:tc>
        <w:tc>
          <w:tcPr>
            <w:tcW w:w="1180" w:type="dxa"/>
            <w:vMerge/>
            <w:vAlign w:val="center"/>
            <w:hideMark/>
          </w:tcPr>
          <w:p w14:paraId="5B0C3614" w14:textId="77777777" w:rsidR="00E03006" w:rsidRPr="00985525" w:rsidRDefault="00E03006" w:rsidP="00707571">
            <w:pPr>
              <w:rPr>
                <w:rFonts w:ascii="Times New Roman" w:eastAsia="Times New Roman" w:hAnsi="Times New Roman"/>
                <w:color w:val="080000"/>
                <w:sz w:val="18"/>
                <w:szCs w:val="18"/>
                <w:lang w:val="en-US"/>
              </w:rPr>
            </w:pPr>
          </w:p>
        </w:tc>
        <w:tc>
          <w:tcPr>
            <w:tcW w:w="6845" w:type="dxa"/>
            <w:vMerge/>
            <w:vAlign w:val="center"/>
            <w:hideMark/>
          </w:tcPr>
          <w:p w14:paraId="7E8379B9" w14:textId="77777777" w:rsidR="00E03006" w:rsidRPr="00985525" w:rsidRDefault="00E03006" w:rsidP="00707571">
            <w:pPr>
              <w:rPr>
                <w:rFonts w:ascii="Times New Roman" w:eastAsia="Times New Roman" w:hAnsi="Times New Roman"/>
                <w:color w:val="080000"/>
                <w:sz w:val="18"/>
                <w:szCs w:val="18"/>
                <w:lang w:val="en-US"/>
              </w:rPr>
            </w:pPr>
          </w:p>
        </w:tc>
        <w:tc>
          <w:tcPr>
            <w:tcW w:w="880" w:type="dxa"/>
            <w:vMerge/>
            <w:vAlign w:val="center"/>
            <w:hideMark/>
          </w:tcPr>
          <w:p w14:paraId="14E1B3F5" w14:textId="77777777" w:rsidR="00E03006" w:rsidRPr="00985525" w:rsidRDefault="00E03006" w:rsidP="00707571">
            <w:pPr>
              <w:rPr>
                <w:rFonts w:ascii="Arial" w:eastAsia="Times New Roman" w:hAnsi="Arial" w:cs="Arial"/>
                <w:color w:val="080000"/>
                <w:sz w:val="16"/>
                <w:szCs w:val="16"/>
                <w:lang w:val="en-US"/>
              </w:rPr>
            </w:pPr>
          </w:p>
        </w:tc>
        <w:tc>
          <w:tcPr>
            <w:tcW w:w="1160" w:type="dxa"/>
            <w:vMerge/>
            <w:vAlign w:val="center"/>
            <w:hideMark/>
          </w:tcPr>
          <w:p w14:paraId="31C17A53" w14:textId="77777777" w:rsidR="00E03006" w:rsidRPr="00985525" w:rsidRDefault="00E03006" w:rsidP="00707571">
            <w:pPr>
              <w:rPr>
                <w:rFonts w:ascii="Arial" w:eastAsia="Times New Roman" w:hAnsi="Arial" w:cs="Arial"/>
                <w:color w:val="080000"/>
                <w:sz w:val="16"/>
                <w:szCs w:val="16"/>
                <w:lang w:val="en-US"/>
              </w:rPr>
            </w:pPr>
          </w:p>
        </w:tc>
      </w:tr>
      <w:tr w:rsidR="00E03006" w:rsidRPr="00985525" w14:paraId="2A8D266C" w14:textId="77777777" w:rsidTr="00707571">
        <w:trPr>
          <w:trHeight w:val="253"/>
        </w:trPr>
        <w:tc>
          <w:tcPr>
            <w:tcW w:w="480" w:type="dxa"/>
            <w:vMerge w:val="restart"/>
            <w:shd w:val="clear" w:color="000000" w:fill="FFFFFF"/>
            <w:hideMark/>
          </w:tcPr>
          <w:p w14:paraId="1DB8448C" w14:textId="77777777" w:rsidR="00E03006" w:rsidRPr="00985525" w:rsidRDefault="00E03006" w:rsidP="00707571">
            <w:pPr>
              <w:jc w:val="center"/>
              <w:rPr>
                <w:rFonts w:ascii="Times New Roman" w:eastAsia="Times New Roman" w:hAnsi="Times New Roman"/>
                <w:color w:val="080000"/>
                <w:sz w:val="18"/>
                <w:szCs w:val="18"/>
                <w:lang w:val="en-US"/>
              </w:rPr>
            </w:pPr>
            <w:r w:rsidRPr="00985525">
              <w:rPr>
                <w:rFonts w:ascii="Times New Roman" w:eastAsia="Times New Roman" w:hAnsi="Times New Roman"/>
                <w:color w:val="080000"/>
                <w:sz w:val="18"/>
                <w:szCs w:val="18"/>
                <w:lang w:val="en-US"/>
              </w:rPr>
              <w:t>10</w:t>
            </w:r>
          </w:p>
        </w:tc>
        <w:tc>
          <w:tcPr>
            <w:tcW w:w="1180" w:type="dxa"/>
            <w:vMerge w:val="restart"/>
            <w:shd w:val="clear" w:color="000000" w:fill="FFFFFF"/>
            <w:hideMark/>
          </w:tcPr>
          <w:p w14:paraId="412A82EE" w14:textId="77777777" w:rsidR="00E03006" w:rsidRPr="00985525" w:rsidRDefault="00E03006" w:rsidP="00707571">
            <w:pPr>
              <w:jc w:val="center"/>
              <w:rPr>
                <w:rFonts w:ascii="Times New Roman" w:eastAsia="Times New Roman" w:hAnsi="Times New Roman"/>
                <w:color w:val="080000"/>
                <w:sz w:val="18"/>
                <w:szCs w:val="18"/>
                <w:lang w:val="en-US"/>
              </w:rPr>
            </w:pPr>
            <w:r w:rsidRPr="00985525">
              <w:rPr>
                <w:rFonts w:ascii="Times New Roman" w:eastAsia="Times New Roman" w:hAnsi="Times New Roman"/>
                <w:color w:val="080000"/>
                <w:sz w:val="18"/>
                <w:szCs w:val="18"/>
                <w:lang w:val="en-US"/>
              </w:rPr>
              <w:t>С111-322</w:t>
            </w:r>
          </w:p>
        </w:tc>
        <w:tc>
          <w:tcPr>
            <w:tcW w:w="6845" w:type="dxa"/>
            <w:vMerge w:val="restart"/>
            <w:shd w:val="clear" w:color="000000" w:fill="FFFFFF"/>
            <w:hideMark/>
          </w:tcPr>
          <w:p w14:paraId="16EDB6A9" w14:textId="77777777" w:rsidR="00E03006" w:rsidRPr="00985525" w:rsidRDefault="00E03006" w:rsidP="00707571">
            <w:pPr>
              <w:rPr>
                <w:rFonts w:ascii="Times New Roman" w:eastAsia="Times New Roman" w:hAnsi="Times New Roman"/>
                <w:color w:val="080000"/>
                <w:sz w:val="18"/>
                <w:szCs w:val="18"/>
              </w:rPr>
            </w:pPr>
            <w:r w:rsidRPr="00985525">
              <w:rPr>
                <w:rFonts w:ascii="Times New Roman" w:eastAsia="Times New Roman" w:hAnsi="Times New Roman"/>
                <w:color w:val="080000"/>
                <w:sz w:val="18"/>
                <w:szCs w:val="18"/>
              </w:rPr>
              <w:t>Гас для технічних цілей, марка КТ-1, КТ-2</w:t>
            </w:r>
          </w:p>
        </w:tc>
        <w:tc>
          <w:tcPr>
            <w:tcW w:w="880" w:type="dxa"/>
            <w:vMerge w:val="restart"/>
            <w:shd w:val="clear" w:color="000000" w:fill="FFFFFF"/>
            <w:hideMark/>
          </w:tcPr>
          <w:p w14:paraId="38852ED6"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т</w:t>
            </w:r>
          </w:p>
        </w:tc>
        <w:tc>
          <w:tcPr>
            <w:tcW w:w="1160" w:type="dxa"/>
            <w:vMerge w:val="restart"/>
            <w:shd w:val="clear" w:color="000000" w:fill="FFFFFF"/>
            <w:hideMark/>
          </w:tcPr>
          <w:p w14:paraId="68629F7B"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0,012241</w:t>
            </w:r>
          </w:p>
        </w:tc>
      </w:tr>
      <w:tr w:rsidR="00E03006" w:rsidRPr="00985525" w14:paraId="4BAD7FC8" w14:textId="77777777" w:rsidTr="00707571">
        <w:trPr>
          <w:trHeight w:val="253"/>
        </w:trPr>
        <w:tc>
          <w:tcPr>
            <w:tcW w:w="480" w:type="dxa"/>
            <w:vMerge/>
            <w:vAlign w:val="center"/>
            <w:hideMark/>
          </w:tcPr>
          <w:p w14:paraId="0407D6ED" w14:textId="77777777" w:rsidR="00E03006" w:rsidRPr="00985525" w:rsidRDefault="00E03006" w:rsidP="00707571">
            <w:pPr>
              <w:rPr>
                <w:rFonts w:ascii="Times New Roman" w:eastAsia="Times New Roman" w:hAnsi="Times New Roman"/>
                <w:color w:val="080000"/>
                <w:sz w:val="18"/>
                <w:szCs w:val="18"/>
                <w:lang w:val="en-US"/>
              </w:rPr>
            </w:pPr>
          </w:p>
        </w:tc>
        <w:tc>
          <w:tcPr>
            <w:tcW w:w="1180" w:type="dxa"/>
            <w:vMerge/>
            <w:vAlign w:val="center"/>
            <w:hideMark/>
          </w:tcPr>
          <w:p w14:paraId="3BCD05D5" w14:textId="77777777" w:rsidR="00E03006" w:rsidRPr="00985525" w:rsidRDefault="00E03006" w:rsidP="00707571">
            <w:pPr>
              <w:rPr>
                <w:rFonts w:ascii="Times New Roman" w:eastAsia="Times New Roman" w:hAnsi="Times New Roman"/>
                <w:color w:val="080000"/>
                <w:sz w:val="18"/>
                <w:szCs w:val="18"/>
                <w:lang w:val="en-US"/>
              </w:rPr>
            </w:pPr>
          </w:p>
        </w:tc>
        <w:tc>
          <w:tcPr>
            <w:tcW w:w="6845" w:type="dxa"/>
            <w:vMerge/>
            <w:vAlign w:val="center"/>
            <w:hideMark/>
          </w:tcPr>
          <w:p w14:paraId="43659E03" w14:textId="77777777" w:rsidR="00E03006" w:rsidRPr="00985525" w:rsidRDefault="00E03006" w:rsidP="00707571">
            <w:pPr>
              <w:rPr>
                <w:rFonts w:ascii="Times New Roman" w:eastAsia="Times New Roman" w:hAnsi="Times New Roman"/>
                <w:color w:val="080000"/>
                <w:sz w:val="18"/>
                <w:szCs w:val="18"/>
                <w:lang w:val="en-US"/>
              </w:rPr>
            </w:pPr>
          </w:p>
        </w:tc>
        <w:tc>
          <w:tcPr>
            <w:tcW w:w="880" w:type="dxa"/>
            <w:vMerge/>
            <w:vAlign w:val="center"/>
            <w:hideMark/>
          </w:tcPr>
          <w:p w14:paraId="2C6BA691" w14:textId="77777777" w:rsidR="00E03006" w:rsidRPr="00985525" w:rsidRDefault="00E03006" w:rsidP="00707571">
            <w:pPr>
              <w:rPr>
                <w:rFonts w:ascii="Arial" w:eastAsia="Times New Roman" w:hAnsi="Arial" w:cs="Arial"/>
                <w:color w:val="080000"/>
                <w:sz w:val="16"/>
                <w:szCs w:val="16"/>
                <w:lang w:val="en-US"/>
              </w:rPr>
            </w:pPr>
          </w:p>
        </w:tc>
        <w:tc>
          <w:tcPr>
            <w:tcW w:w="1160" w:type="dxa"/>
            <w:vMerge/>
            <w:vAlign w:val="center"/>
            <w:hideMark/>
          </w:tcPr>
          <w:p w14:paraId="38E1DB79" w14:textId="77777777" w:rsidR="00E03006" w:rsidRPr="00985525" w:rsidRDefault="00E03006" w:rsidP="00707571">
            <w:pPr>
              <w:rPr>
                <w:rFonts w:ascii="Arial" w:eastAsia="Times New Roman" w:hAnsi="Arial" w:cs="Arial"/>
                <w:color w:val="080000"/>
                <w:sz w:val="16"/>
                <w:szCs w:val="16"/>
                <w:lang w:val="en-US"/>
              </w:rPr>
            </w:pPr>
          </w:p>
        </w:tc>
      </w:tr>
      <w:tr w:rsidR="00E03006" w:rsidRPr="00985525" w14:paraId="0F9CFF77" w14:textId="77777777" w:rsidTr="00707571">
        <w:trPr>
          <w:trHeight w:val="253"/>
        </w:trPr>
        <w:tc>
          <w:tcPr>
            <w:tcW w:w="480" w:type="dxa"/>
            <w:vMerge w:val="restart"/>
            <w:shd w:val="clear" w:color="000000" w:fill="FFFFFF"/>
            <w:hideMark/>
          </w:tcPr>
          <w:p w14:paraId="5A0BF8CA" w14:textId="77777777" w:rsidR="00E03006" w:rsidRPr="00985525" w:rsidRDefault="00E03006" w:rsidP="00707571">
            <w:pPr>
              <w:jc w:val="center"/>
              <w:rPr>
                <w:rFonts w:ascii="Times New Roman" w:eastAsia="Times New Roman" w:hAnsi="Times New Roman"/>
                <w:color w:val="080000"/>
                <w:sz w:val="18"/>
                <w:szCs w:val="18"/>
                <w:lang w:val="en-US"/>
              </w:rPr>
            </w:pPr>
            <w:r w:rsidRPr="00985525">
              <w:rPr>
                <w:rFonts w:ascii="Times New Roman" w:eastAsia="Times New Roman" w:hAnsi="Times New Roman"/>
                <w:color w:val="080000"/>
                <w:sz w:val="18"/>
                <w:szCs w:val="18"/>
                <w:lang w:val="en-US"/>
              </w:rPr>
              <w:t>11</w:t>
            </w:r>
          </w:p>
        </w:tc>
        <w:tc>
          <w:tcPr>
            <w:tcW w:w="1180" w:type="dxa"/>
            <w:vMerge w:val="restart"/>
            <w:shd w:val="clear" w:color="000000" w:fill="FFFFFF"/>
            <w:hideMark/>
          </w:tcPr>
          <w:p w14:paraId="1854551F" w14:textId="77777777" w:rsidR="00E03006" w:rsidRPr="00985525" w:rsidRDefault="00E03006" w:rsidP="00707571">
            <w:pPr>
              <w:jc w:val="center"/>
              <w:rPr>
                <w:rFonts w:ascii="Times New Roman" w:eastAsia="Times New Roman" w:hAnsi="Times New Roman"/>
                <w:color w:val="080000"/>
                <w:sz w:val="18"/>
                <w:szCs w:val="18"/>
                <w:lang w:val="en-US"/>
              </w:rPr>
            </w:pPr>
            <w:r w:rsidRPr="00985525">
              <w:rPr>
                <w:rFonts w:ascii="Times New Roman" w:eastAsia="Times New Roman" w:hAnsi="Times New Roman"/>
                <w:color w:val="080000"/>
                <w:sz w:val="18"/>
                <w:szCs w:val="18"/>
                <w:lang w:val="en-US"/>
              </w:rPr>
              <w:t>С1421-10634</w:t>
            </w:r>
          </w:p>
        </w:tc>
        <w:tc>
          <w:tcPr>
            <w:tcW w:w="6845" w:type="dxa"/>
            <w:vMerge w:val="restart"/>
            <w:shd w:val="clear" w:color="000000" w:fill="FFFFFF"/>
            <w:hideMark/>
          </w:tcPr>
          <w:p w14:paraId="765243C6" w14:textId="77777777" w:rsidR="00E03006" w:rsidRPr="00985525" w:rsidRDefault="00E03006" w:rsidP="00707571">
            <w:pPr>
              <w:rPr>
                <w:rFonts w:ascii="Times New Roman" w:eastAsia="Times New Roman" w:hAnsi="Times New Roman"/>
                <w:color w:val="080000"/>
                <w:sz w:val="18"/>
                <w:szCs w:val="18"/>
              </w:rPr>
            </w:pPr>
            <w:r w:rsidRPr="00985525">
              <w:rPr>
                <w:rFonts w:ascii="Times New Roman" w:eastAsia="Times New Roman" w:hAnsi="Times New Roman"/>
                <w:color w:val="080000"/>
                <w:sz w:val="18"/>
                <w:szCs w:val="18"/>
              </w:rPr>
              <w:t>Пісок будівельний (пісок природний необводнений: модуль крупності - 1,1)</w:t>
            </w:r>
          </w:p>
        </w:tc>
        <w:tc>
          <w:tcPr>
            <w:tcW w:w="880" w:type="dxa"/>
            <w:vMerge w:val="restart"/>
            <w:shd w:val="clear" w:color="000000" w:fill="FFFFFF"/>
            <w:hideMark/>
          </w:tcPr>
          <w:p w14:paraId="4CFF0800"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м3</w:t>
            </w:r>
          </w:p>
        </w:tc>
        <w:tc>
          <w:tcPr>
            <w:tcW w:w="1160" w:type="dxa"/>
            <w:vMerge w:val="restart"/>
            <w:shd w:val="clear" w:color="000000" w:fill="FFFFFF"/>
            <w:hideMark/>
          </w:tcPr>
          <w:p w14:paraId="6EE2D89D"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0,644408</w:t>
            </w:r>
          </w:p>
        </w:tc>
      </w:tr>
      <w:tr w:rsidR="00E03006" w:rsidRPr="00985525" w14:paraId="688E953D" w14:textId="77777777" w:rsidTr="00707571">
        <w:trPr>
          <w:trHeight w:val="253"/>
        </w:trPr>
        <w:tc>
          <w:tcPr>
            <w:tcW w:w="480" w:type="dxa"/>
            <w:vMerge/>
            <w:vAlign w:val="center"/>
            <w:hideMark/>
          </w:tcPr>
          <w:p w14:paraId="15013899" w14:textId="77777777" w:rsidR="00E03006" w:rsidRPr="00985525" w:rsidRDefault="00E03006" w:rsidP="00707571">
            <w:pPr>
              <w:rPr>
                <w:rFonts w:ascii="Times New Roman" w:eastAsia="Times New Roman" w:hAnsi="Times New Roman"/>
                <w:color w:val="080000"/>
                <w:sz w:val="18"/>
                <w:szCs w:val="18"/>
                <w:lang w:val="en-US"/>
              </w:rPr>
            </w:pPr>
          </w:p>
        </w:tc>
        <w:tc>
          <w:tcPr>
            <w:tcW w:w="1180" w:type="dxa"/>
            <w:vMerge/>
            <w:vAlign w:val="center"/>
            <w:hideMark/>
          </w:tcPr>
          <w:p w14:paraId="6AE4FA2E" w14:textId="77777777" w:rsidR="00E03006" w:rsidRPr="00985525" w:rsidRDefault="00E03006" w:rsidP="00707571">
            <w:pPr>
              <w:rPr>
                <w:rFonts w:ascii="Times New Roman" w:eastAsia="Times New Roman" w:hAnsi="Times New Roman"/>
                <w:color w:val="080000"/>
                <w:sz w:val="18"/>
                <w:szCs w:val="18"/>
                <w:lang w:val="en-US"/>
              </w:rPr>
            </w:pPr>
          </w:p>
        </w:tc>
        <w:tc>
          <w:tcPr>
            <w:tcW w:w="6845" w:type="dxa"/>
            <w:vMerge/>
            <w:vAlign w:val="center"/>
            <w:hideMark/>
          </w:tcPr>
          <w:p w14:paraId="6D5EA42E" w14:textId="77777777" w:rsidR="00E03006" w:rsidRPr="00985525" w:rsidRDefault="00E03006" w:rsidP="00707571">
            <w:pPr>
              <w:rPr>
                <w:rFonts w:ascii="Times New Roman" w:eastAsia="Times New Roman" w:hAnsi="Times New Roman"/>
                <w:color w:val="080000"/>
                <w:sz w:val="18"/>
                <w:szCs w:val="18"/>
                <w:lang w:val="en-US"/>
              </w:rPr>
            </w:pPr>
          </w:p>
        </w:tc>
        <w:tc>
          <w:tcPr>
            <w:tcW w:w="880" w:type="dxa"/>
            <w:vMerge/>
            <w:vAlign w:val="center"/>
            <w:hideMark/>
          </w:tcPr>
          <w:p w14:paraId="62CD6116" w14:textId="77777777" w:rsidR="00E03006" w:rsidRPr="00985525" w:rsidRDefault="00E03006" w:rsidP="00707571">
            <w:pPr>
              <w:rPr>
                <w:rFonts w:ascii="Arial" w:eastAsia="Times New Roman" w:hAnsi="Arial" w:cs="Arial"/>
                <w:color w:val="080000"/>
                <w:sz w:val="16"/>
                <w:szCs w:val="16"/>
                <w:lang w:val="en-US"/>
              </w:rPr>
            </w:pPr>
          </w:p>
        </w:tc>
        <w:tc>
          <w:tcPr>
            <w:tcW w:w="1160" w:type="dxa"/>
            <w:vMerge/>
            <w:vAlign w:val="center"/>
            <w:hideMark/>
          </w:tcPr>
          <w:p w14:paraId="7C1263E0" w14:textId="77777777" w:rsidR="00E03006" w:rsidRPr="00985525" w:rsidRDefault="00E03006" w:rsidP="00707571">
            <w:pPr>
              <w:rPr>
                <w:rFonts w:ascii="Arial" w:eastAsia="Times New Roman" w:hAnsi="Arial" w:cs="Arial"/>
                <w:color w:val="080000"/>
                <w:sz w:val="16"/>
                <w:szCs w:val="16"/>
                <w:lang w:val="en-US"/>
              </w:rPr>
            </w:pPr>
          </w:p>
        </w:tc>
      </w:tr>
      <w:tr w:rsidR="00E03006" w:rsidRPr="00985525" w14:paraId="564D78E0" w14:textId="77777777" w:rsidTr="00707571">
        <w:trPr>
          <w:trHeight w:val="253"/>
        </w:trPr>
        <w:tc>
          <w:tcPr>
            <w:tcW w:w="480" w:type="dxa"/>
            <w:vMerge w:val="restart"/>
            <w:shd w:val="clear" w:color="000000" w:fill="FFFFFF"/>
            <w:hideMark/>
          </w:tcPr>
          <w:p w14:paraId="41003195" w14:textId="77777777" w:rsidR="00E03006" w:rsidRPr="00985525" w:rsidRDefault="00E03006" w:rsidP="00707571">
            <w:pPr>
              <w:jc w:val="center"/>
              <w:rPr>
                <w:rFonts w:ascii="Times New Roman" w:eastAsia="Times New Roman" w:hAnsi="Times New Roman"/>
                <w:color w:val="080000"/>
                <w:sz w:val="18"/>
                <w:szCs w:val="18"/>
                <w:lang w:val="en-US"/>
              </w:rPr>
            </w:pPr>
            <w:r w:rsidRPr="00985525">
              <w:rPr>
                <w:rFonts w:ascii="Times New Roman" w:eastAsia="Times New Roman" w:hAnsi="Times New Roman"/>
                <w:color w:val="080000"/>
                <w:sz w:val="18"/>
                <w:szCs w:val="18"/>
                <w:lang w:val="en-US"/>
              </w:rPr>
              <w:t>12</w:t>
            </w:r>
          </w:p>
        </w:tc>
        <w:tc>
          <w:tcPr>
            <w:tcW w:w="1180" w:type="dxa"/>
            <w:vMerge w:val="restart"/>
            <w:shd w:val="clear" w:color="000000" w:fill="FFFFFF"/>
            <w:hideMark/>
          </w:tcPr>
          <w:p w14:paraId="3F7AF499" w14:textId="77777777" w:rsidR="00E03006" w:rsidRPr="00985525" w:rsidRDefault="00E03006" w:rsidP="00707571">
            <w:pPr>
              <w:jc w:val="center"/>
              <w:rPr>
                <w:rFonts w:ascii="Times New Roman" w:eastAsia="Times New Roman" w:hAnsi="Times New Roman"/>
                <w:color w:val="080000"/>
                <w:sz w:val="18"/>
                <w:szCs w:val="18"/>
                <w:lang w:val="en-US"/>
              </w:rPr>
            </w:pPr>
            <w:r w:rsidRPr="00985525">
              <w:rPr>
                <w:rFonts w:ascii="Times New Roman" w:eastAsia="Times New Roman" w:hAnsi="Times New Roman"/>
                <w:color w:val="080000"/>
                <w:sz w:val="18"/>
                <w:szCs w:val="18"/>
                <w:lang w:val="en-US"/>
              </w:rPr>
              <w:t>С111-1306</w:t>
            </w:r>
          </w:p>
        </w:tc>
        <w:tc>
          <w:tcPr>
            <w:tcW w:w="6845" w:type="dxa"/>
            <w:vMerge w:val="restart"/>
            <w:shd w:val="clear" w:color="000000" w:fill="FFFFFF"/>
            <w:hideMark/>
          </w:tcPr>
          <w:p w14:paraId="6B0678C2" w14:textId="77777777" w:rsidR="00E03006" w:rsidRPr="00985525" w:rsidRDefault="00E03006" w:rsidP="00707571">
            <w:pPr>
              <w:rPr>
                <w:rFonts w:ascii="Times New Roman" w:eastAsia="Times New Roman" w:hAnsi="Times New Roman"/>
                <w:color w:val="080000"/>
                <w:sz w:val="18"/>
                <w:szCs w:val="18"/>
              </w:rPr>
            </w:pPr>
            <w:r w:rsidRPr="00985525">
              <w:rPr>
                <w:rFonts w:ascii="Times New Roman" w:eastAsia="Times New Roman" w:hAnsi="Times New Roman"/>
                <w:color w:val="080000"/>
                <w:sz w:val="18"/>
                <w:szCs w:val="18"/>
              </w:rPr>
              <w:t xml:space="preserve">Портландцемент </w:t>
            </w:r>
            <w:proofErr w:type="spellStart"/>
            <w:r w:rsidRPr="00985525">
              <w:rPr>
                <w:rFonts w:ascii="Times New Roman" w:eastAsia="Times New Roman" w:hAnsi="Times New Roman"/>
                <w:color w:val="080000"/>
                <w:sz w:val="18"/>
                <w:szCs w:val="18"/>
              </w:rPr>
              <w:t>загальнобудівельного</w:t>
            </w:r>
            <w:proofErr w:type="spellEnd"/>
            <w:r w:rsidRPr="00985525">
              <w:rPr>
                <w:rFonts w:ascii="Times New Roman" w:eastAsia="Times New Roman" w:hAnsi="Times New Roman"/>
                <w:color w:val="080000"/>
                <w:sz w:val="18"/>
                <w:szCs w:val="18"/>
              </w:rPr>
              <w:t xml:space="preserve"> призначення </w:t>
            </w:r>
            <w:proofErr w:type="spellStart"/>
            <w:r w:rsidRPr="00985525">
              <w:rPr>
                <w:rFonts w:ascii="Times New Roman" w:eastAsia="Times New Roman" w:hAnsi="Times New Roman"/>
                <w:color w:val="080000"/>
                <w:sz w:val="18"/>
                <w:szCs w:val="18"/>
              </w:rPr>
              <w:t>бездобавковий</w:t>
            </w:r>
            <w:proofErr w:type="spellEnd"/>
            <w:r w:rsidRPr="00985525">
              <w:rPr>
                <w:rFonts w:ascii="Times New Roman" w:eastAsia="Times New Roman" w:hAnsi="Times New Roman"/>
                <w:color w:val="080000"/>
                <w:sz w:val="18"/>
                <w:szCs w:val="18"/>
              </w:rPr>
              <w:t>, марка 500</w:t>
            </w:r>
          </w:p>
        </w:tc>
        <w:tc>
          <w:tcPr>
            <w:tcW w:w="880" w:type="dxa"/>
            <w:vMerge w:val="restart"/>
            <w:shd w:val="clear" w:color="000000" w:fill="FFFFFF"/>
            <w:hideMark/>
          </w:tcPr>
          <w:p w14:paraId="725388E2"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т</w:t>
            </w:r>
          </w:p>
        </w:tc>
        <w:tc>
          <w:tcPr>
            <w:tcW w:w="1160" w:type="dxa"/>
            <w:vMerge w:val="restart"/>
            <w:shd w:val="clear" w:color="000000" w:fill="FFFFFF"/>
            <w:hideMark/>
          </w:tcPr>
          <w:p w14:paraId="09B74136"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0,138418</w:t>
            </w:r>
          </w:p>
        </w:tc>
      </w:tr>
      <w:tr w:rsidR="00E03006" w:rsidRPr="00985525" w14:paraId="67E22563" w14:textId="77777777" w:rsidTr="00707571">
        <w:trPr>
          <w:trHeight w:val="253"/>
        </w:trPr>
        <w:tc>
          <w:tcPr>
            <w:tcW w:w="480" w:type="dxa"/>
            <w:vMerge/>
            <w:vAlign w:val="center"/>
            <w:hideMark/>
          </w:tcPr>
          <w:p w14:paraId="7523156B" w14:textId="77777777" w:rsidR="00E03006" w:rsidRPr="00985525" w:rsidRDefault="00E03006" w:rsidP="00707571">
            <w:pPr>
              <w:rPr>
                <w:rFonts w:ascii="Times New Roman" w:eastAsia="Times New Roman" w:hAnsi="Times New Roman"/>
                <w:color w:val="080000"/>
                <w:sz w:val="18"/>
                <w:szCs w:val="18"/>
                <w:lang w:val="en-US"/>
              </w:rPr>
            </w:pPr>
          </w:p>
        </w:tc>
        <w:tc>
          <w:tcPr>
            <w:tcW w:w="1180" w:type="dxa"/>
            <w:vMerge/>
            <w:vAlign w:val="center"/>
            <w:hideMark/>
          </w:tcPr>
          <w:p w14:paraId="5DF9A73A" w14:textId="77777777" w:rsidR="00E03006" w:rsidRPr="00985525" w:rsidRDefault="00E03006" w:rsidP="00707571">
            <w:pPr>
              <w:rPr>
                <w:rFonts w:ascii="Times New Roman" w:eastAsia="Times New Roman" w:hAnsi="Times New Roman"/>
                <w:color w:val="080000"/>
                <w:sz w:val="18"/>
                <w:szCs w:val="18"/>
                <w:lang w:val="en-US"/>
              </w:rPr>
            </w:pPr>
          </w:p>
        </w:tc>
        <w:tc>
          <w:tcPr>
            <w:tcW w:w="6845" w:type="dxa"/>
            <w:vMerge/>
            <w:vAlign w:val="center"/>
            <w:hideMark/>
          </w:tcPr>
          <w:p w14:paraId="4D913190" w14:textId="77777777" w:rsidR="00E03006" w:rsidRPr="00985525" w:rsidRDefault="00E03006" w:rsidP="00707571">
            <w:pPr>
              <w:rPr>
                <w:rFonts w:ascii="Times New Roman" w:eastAsia="Times New Roman" w:hAnsi="Times New Roman"/>
                <w:color w:val="080000"/>
                <w:sz w:val="18"/>
                <w:szCs w:val="18"/>
                <w:lang w:val="en-US"/>
              </w:rPr>
            </w:pPr>
          </w:p>
        </w:tc>
        <w:tc>
          <w:tcPr>
            <w:tcW w:w="880" w:type="dxa"/>
            <w:vMerge/>
            <w:vAlign w:val="center"/>
            <w:hideMark/>
          </w:tcPr>
          <w:p w14:paraId="562744D1" w14:textId="77777777" w:rsidR="00E03006" w:rsidRPr="00985525" w:rsidRDefault="00E03006" w:rsidP="00707571">
            <w:pPr>
              <w:rPr>
                <w:rFonts w:ascii="Arial" w:eastAsia="Times New Roman" w:hAnsi="Arial" w:cs="Arial"/>
                <w:color w:val="080000"/>
                <w:sz w:val="16"/>
                <w:szCs w:val="16"/>
                <w:lang w:val="en-US"/>
              </w:rPr>
            </w:pPr>
          </w:p>
        </w:tc>
        <w:tc>
          <w:tcPr>
            <w:tcW w:w="1160" w:type="dxa"/>
            <w:vMerge/>
            <w:vAlign w:val="center"/>
            <w:hideMark/>
          </w:tcPr>
          <w:p w14:paraId="3B87E828" w14:textId="77777777" w:rsidR="00E03006" w:rsidRPr="00985525" w:rsidRDefault="00E03006" w:rsidP="00707571">
            <w:pPr>
              <w:rPr>
                <w:rFonts w:ascii="Arial" w:eastAsia="Times New Roman" w:hAnsi="Arial" w:cs="Arial"/>
                <w:color w:val="080000"/>
                <w:sz w:val="16"/>
                <w:szCs w:val="16"/>
                <w:lang w:val="en-US"/>
              </w:rPr>
            </w:pPr>
          </w:p>
        </w:tc>
      </w:tr>
      <w:tr w:rsidR="00E03006" w:rsidRPr="00985525" w14:paraId="46FEABDF" w14:textId="77777777" w:rsidTr="00707571">
        <w:trPr>
          <w:trHeight w:val="253"/>
        </w:trPr>
        <w:tc>
          <w:tcPr>
            <w:tcW w:w="480" w:type="dxa"/>
            <w:vMerge w:val="restart"/>
            <w:shd w:val="clear" w:color="000000" w:fill="FFFFFF"/>
            <w:hideMark/>
          </w:tcPr>
          <w:p w14:paraId="69C14584" w14:textId="77777777" w:rsidR="00E03006" w:rsidRPr="00985525" w:rsidRDefault="00E03006" w:rsidP="00707571">
            <w:pPr>
              <w:jc w:val="center"/>
              <w:rPr>
                <w:rFonts w:ascii="Times New Roman" w:eastAsia="Times New Roman" w:hAnsi="Times New Roman"/>
                <w:color w:val="080000"/>
                <w:sz w:val="18"/>
                <w:szCs w:val="18"/>
                <w:lang w:val="en-US"/>
              </w:rPr>
            </w:pPr>
            <w:r w:rsidRPr="00985525">
              <w:rPr>
                <w:rFonts w:ascii="Times New Roman" w:eastAsia="Times New Roman" w:hAnsi="Times New Roman"/>
                <w:color w:val="080000"/>
                <w:sz w:val="18"/>
                <w:szCs w:val="18"/>
                <w:lang w:val="en-US"/>
              </w:rPr>
              <w:t>13</w:t>
            </w:r>
          </w:p>
        </w:tc>
        <w:tc>
          <w:tcPr>
            <w:tcW w:w="1180" w:type="dxa"/>
            <w:vMerge w:val="restart"/>
            <w:shd w:val="clear" w:color="000000" w:fill="FFFFFF"/>
            <w:hideMark/>
          </w:tcPr>
          <w:p w14:paraId="3694D124" w14:textId="77777777" w:rsidR="00E03006" w:rsidRPr="00985525" w:rsidRDefault="00E03006" w:rsidP="00707571">
            <w:pPr>
              <w:jc w:val="center"/>
              <w:rPr>
                <w:rFonts w:ascii="Times New Roman" w:eastAsia="Times New Roman" w:hAnsi="Times New Roman"/>
                <w:color w:val="080000"/>
                <w:sz w:val="18"/>
                <w:szCs w:val="18"/>
                <w:lang w:val="en-US"/>
              </w:rPr>
            </w:pPr>
            <w:r w:rsidRPr="00985525">
              <w:rPr>
                <w:rFonts w:ascii="Times New Roman" w:eastAsia="Times New Roman" w:hAnsi="Times New Roman"/>
                <w:color w:val="080000"/>
                <w:sz w:val="18"/>
                <w:szCs w:val="18"/>
                <w:lang w:val="en-US"/>
              </w:rPr>
              <w:t>С142-10-2</w:t>
            </w:r>
          </w:p>
        </w:tc>
        <w:tc>
          <w:tcPr>
            <w:tcW w:w="6845" w:type="dxa"/>
            <w:vMerge w:val="restart"/>
            <w:shd w:val="clear" w:color="000000" w:fill="FFFFFF"/>
            <w:hideMark/>
          </w:tcPr>
          <w:p w14:paraId="0628130B" w14:textId="77777777" w:rsidR="00E03006" w:rsidRPr="00985525" w:rsidRDefault="00E03006" w:rsidP="00707571">
            <w:pPr>
              <w:rPr>
                <w:rFonts w:ascii="Times New Roman" w:eastAsia="Times New Roman" w:hAnsi="Times New Roman"/>
                <w:color w:val="080000"/>
                <w:sz w:val="18"/>
                <w:szCs w:val="18"/>
                <w:lang w:val="en-US"/>
              </w:rPr>
            </w:pPr>
            <w:proofErr w:type="spellStart"/>
            <w:r w:rsidRPr="00985525">
              <w:rPr>
                <w:rFonts w:ascii="Times New Roman" w:eastAsia="Times New Roman" w:hAnsi="Times New Roman"/>
                <w:color w:val="080000"/>
                <w:sz w:val="18"/>
                <w:szCs w:val="18"/>
                <w:lang w:val="en-US"/>
              </w:rPr>
              <w:t>Вода</w:t>
            </w:r>
            <w:proofErr w:type="spellEnd"/>
          </w:p>
        </w:tc>
        <w:tc>
          <w:tcPr>
            <w:tcW w:w="880" w:type="dxa"/>
            <w:vMerge w:val="restart"/>
            <w:shd w:val="clear" w:color="000000" w:fill="FFFFFF"/>
            <w:hideMark/>
          </w:tcPr>
          <w:p w14:paraId="4A6F52FB"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м3</w:t>
            </w:r>
          </w:p>
        </w:tc>
        <w:tc>
          <w:tcPr>
            <w:tcW w:w="1160" w:type="dxa"/>
            <w:vMerge w:val="restart"/>
            <w:shd w:val="clear" w:color="000000" w:fill="FFFFFF"/>
            <w:hideMark/>
          </w:tcPr>
          <w:p w14:paraId="2BCF33B0"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22,97785</w:t>
            </w:r>
          </w:p>
        </w:tc>
      </w:tr>
      <w:tr w:rsidR="00E03006" w:rsidRPr="00985525" w14:paraId="2F1B2097" w14:textId="77777777" w:rsidTr="00707571">
        <w:trPr>
          <w:trHeight w:val="253"/>
        </w:trPr>
        <w:tc>
          <w:tcPr>
            <w:tcW w:w="480" w:type="dxa"/>
            <w:vMerge/>
            <w:vAlign w:val="center"/>
            <w:hideMark/>
          </w:tcPr>
          <w:p w14:paraId="3314680C" w14:textId="77777777" w:rsidR="00E03006" w:rsidRPr="00985525" w:rsidRDefault="00E03006" w:rsidP="00707571">
            <w:pPr>
              <w:rPr>
                <w:rFonts w:ascii="Times New Roman" w:eastAsia="Times New Roman" w:hAnsi="Times New Roman"/>
                <w:color w:val="080000"/>
                <w:sz w:val="18"/>
                <w:szCs w:val="18"/>
                <w:lang w:val="en-US"/>
              </w:rPr>
            </w:pPr>
          </w:p>
        </w:tc>
        <w:tc>
          <w:tcPr>
            <w:tcW w:w="1180" w:type="dxa"/>
            <w:vMerge/>
            <w:vAlign w:val="center"/>
            <w:hideMark/>
          </w:tcPr>
          <w:p w14:paraId="30E86CA0" w14:textId="77777777" w:rsidR="00E03006" w:rsidRPr="00985525" w:rsidRDefault="00E03006" w:rsidP="00707571">
            <w:pPr>
              <w:rPr>
                <w:rFonts w:ascii="Times New Roman" w:eastAsia="Times New Roman" w:hAnsi="Times New Roman"/>
                <w:color w:val="080000"/>
                <w:sz w:val="18"/>
                <w:szCs w:val="18"/>
                <w:lang w:val="en-US"/>
              </w:rPr>
            </w:pPr>
          </w:p>
        </w:tc>
        <w:tc>
          <w:tcPr>
            <w:tcW w:w="6845" w:type="dxa"/>
            <w:vMerge/>
            <w:vAlign w:val="center"/>
            <w:hideMark/>
          </w:tcPr>
          <w:p w14:paraId="5F9C0EEA" w14:textId="77777777" w:rsidR="00E03006" w:rsidRPr="00985525" w:rsidRDefault="00E03006" w:rsidP="00707571">
            <w:pPr>
              <w:rPr>
                <w:rFonts w:ascii="Times New Roman" w:eastAsia="Times New Roman" w:hAnsi="Times New Roman"/>
                <w:color w:val="080000"/>
                <w:sz w:val="18"/>
                <w:szCs w:val="18"/>
                <w:lang w:val="en-US"/>
              </w:rPr>
            </w:pPr>
          </w:p>
        </w:tc>
        <w:tc>
          <w:tcPr>
            <w:tcW w:w="880" w:type="dxa"/>
            <w:vMerge/>
            <w:vAlign w:val="center"/>
            <w:hideMark/>
          </w:tcPr>
          <w:p w14:paraId="00F50A38" w14:textId="77777777" w:rsidR="00E03006" w:rsidRPr="00985525" w:rsidRDefault="00E03006" w:rsidP="00707571">
            <w:pPr>
              <w:rPr>
                <w:rFonts w:ascii="Arial" w:eastAsia="Times New Roman" w:hAnsi="Arial" w:cs="Arial"/>
                <w:color w:val="080000"/>
                <w:sz w:val="16"/>
                <w:szCs w:val="16"/>
                <w:lang w:val="en-US"/>
              </w:rPr>
            </w:pPr>
          </w:p>
        </w:tc>
        <w:tc>
          <w:tcPr>
            <w:tcW w:w="1160" w:type="dxa"/>
            <w:vMerge/>
            <w:vAlign w:val="center"/>
            <w:hideMark/>
          </w:tcPr>
          <w:p w14:paraId="5395A656" w14:textId="77777777" w:rsidR="00E03006" w:rsidRPr="00985525" w:rsidRDefault="00E03006" w:rsidP="00707571">
            <w:pPr>
              <w:rPr>
                <w:rFonts w:ascii="Arial" w:eastAsia="Times New Roman" w:hAnsi="Arial" w:cs="Arial"/>
                <w:color w:val="080000"/>
                <w:sz w:val="16"/>
                <w:szCs w:val="16"/>
                <w:lang w:val="en-US"/>
              </w:rPr>
            </w:pPr>
          </w:p>
        </w:tc>
      </w:tr>
      <w:tr w:rsidR="00E03006" w:rsidRPr="00985525" w14:paraId="7DC2964F" w14:textId="77777777" w:rsidTr="00707571">
        <w:trPr>
          <w:trHeight w:val="253"/>
        </w:trPr>
        <w:tc>
          <w:tcPr>
            <w:tcW w:w="480" w:type="dxa"/>
            <w:vMerge w:val="restart"/>
            <w:shd w:val="clear" w:color="000000" w:fill="FFFFFF"/>
            <w:hideMark/>
          </w:tcPr>
          <w:p w14:paraId="3EBDFCA6" w14:textId="77777777" w:rsidR="00E03006" w:rsidRPr="00985525" w:rsidRDefault="00E03006" w:rsidP="00707571">
            <w:pPr>
              <w:jc w:val="center"/>
              <w:rPr>
                <w:rFonts w:ascii="Times New Roman" w:eastAsia="Times New Roman" w:hAnsi="Times New Roman"/>
                <w:color w:val="080000"/>
                <w:sz w:val="18"/>
                <w:szCs w:val="18"/>
                <w:lang w:val="en-US"/>
              </w:rPr>
            </w:pPr>
            <w:r w:rsidRPr="00985525">
              <w:rPr>
                <w:rFonts w:ascii="Times New Roman" w:eastAsia="Times New Roman" w:hAnsi="Times New Roman"/>
                <w:color w:val="080000"/>
                <w:sz w:val="18"/>
                <w:szCs w:val="18"/>
                <w:lang w:val="en-US"/>
              </w:rPr>
              <w:t>14</w:t>
            </w:r>
          </w:p>
        </w:tc>
        <w:tc>
          <w:tcPr>
            <w:tcW w:w="1180" w:type="dxa"/>
            <w:vMerge w:val="restart"/>
            <w:shd w:val="clear" w:color="000000" w:fill="FFFFFF"/>
            <w:hideMark/>
          </w:tcPr>
          <w:p w14:paraId="19924433" w14:textId="77777777" w:rsidR="00E03006" w:rsidRPr="00985525" w:rsidRDefault="00E03006" w:rsidP="00707571">
            <w:pPr>
              <w:jc w:val="center"/>
              <w:rPr>
                <w:rFonts w:ascii="Times New Roman" w:eastAsia="Times New Roman" w:hAnsi="Times New Roman"/>
                <w:color w:val="080000"/>
                <w:sz w:val="18"/>
                <w:szCs w:val="18"/>
                <w:lang w:val="en-US"/>
              </w:rPr>
            </w:pPr>
            <w:r w:rsidRPr="00985525">
              <w:rPr>
                <w:rFonts w:ascii="Times New Roman" w:eastAsia="Times New Roman" w:hAnsi="Times New Roman"/>
                <w:color w:val="080000"/>
                <w:sz w:val="18"/>
                <w:szCs w:val="18"/>
                <w:lang w:val="en-US"/>
              </w:rPr>
              <w:t>С111-782</w:t>
            </w:r>
          </w:p>
        </w:tc>
        <w:tc>
          <w:tcPr>
            <w:tcW w:w="6845" w:type="dxa"/>
            <w:vMerge w:val="restart"/>
            <w:shd w:val="clear" w:color="000000" w:fill="FFFFFF"/>
            <w:hideMark/>
          </w:tcPr>
          <w:p w14:paraId="1B4F0E7A" w14:textId="77777777" w:rsidR="00E03006" w:rsidRPr="00985525" w:rsidRDefault="00E03006" w:rsidP="00707571">
            <w:pPr>
              <w:rPr>
                <w:rFonts w:ascii="Times New Roman" w:eastAsia="Times New Roman" w:hAnsi="Times New Roman"/>
                <w:color w:val="080000"/>
                <w:sz w:val="18"/>
                <w:szCs w:val="18"/>
              </w:rPr>
            </w:pPr>
            <w:r w:rsidRPr="00985525">
              <w:rPr>
                <w:rFonts w:ascii="Times New Roman" w:eastAsia="Times New Roman" w:hAnsi="Times New Roman"/>
                <w:color w:val="080000"/>
                <w:sz w:val="18"/>
                <w:szCs w:val="18"/>
              </w:rPr>
              <w:t>Поковки з квадратних заготовок, маса 1,8 кг</w:t>
            </w:r>
          </w:p>
        </w:tc>
        <w:tc>
          <w:tcPr>
            <w:tcW w:w="880" w:type="dxa"/>
            <w:vMerge w:val="restart"/>
            <w:shd w:val="clear" w:color="000000" w:fill="FFFFFF"/>
            <w:hideMark/>
          </w:tcPr>
          <w:p w14:paraId="42EB2FC4"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т</w:t>
            </w:r>
          </w:p>
        </w:tc>
        <w:tc>
          <w:tcPr>
            <w:tcW w:w="1160" w:type="dxa"/>
            <w:vMerge w:val="restart"/>
            <w:shd w:val="clear" w:color="000000" w:fill="FFFFFF"/>
            <w:hideMark/>
          </w:tcPr>
          <w:p w14:paraId="53945D0D"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0,010304</w:t>
            </w:r>
          </w:p>
        </w:tc>
      </w:tr>
      <w:tr w:rsidR="00E03006" w:rsidRPr="00985525" w14:paraId="2C87D882" w14:textId="77777777" w:rsidTr="00707571">
        <w:trPr>
          <w:trHeight w:val="253"/>
        </w:trPr>
        <w:tc>
          <w:tcPr>
            <w:tcW w:w="480" w:type="dxa"/>
            <w:vMerge/>
            <w:vAlign w:val="center"/>
            <w:hideMark/>
          </w:tcPr>
          <w:p w14:paraId="2D0D45B1" w14:textId="77777777" w:rsidR="00E03006" w:rsidRPr="00985525" w:rsidRDefault="00E03006" w:rsidP="00707571">
            <w:pPr>
              <w:rPr>
                <w:rFonts w:ascii="Times New Roman" w:eastAsia="Times New Roman" w:hAnsi="Times New Roman"/>
                <w:color w:val="080000"/>
                <w:sz w:val="18"/>
                <w:szCs w:val="18"/>
                <w:lang w:val="en-US"/>
              </w:rPr>
            </w:pPr>
          </w:p>
        </w:tc>
        <w:tc>
          <w:tcPr>
            <w:tcW w:w="1180" w:type="dxa"/>
            <w:vMerge/>
            <w:vAlign w:val="center"/>
            <w:hideMark/>
          </w:tcPr>
          <w:p w14:paraId="71376DD7" w14:textId="77777777" w:rsidR="00E03006" w:rsidRPr="00985525" w:rsidRDefault="00E03006" w:rsidP="00707571">
            <w:pPr>
              <w:rPr>
                <w:rFonts w:ascii="Times New Roman" w:eastAsia="Times New Roman" w:hAnsi="Times New Roman"/>
                <w:color w:val="080000"/>
                <w:sz w:val="18"/>
                <w:szCs w:val="18"/>
                <w:lang w:val="en-US"/>
              </w:rPr>
            </w:pPr>
          </w:p>
        </w:tc>
        <w:tc>
          <w:tcPr>
            <w:tcW w:w="6845" w:type="dxa"/>
            <w:vMerge/>
            <w:vAlign w:val="center"/>
            <w:hideMark/>
          </w:tcPr>
          <w:p w14:paraId="767DC970" w14:textId="77777777" w:rsidR="00E03006" w:rsidRPr="00985525" w:rsidRDefault="00E03006" w:rsidP="00707571">
            <w:pPr>
              <w:rPr>
                <w:rFonts w:ascii="Times New Roman" w:eastAsia="Times New Roman" w:hAnsi="Times New Roman"/>
                <w:color w:val="080000"/>
                <w:sz w:val="18"/>
                <w:szCs w:val="18"/>
                <w:lang w:val="en-US"/>
              </w:rPr>
            </w:pPr>
          </w:p>
        </w:tc>
        <w:tc>
          <w:tcPr>
            <w:tcW w:w="880" w:type="dxa"/>
            <w:vMerge/>
            <w:vAlign w:val="center"/>
            <w:hideMark/>
          </w:tcPr>
          <w:p w14:paraId="52A5C319" w14:textId="77777777" w:rsidR="00E03006" w:rsidRPr="00985525" w:rsidRDefault="00E03006" w:rsidP="00707571">
            <w:pPr>
              <w:rPr>
                <w:rFonts w:ascii="Arial" w:eastAsia="Times New Roman" w:hAnsi="Arial" w:cs="Arial"/>
                <w:color w:val="080000"/>
                <w:sz w:val="16"/>
                <w:szCs w:val="16"/>
                <w:lang w:val="en-US"/>
              </w:rPr>
            </w:pPr>
          </w:p>
        </w:tc>
        <w:tc>
          <w:tcPr>
            <w:tcW w:w="1160" w:type="dxa"/>
            <w:vMerge/>
            <w:vAlign w:val="center"/>
            <w:hideMark/>
          </w:tcPr>
          <w:p w14:paraId="3C3A8833" w14:textId="77777777" w:rsidR="00E03006" w:rsidRPr="00985525" w:rsidRDefault="00E03006" w:rsidP="00707571">
            <w:pPr>
              <w:rPr>
                <w:rFonts w:ascii="Arial" w:eastAsia="Times New Roman" w:hAnsi="Arial" w:cs="Arial"/>
                <w:color w:val="080000"/>
                <w:sz w:val="16"/>
                <w:szCs w:val="16"/>
                <w:lang w:val="en-US"/>
              </w:rPr>
            </w:pPr>
          </w:p>
        </w:tc>
      </w:tr>
      <w:tr w:rsidR="00E03006" w:rsidRPr="00985525" w14:paraId="151C0ADB" w14:textId="77777777" w:rsidTr="00707571">
        <w:trPr>
          <w:trHeight w:val="253"/>
        </w:trPr>
        <w:tc>
          <w:tcPr>
            <w:tcW w:w="480" w:type="dxa"/>
            <w:vMerge w:val="restart"/>
            <w:shd w:val="clear" w:color="000000" w:fill="FFFFFF"/>
            <w:hideMark/>
          </w:tcPr>
          <w:p w14:paraId="7289ADBE" w14:textId="77777777" w:rsidR="00E03006" w:rsidRPr="00985525" w:rsidRDefault="00E03006" w:rsidP="00707571">
            <w:pPr>
              <w:jc w:val="center"/>
              <w:rPr>
                <w:rFonts w:ascii="Times New Roman" w:eastAsia="Times New Roman" w:hAnsi="Times New Roman"/>
                <w:color w:val="080000"/>
                <w:sz w:val="18"/>
                <w:szCs w:val="18"/>
                <w:lang w:val="en-US"/>
              </w:rPr>
            </w:pPr>
            <w:r w:rsidRPr="00985525">
              <w:rPr>
                <w:rFonts w:ascii="Times New Roman" w:eastAsia="Times New Roman" w:hAnsi="Times New Roman"/>
                <w:color w:val="080000"/>
                <w:sz w:val="18"/>
                <w:szCs w:val="18"/>
                <w:lang w:val="en-US"/>
              </w:rPr>
              <w:t>15</w:t>
            </w:r>
          </w:p>
        </w:tc>
        <w:tc>
          <w:tcPr>
            <w:tcW w:w="1180" w:type="dxa"/>
            <w:vMerge w:val="restart"/>
            <w:shd w:val="clear" w:color="000000" w:fill="FFFFFF"/>
            <w:hideMark/>
          </w:tcPr>
          <w:p w14:paraId="26DB4CE8" w14:textId="77777777" w:rsidR="00E03006" w:rsidRPr="00985525" w:rsidRDefault="00E03006" w:rsidP="00707571">
            <w:pPr>
              <w:jc w:val="center"/>
              <w:rPr>
                <w:rFonts w:ascii="Times New Roman" w:eastAsia="Times New Roman" w:hAnsi="Times New Roman"/>
                <w:color w:val="080000"/>
                <w:sz w:val="18"/>
                <w:szCs w:val="18"/>
                <w:lang w:val="en-US"/>
              </w:rPr>
            </w:pPr>
            <w:r w:rsidRPr="00985525">
              <w:rPr>
                <w:rFonts w:ascii="Times New Roman" w:eastAsia="Times New Roman" w:hAnsi="Times New Roman"/>
                <w:color w:val="080000"/>
                <w:sz w:val="18"/>
                <w:szCs w:val="18"/>
                <w:lang w:val="en-US"/>
              </w:rPr>
              <w:t>С112-38</w:t>
            </w:r>
          </w:p>
        </w:tc>
        <w:tc>
          <w:tcPr>
            <w:tcW w:w="6845" w:type="dxa"/>
            <w:vMerge w:val="restart"/>
            <w:shd w:val="clear" w:color="000000" w:fill="FFFFFF"/>
            <w:hideMark/>
          </w:tcPr>
          <w:p w14:paraId="462235ED" w14:textId="77777777" w:rsidR="00E03006" w:rsidRPr="00985525" w:rsidRDefault="00E03006" w:rsidP="00707571">
            <w:pPr>
              <w:rPr>
                <w:rFonts w:ascii="Times New Roman" w:eastAsia="Times New Roman" w:hAnsi="Times New Roman"/>
                <w:color w:val="080000"/>
                <w:sz w:val="18"/>
                <w:szCs w:val="18"/>
                <w:lang w:val="en-US"/>
              </w:rPr>
            </w:pPr>
            <w:proofErr w:type="spellStart"/>
            <w:r w:rsidRPr="00985525">
              <w:rPr>
                <w:rFonts w:ascii="Times New Roman" w:eastAsia="Times New Roman" w:hAnsi="Times New Roman"/>
                <w:color w:val="080000"/>
                <w:sz w:val="18"/>
                <w:szCs w:val="18"/>
                <w:lang w:val="en-US"/>
              </w:rPr>
              <w:t>Бруси</w:t>
            </w:r>
            <w:proofErr w:type="spellEnd"/>
            <w:r w:rsidRPr="00985525">
              <w:rPr>
                <w:rFonts w:ascii="Times New Roman" w:eastAsia="Times New Roman" w:hAnsi="Times New Roman"/>
                <w:color w:val="080000"/>
                <w:sz w:val="18"/>
                <w:szCs w:val="18"/>
                <w:lang w:val="en-US"/>
              </w:rPr>
              <w:t xml:space="preserve"> </w:t>
            </w:r>
            <w:proofErr w:type="spellStart"/>
            <w:r w:rsidRPr="00985525">
              <w:rPr>
                <w:rFonts w:ascii="Times New Roman" w:eastAsia="Times New Roman" w:hAnsi="Times New Roman"/>
                <w:color w:val="080000"/>
                <w:sz w:val="18"/>
                <w:szCs w:val="18"/>
                <w:lang w:val="en-US"/>
              </w:rPr>
              <w:t>необрізні</w:t>
            </w:r>
            <w:proofErr w:type="spellEnd"/>
            <w:r w:rsidRPr="00985525">
              <w:rPr>
                <w:rFonts w:ascii="Times New Roman" w:eastAsia="Times New Roman" w:hAnsi="Times New Roman"/>
                <w:color w:val="080000"/>
                <w:sz w:val="18"/>
                <w:szCs w:val="18"/>
                <w:lang w:val="en-US"/>
              </w:rPr>
              <w:t xml:space="preserve"> з </w:t>
            </w:r>
            <w:proofErr w:type="spellStart"/>
            <w:r w:rsidRPr="00985525">
              <w:rPr>
                <w:rFonts w:ascii="Times New Roman" w:eastAsia="Times New Roman" w:hAnsi="Times New Roman"/>
                <w:color w:val="080000"/>
                <w:sz w:val="18"/>
                <w:szCs w:val="18"/>
                <w:lang w:val="en-US"/>
              </w:rPr>
              <w:t>хвойних</w:t>
            </w:r>
            <w:proofErr w:type="spellEnd"/>
            <w:r w:rsidRPr="00985525">
              <w:rPr>
                <w:rFonts w:ascii="Times New Roman" w:eastAsia="Times New Roman" w:hAnsi="Times New Roman"/>
                <w:color w:val="080000"/>
                <w:sz w:val="18"/>
                <w:szCs w:val="18"/>
                <w:lang w:val="en-US"/>
              </w:rPr>
              <w:t xml:space="preserve"> </w:t>
            </w:r>
            <w:proofErr w:type="spellStart"/>
            <w:r w:rsidRPr="00985525">
              <w:rPr>
                <w:rFonts w:ascii="Times New Roman" w:eastAsia="Times New Roman" w:hAnsi="Times New Roman"/>
                <w:color w:val="080000"/>
                <w:sz w:val="18"/>
                <w:szCs w:val="18"/>
                <w:lang w:val="en-US"/>
              </w:rPr>
              <w:t>порід</w:t>
            </w:r>
            <w:proofErr w:type="spellEnd"/>
            <w:r w:rsidRPr="00985525">
              <w:rPr>
                <w:rFonts w:ascii="Times New Roman" w:eastAsia="Times New Roman" w:hAnsi="Times New Roman"/>
                <w:color w:val="080000"/>
                <w:sz w:val="18"/>
                <w:szCs w:val="18"/>
                <w:lang w:val="en-US"/>
              </w:rPr>
              <w:t xml:space="preserve">, </w:t>
            </w:r>
            <w:proofErr w:type="spellStart"/>
            <w:r w:rsidRPr="00985525">
              <w:rPr>
                <w:rFonts w:ascii="Times New Roman" w:eastAsia="Times New Roman" w:hAnsi="Times New Roman"/>
                <w:color w:val="080000"/>
                <w:sz w:val="18"/>
                <w:szCs w:val="18"/>
                <w:lang w:val="en-US"/>
              </w:rPr>
              <w:t>довжина</w:t>
            </w:r>
            <w:proofErr w:type="spellEnd"/>
            <w:r w:rsidRPr="00985525">
              <w:rPr>
                <w:rFonts w:ascii="Times New Roman" w:eastAsia="Times New Roman" w:hAnsi="Times New Roman"/>
                <w:color w:val="080000"/>
                <w:sz w:val="18"/>
                <w:szCs w:val="18"/>
                <w:lang w:val="en-US"/>
              </w:rPr>
              <w:t xml:space="preserve"> 4-6,5 м, </w:t>
            </w:r>
            <w:proofErr w:type="spellStart"/>
            <w:r w:rsidRPr="00985525">
              <w:rPr>
                <w:rFonts w:ascii="Times New Roman" w:eastAsia="Times New Roman" w:hAnsi="Times New Roman"/>
                <w:color w:val="080000"/>
                <w:sz w:val="18"/>
                <w:szCs w:val="18"/>
                <w:lang w:val="en-US"/>
              </w:rPr>
              <w:t>усі</w:t>
            </w:r>
            <w:proofErr w:type="spellEnd"/>
            <w:r w:rsidRPr="00985525">
              <w:rPr>
                <w:rFonts w:ascii="Times New Roman" w:eastAsia="Times New Roman" w:hAnsi="Times New Roman"/>
                <w:color w:val="080000"/>
                <w:sz w:val="18"/>
                <w:szCs w:val="18"/>
                <w:lang w:val="en-US"/>
              </w:rPr>
              <w:t xml:space="preserve"> </w:t>
            </w:r>
            <w:proofErr w:type="spellStart"/>
            <w:r w:rsidRPr="00985525">
              <w:rPr>
                <w:rFonts w:ascii="Times New Roman" w:eastAsia="Times New Roman" w:hAnsi="Times New Roman"/>
                <w:color w:val="080000"/>
                <w:sz w:val="18"/>
                <w:szCs w:val="18"/>
                <w:lang w:val="en-US"/>
              </w:rPr>
              <w:t>ширини</w:t>
            </w:r>
            <w:proofErr w:type="spellEnd"/>
            <w:r w:rsidRPr="00985525">
              <w:rPr>
                <w:rFonts w:ascii="Times New Roman" w:eastAsia="Times New Roman" w:hAnsi="Times New Roman"/>
                <w:color w:val="080000"/>
                <w:sz w:val="18"/>
                <w:szCs w:val="18"/>
                <w:lang w:val="en-US"/>
              </w:rPr>
              <w:t xml:space="preserve">, </w:t>
            </w:r>
            <w:proofErr w:type="spellStart"/>
            <w:r w:rsidRPr="00985525">
              <w:rPr>
                <w:rFonts w:ascii="Times New Roman" w:eastAsia="Times New Roman" w:hAnsi="Times New Roman"/>
                <w:color w:val="080000"/>
                <w:sz w:val="18"/>
                <w:szCs w:val="18"/>
                <w:lang w:val="en-US"/>
              </w:rPr>
              <w:t>товщина</w:t>
            </w:r>
            <w:proofErr w:type="spellEnd"/>
            <w:r w:rsidRPr="00985525">
              <w:rPr>
                <w:rFonts w:ascii="Times New Roman" w:eastAsia="Times New Roman" w:hAnsi="Times New Roman"/>
                <w:color w:val="080000"/>
                <w:sz w:val="18"/>
                <w:szCs w:val="18"/>
                <w:lang w:val="en-US"/>
              </w:rPr>
              <w:t xml:space="preserve"> 100,125 </w:t>
            </w:r>
            <w:proofErr w:type="spellStart"/>
            <w:r w:rsidRPr="00985525">
              <w:rPr>
                <w:rFonts w:ascii="Times New Roman" w:eastAsia="Times New Roman" w:hAnsi="Times New Roman"/>
                <w:color w:val="080000"/>
                <w:sz w:val="18"/>
                <w:szCs w:val="18"/>
                <w:lang w:val="en-US"/>
              </w:rPr>
              <w:t>мм</w:t>
            </w:r>
            <w:proofErr w:type="spellEnd"/>
            <w:r w:rsidRPr="00985525">
              <w:rPr>
                <w:rFonts w:ascii="Times New Roman" w:eastAsia="Times New Roman" w:hAnsi="Times New Roman"/>
                <w:color w:val="080000"/>
                <w:sz w:val="18"/>
                <w:szCs w:val="18"/>
                <w:lang w:val="en-US"/>
              </w:rPr>
              <w:t xml:space="preserve">, ІV </w:t>
            </w:r>
            <w:proofErr w:type="spellStart"/>
            <w:r w:rsidRPr="00985525">
              <w:rPr>
                <w:rFonts w:ascii="Times New Roman" w:eastAsia="Times New Roman" w:hAnsi="Times New Roman"/>
                <w:color w:val="080000"/>
                <w:sz w:val="18"/>
                <w:szCs w:val="18"/>
                <w:lang w:val="en-US"/>
              </w:rPr>
              <w:t>сорт</w:t>
            </w:r>
            <w:proofErr w:type="spellEnd"/>
          </w:p>
        </w:tc>
        <w:tc>
          <w:tcPr>
            <w:tcW w:w="880" w:type="dxa"/>
            <w:vMerge w:val="restart"/>
            <w:shd w:val="clear" w:color="000000" w:fill="FFFFFF"/>
            <w:hideMark/>
          </w:tcPr>
          <w:p w14:paraId="297B902D"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м3</w:t>
            </w:r>
          </w:p>
        </w:tc>
        <w:tc>
          <w:tcPr>
            <w:tcW w:w="1160" w:type="dxa"/>
            <w:vMerge w:val="restart"/>
            <w:shd w:val="clear" w:color="000000" w:fill="FFFFFF"/>
            <w:hideMark/>
          </w:tcPr>
          <w:p w14:paraId="0456E857"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0,0357</w:t>
            </w:r>
          </w:p>
        </w:tc>
      </w:tr>
      <w:tr w:rsidR="00E03006" w:rsidRPr="00985525" w14:paraId="59B66D7C" w14:textId="77777777" w:rsidTr="00707571">
        <w:trPr>
          <w:trHeight w:val="253"/>
        </w:trPr>
        <w:tc>
          <w:tcPr>
            <w:tcW w:w="480" w:type="dxa"/>
            <w:vMerge/>
            <w:vAlign w:val="center"/>
            <w:hideMark/>
          </w:tcPr>
          <w:p w14:paraId="6FD91E57" w14:textId="77777777" w:rsidR="00E03006" w:rsidRPr="00985525" w:rsidRDefault="00E03006" w:rsidP="00707571">
            <w:pPr>
              <w:rPr>
                <w:rFonts w:ascii="Times New Roman" w:eastAsia="Times New Roman" w:hAnsi="Times New Roman"/>
                <w:color w:val="080000"/>
                <w:sz w:val="18"/>
                <w:szCs w:val="18"/>
                <w:lang w:val="en-US"/>
              </w:rPr>
            </w:pPr>
          </w:p>
        </w:tc>
        <w:tc>
          <w:tcPr>
            <w:tcW w:w="1180" w:type="dxa"/>
            <w:vMerge/>
            <w:vAlign w:val="center"/>
            <w:hideMark/>
          </w:tcPr>
          <w:p w14:paraId="776DE4F1" w14:textId="77777777" w:rsidR="00E03006" w:rsidRPr="00985525" w:rsidRDefault="00E03006" w:rsidP="00707571">
            <w:pPr>
              <w:rPr>
                <w:rFonts w:ascii="Times New Roman" w:eastAsia="Times New Roman" w:hAnsi="Times New Roman"/>
                <w:color w:val="080000"/>
                <w:sz w:val="18"/>
                <w:szCs w:val="18"/>
                <w:lang w:val="en-US"/>
              </w:rPr>
            </w:pPr>
          </w:p>
        </w:tc>
        <w:tc>
          <w:tcPr>
            <w:tcW w:w="6845" w:type="dxa"/>
            <w:vMerge/>
            <w:vAlign w:val="center"/>
            <w:hideMark/>
          </w:tcPr>
          <w:p w14:paraId="4DF4DCC6" w14:textId="77777777" w:rsidR="00E03006" w:rsidRPr="00985525" w:rsidRDefault="00E03006" w:rsidP="00707571">
            <w:pPr>
              <w:rPr>
                <w:rFonts w:ascii="Times New Roman" w:eastAsia="Times New Roman" w:hAnsi="Times New Roman"/>
                <w:color w:val="080000"/>
                <w:sz w:val="18"/>
                <w:szCs w:val="18"/>
                <w:lang w:val="en-US"/>
              </w:rPr>
            </w:pPr>
          </w:p>
        </w:tc>
        <w:tc>
          <w:tcPr>
            <w:tcW w:w="880" w:type="dxa"/>
            <w:vMerge/>
            <w:vAlign w:val="center"/>
            <w:hideMark/>
          </w:tcPr>
          <w:p w14:paraId="45C66F12" w14:textId="77777777" w:rsidR="00E03006" w:rsidRPr="00985525" w:rsidRDefault="00E03006" w:rsidP="00707571">
            <w:pPr>
              <w:rPr>
                <w:rFonts w:ascii="Arial" w:eastAsia="Times New Roman" w:hAnsi="Arial" w:cs="Arial"/>
                <w:color w:val="080000"/>
                <w:sz w:val="16"/>
                <w:szCs w:val="16"/>
                <w:lang w:val="en-US"/>
              </w:rPr>
            </w:pPr>
          </w:p>
        </w:tc>
        <w:tc>
          <w:tcPr>
            <w:tcW w:w="1160" w:type="dxa"/>
            <w:vMerge/>
            <w:vAlign w:val="center"/>
            <w:hideMark/>
          </w:tcPr>
          <w:p w14:paraId="689FE8E4" w14:textId="77777777" w:rsidR="00E03006" w:rsidRPr="00985525" w:rsidRDefault="00E03006" w:rsidP="00707571">
            <w:pPr>
              <w:rPr>
                <w:rFonts w:ascii="Arial" w:eastAsia="Times New Roman" w:hAnsi="Arial" w:cs="Arial"/>
                <w:color w:val="080000"/>
                <w:sz w:val="16"/>
                <w:szCs w:val="16"/>
                <w:lang w:val="en-US"/>
              </w:rPr>
            </w:pPr>
          </w:p>
        </w:tc>
      </w:tr>
      <w:tr w:rsidR="00E03006" w:rsidRPr="00985525" w14:paraId="3B433899" w14:textId="77777777" w:rsidTr="00707571">
        <w:trPr>
          <w:trHeight w:val="253"/>
        </w:trPr>
        <w:tc>
          <w:tcPr>
            <w:tcW w:w="480" w:type="dxa"/>
            <w:vMerge w:val="restart"/>
            <w:shd w:val="clear" w:color="000000" w:fill="FFFFFF"/>
            <w:hideMark/>
          </w:tcPr>
          <w:p w14:paraId="46931526" w14:textId="77777777" w:rsidR="00E03006" w:rsidRPr="00985525" w:rsidRDefault="00E03006" w:rsidP="00707571">
            <w:pPr>
              <w:jc w:val="center"/>
              <w:rPr>
                <w:rFonts w:ascii="Times New Roman" w:eastAsia="Times New Roman" w:hAnsi="Times New Roman"/>
                <w:color w:val="080000"/>
                <w:sz w:val="18"/>
                <w:szCs w:val="18"/>
                <w:lang w:val="en-US"/>
              </w:rPr>
            </w:pPr>
            <w:r w:rsidRPr="00985525">
              <w:rPr>
                <w:rFonts w:ascii="Times New Roman" w:eastAsia="Times New Roman" w:hAnsi="Times New Roman"/>
                <w:color w:val="080000"/>
                <w:sz w:val="18"/>
                <w:szCs w:val="18"/>
                <w:lang w:val="en-US"/>
              </w:rPr>
              <w:t>16</w:t>
            </w:r>
          </w:p>
        </w:tc>
        <w:tc>
          <w:tcPr>
            <w:tcW w:w="1180" w:type="dxa"/>
            <w:vMerge w:val="restart"/>
            <w:shd w:val="clear" w:color="000000" w:fill="FFFFFF"/>
            <w:hideMark/>
          </w:tcPr>
          <w:p w14:paraId="139F2A40" w14:textId="77777777" w:rsidR="00E03006" w:rsidRPr="00985525" w:rsidRDefault="00E03006" w:rsidP="00707571">
            <w:pPr>
              <w:jc w:val="center"/>
              <w:rPr>
                <w:rFonts w:ascii="Times New Roman" w:eastAsia="Times New Roman" w:hAnsi="Times New Roman"/>
                <w:color w:val="080000"/>
                <w:sz w:val="18"/>
                <w:szCs w:val="18"/>
                <w:lang w:val="en-US"/>
              </w:rPr>
            </w:pPr>
            <w:r w:rsidRPr="00985525">
              <w:rPr>
                <w:rFonts w:ascii="Times New Roman" w:eastAsia="Times New Roman" w:hAnsi="Times New Roman"/>
                <w:color w:val="080000"/>
                <w:sz w:val="18"/>
                <w:szCs w:val="18"/>
                <w:lang w:val="en-US"/>
              </w:rPr>
              <w:t>С1425-11683</w:t>
            </w:r>
          </w:p>
        </w:tc>
        <w:tc>
          <w:tcPr>
            <w:tcW w:w="6845" w:type="dxa"/>
            <w:vMerge w:val="restart"/>
            <w:shd w:val="clear" w:color="000000" w:fill="FFFFFF"/>
            <w:hideMark/>
          </w:tcPr>
          <w:p w14:paraId="5C248BC0" w14:textId="77777777" w:rsidR="00E03006" w:rsidRPr="00985525" w:rsidRDefault="00E03006" w:rsidP="00707571">
            <w:pPr>
              <w:rPr>
                <w:rFonts w:ascii="Times New Roman" w:eastAsia="Times New Roman" w:hAnsi="Times New Roman"/>
                <w:color w:val="080000"/>
                <w:sz w:val="18"/>
                <w:szCs w:val="18"/>
              </w:rPr>
            </w:pPr>
            <w:r w:rsidRPr="00985525">
              <w:rPr>
                <w:rFonts w:ascii="Times New Roman" w:eastAsia="Times New Roman" w:hAnsi="Times New Roman"/>
                <w:color w:val="080000"/>
                <w:sz w:val="18"/>
                <w:szCs w:val="18"/>
              </w:rPr>
              <w:t xml:space="preserve">Розчин готовий </w:t>
            </w:r>
            <w:proofErr w:type="spellStart"/>
            <w:r w:rsidRPr="00985525">
              <w:rPr>
                <w:rFonts w:ascii="Times New Roman" w:eastAsia="Times New Roman" w:hAnsi="Times New Roman"/>
                <w:color w:val="080000"/>
                <w:sz w:val="18"/>
                <w:szCs w:val="18"/>
              </w:rPr>
              <w:t>кладковий</w:t>
            </w:r>
            <w:proofErr w:type="spellEnd"/>
            <w:r w:rsidRPr="00985525">
              <w:rPr>
                <w:rFonts w:ascii="Times New Roman" w:eastAsia="Times New Roman" w:hAnsi="Times New Roman"/>
                <w:color w:val="080000"/>
                <w:sz w:val="18"/>
                <w:szCs w:val="18"/>
              </w:rPr>
              <w:t xml:space="preserve"> важкий цементний, марка М100</w:t>
            </w:r>
          </w:p>
        </w:tc>
        <w:tc>
          <w:tcPr>
            <w:tcW w:w="880" w:type="dxa"/>
            <w:vMerge w:val="restart"/>
            <w:shd w:val="clear" w:color="000000" w:fill="FFFFFF"/>
            <w:hideMark/>
          </w:tcPr>
          <w:p w14:paraId="01122EED"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м3</w:t>
            </w:r>
          </w:p>
        </w:tc>
        <w:tc>
          <w:tcPr>
            <w:tcW w:w="1160" w:type="dxa"/>
            <w:vMerge w:val="restart"/>
            <w:shd w:val="clear" w:color="000000" w:fill="FFFFFF"/>
            <w:hideMark/>
          </w:tcPr>
          <w:p w14:paraId="319EFC56"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0,0126</w:t>
            </w:r>
          </w:p>
        </w:tc>
      </w:tr>
      <w:tr w:rsidR="00E03006" w:rsidRPr="00985525" w14:paraId="74DACBC4" w14:textId="77777777" w:rsidTr="00707571">
        <w:trPr>
          <w:trHeight w:val="253"/>
        </w:trPr>
        <w:tc>
          <w:tcPr>
            <w:tcW w:w="480" w:type="dxa"/>
            <w:vMerge/>
            <w:vAlign w:val="center"/>
            <w:hideMark/>
          </w:tcPr>
          <w:p w14:paraId="1CDF2442" w14:textId="77777777" w:rsidR="00E03006" w:rsidRPr="00985525" w:rsidRDefault="00E03006" w:rsidP="00707571">
            <w:pPr>
              <w:rPr>
                <w:rFonts w:ascii="Times New Roman" w:eastAsia="Times New Roman" w:hAnsi="Times New Roman"/>
                <w:color w:val="080000"/>
                <w:sz w:val="18"/>
                <w:szCs w:val="18"/>
                <w:lang w:val="en-US"/>
              </w:rPr>
            </w:pPr>
          </w:p>
        </w:tc>
        <w:tc>
          <w:tcPr>
            <w:tcW w:w="1180" w:type="dxa"/>
            <w:vMerge/>
            <w:vAlign w:val="center"/>
            <w:hideMark/>
          </w:tcPr>
          <w:p w14:paraId="377EAB87" w14:textId="77777777" w:rsidR="00E03006" w:rsidRPr="00985525" w:rsidRDefault="00E03006" w:rsidP="00707571">
            <w:pPr>
              <w:rPr>
                <w:rFonts w:ascii="Times New Roman" w:eastAsia="Times New Roman" w:hAnsi="Times New Roman"/>
                <w:color w:val="080000"/>
                <w:sz w:val="18"/>
                <w:szCs w:val="18"/>
                <w:lang w:val="en-US"/>
              </w:rPr>
            </w:pPr>
          </w:p>
        </w:tc>
        <w:tc>
          <w:tcPr>
            <w:tcW w:w="6845" w:type="dxa"/>
            <w:vMerge/>
            <w:vAlign w:val="center"/>
            <w:hideMark/>
          </w:tcPr>
          <w:p w14:paraId="118732B0" w14:textId="77777777" w:rsidR="00E03006" w:rsidRPr="00985525" w:rsidRDefault="00E03006" w:rsidP="00707571">
            <w:pPr>
              <w:rPr>
                <w:rFonts w:ascii="Times New Roman" w:eastAsia="Times New Roman" w:hAnsi="Times New Roman"/>
                <w:color w:val="080000"/>
                <w:sz w:val="18"/>
                <w:szCs w:val="18"/>
                <w:lang w:val="en-US"/>
              </w:rPr>
            </w:pPr>
          </w:p>
        </w:tc>
        <w:tc>
          <w:tcPr>
            <w:tcW w:w="880" w:type="dxa"/>
            <w:vMerge/>
            <w:vAlign w:val="center"/>
            <w:hideMark/>
          </w:tcPr>
          <w:p w14:paraId="0AB038D9" w14:textId="77777777" w:rsidR="00E03006" w:rsidRPr="00985525" w:rsidRDefault="00E03006" w:rsidP="00707571">
            <w:pPr>
              <w:rPr>
                <w:rFonts w:ascii="Arial" w:eastAsia="Times New Roman" w:hAnsi="Arial" w:cs="Arial"/>
                <w:color w:val="080000"/>
                <w:sz w:val="16"/>
                <w:szCs w:val="16"/>
                <w:lang w:val="en-US"/>
              </w:rPr>
            </w:pPr>
          </w:p>
        </w:tc>
        <w:tc>
          <w:tcPr>
            <w:tcW w:w="1160" w:type="dxa"/>
            <w:vMerge/>
            <w:vAlign w:val="center"/>
            <w:hideMark/>
          </w:tcPr>
          <w:p w14:paraId="25818512" w14:textId="77777777" w:rsidR="00E03006" w:rsidRPr="00985525" w:rsidRDefault="00E03006" w:rsidP="00707571">
            <w:pPr>
              <w:rPr>
                <w:rFonts w:ascii="Arial" w:eastAsia="Times New Roman" w:hAnsi="Arial" w:cs="Arial"/>
                <w:color w:val="080000"/>
                <w:sz w:val="16"/>
                <w:szCs w:val="16"/>
                <w:lang w:val="en-US"/>
              </w:rPr>
            </w:pPr>
          </w:p>
        </w:tc>
      </w:tr>
      <w:tr w:rsidR="00E03006" w:rsidRPr="00985525" w14:paraId="44C425E7" w14:textId="77777777" w:rsidTr="00707571">
        <w:trPr>
          <w:trHeight w:val="253"/>
        </w:trPr>
        <w:tc>
          <w:tcPr>
            <w:tcW w:w="480" w:type="dxa"/>
            <w:vMerge w:val="restart"/>
            <w:shd w:val="clear" w:color="000000" w:fill="FFFFFF"/>
            <w:hideMark/>
          </w:tcPr>
          <w:p w14:paraId="08C8224E" w14:textId="77777777" w:rsidR="00E03006" w:rsidRPr="00985525" w:rsidRDefault="00E03006" w:rsidP="00707571">
            <w:pPr>
              <w:jc w:val="center"/>
              <w:rPr>
                <w:rFonts w:ascii="Times New Roman" w:eastAsia="Times New Roman" w:hAnsi="Times New Roman"/>
                <w:color w:val="080000"/>
                <w:sz w:val="18"/>
                <w:szCs w:val="18"/>
                <w:lang w:val="en-US"/>
              </w:rPr>
            </w:pPr>
            <w:r w:rsidRPr="00985525">
              <w:rPr>
                <w:rFonts w:ascii="Times New Roman" w:eastAsia="Times New Roman" w:hAnsi="Times New Roman"/>
                <w:color w:val="080000"/>
                <w:sz w:val="18"/>
                <w:szCs w:val="18"/>
                <w:lang w:val="en-US"/>
              </w:rPr>
              <w:t>17</w:t>
            </w:r>
          </w:p>
        </w:tc>
        <w:tc>
          <w:tcPr>
            <w:tcW w:w="1180" w:type="dxa"/>
            <w:vMerge w:val="restart"/>
            <w:shd w:val="clear" w:color="000000" w:fill="FFFFFF"/>
            <w:hideMark/>
          </w:tcPr>
          <w:p w14:paraId="00D8C6CF" w14:textId="77777777" w:rsidR="00E03006" w:rsidRPr="00985525" w:rsidRDefault="00E03006" w:rsidP="00707571">
            <w:pPr>
              <w:jc w:val="center"/>
              <w:rPr>
                <w:rFonts w:ascii="Times New Roman" w:eastAsia="Times New Roman" w:hAnsi="Times New Roman"/>
                <w:color w:val="080000"/>
                <w:sz w:val="18"/>
                <w:szCs w:val="18"/>
                <w:lang w:val="en-US"/>
              </w:rPr>
            </w:pPr>
            <w:r w:rsidRPr="00985525">
              <w:rPr>
                <w:rFonts w:ascii="Times New Roman" w:eastAsia="Times New Roman" w:hAnsi="Times New Roman"/>
                <w:color w:val="080000"/>
                <w:sz w:val="18"/>
                <w:szCs w:val="18"/>
                <w:lang w:val="en-US"/>
              </w:rPr>
              <w:t>С111-1702</w:t>
            </w:r>
          </w:p>
        </w:tc>
        <w:tc>
          <w:tcPr>
            <w:tcW w:w="6845" w:type="dxa"/>
            <w:vMerge w:val="restart"/>
            <w:shd w:val="clear" w:color="000000" w:fill="FFFFFF"/>
            <w:hideMark/>
          </w:tcPr>
          <w:p w14:paraId="174F96B8" w14:textId="77777777" w:rsidR="00E03006" w:rsidRPr="00985525" w:rsidRDefault="00E03006" w:rsidP="00707571">
            <w:pPr>
              <w:rPr>
                <w:rFonts w:ascii="Times New Roman" w:eastAsia="Times New Roman" w:hAnsi="Times New Roman"/>
                <w:color w:val="080000"/>
                <w:sz w:val="18"/>
                <w:szCs w:val="18"/>
                <w:lang w:val="en-US"/>
              </w:rPr>
            </w:pPr>
            <w:proofErr w:type="spellStart"/>
            <w:r w:rsidRPr="00985525">
              <w:rPr>
                <w:rFonts w:ascii="Times New Roman" w:eastAsia="Times New Roman" w:hAnsi="Times New Roman"/>
                <w:color w:val="080000"/>
                <w:sz w:val="18"/>
                <w:szCs w:val="18"/>
                <w:lang w:val="en-US"/>
              </w:rPr>
              <w:t>Мастика</w:t>
            </w:r>
            <w:proofErr w:type="spellEnd"/>
            <w:r w:rsidRPr="00985525">
              <w:rPr>
                <w:rFonts w:ascii="Times New Roman" w:eastAsia="Times New Roman" w:hAnsi="Times New Roman"/>
                <w:color w:val="080000"/>
                <w:sz w:val="18"/>
                <w:szCs w:val="18"/>
                <w:lang w:val="en-US"/>
              </w:rPr>
              <w:t xml:space="preserve"> TIGOR R-18 </w:t>
            </w:r>
            <w:proofErr w:type="spellStart"/>
            <w:r w:rsidRPr="00985525">
              <w:rPr>
                <w:rFonts w:ascii="Times New Roman" w:eastAsia="Times New Roman" w:hAnsi="Times New Roman"/>
                <w:color w:val="080000"/>
                <w:sz w:val="18"/>
                <w:szCs w:val="18"/>
                <w:lang w:val="en-US"/>
              </w:rPr>
              <w:t>бітумна</w:t>
            </w:r>
            <w:proofErr w:type="spellEnd"/>
          </w:p>
        </w:tc>
        <w:tc>
          <w:tcPr>
            <w:tcW w:w="880" w:type="dxa"/>
            <w:vMerge w:val="restart"/>
            <w:shd w:val="clear" w:color="000000" w:fill="FFFFFF"/>
            <w:hideMark/>
          </w:tcPr>
          <w:p w14:paraId="6355C811"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т</w:t>
            </w:r>
          </w:p>
        </w:tc>
        <w:tc>
          <w:tcPr>
            <w:tcW w:w="1160" w:type="dxa"/>
            <w:vMerge w:val="restart"/>
            <w:shd w:val="clear" w:color="000000" w:fill="FFFFFF"/>
            <w:hideMark/>
          </w:tcPr>
          <w:p w14:paraId="6CE9147E"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0,0005</w:t>
            </w:r>
          </w:p>
        </w:tc>
      </w:tr>
      <w:tr w:rsidR="00E03006" w:rsidRPr="00985525" w14:paraId="38B60D36" w14:textId="77777777" w:rsidTr="00707571">
        <w:trPr>
          <w:trHeight w:val="253"/>
        </w:trPr>
        <w:tc>
          <w:tcPr>
            <w:tcW w:w="480" w:type="dxa"/>
            <w:vMerge/>
            <w:vAlign w:val="center"/>
            <w:hideMark/>
          </w:tcPr>
          <w:p w14:paraId="33EED9C6" w14:textId="77777777" w:rsidR="00E03006" w:rsidRPr="00985525" w:rsidRDefault="00E03006" w:rsidP="00707571">
            <w:pPr>
              <w:rPr>
                <w:rFonts w:ascii="Times New Roman" w:eastAsia="Times New Roman" w:hAnsi="Times New Roman"/>
                <w:color w:val="080000"/>
                <w:sz w:val="18"/>
                <w:szCs w:val="18"/>
                <w:lang w:val="en-US"/>
              </w:rPr>
            </w:pPr>
          </w:p>
        </w:tc>
        <w:tc>
          <w:tcPr>
            <w:tcW w:w="1180" w:type="dxa"/>
            <w:vMerge/>
            <w:vAlign w:val="center"/>
            <w:hideMark/>
          </w:tcPr>
          <w:p w14:paraId="6D254603" w14:textId="77777777" w:rsidR="00E03006" w:rsidRPr="00985525" w:rsidRDefault="00E03006" w:rsidP="00707571">
            <w:pPr>
              <w:rPr>
                <w:rFonts w:ascii="Times New Roman" w:eastAsia="Times New Roman" w:hAnsi="Times New Roman"/>
                <w:color w:val="080000"/>
                <w:sz w:val="18"/>
                <w:szCs w:val="18"/>
                <w:lang w:val="en-US"/>
              </w:rPr>
            </w:pPr>
          </w:p>
        </w:tc>
        <w:tc>
          <w:tcPr>
            <w:tcW w:w="6845" w:type="dxa"/>
            <w:vMerge/>
            <w:vAlign w:val="center"/>
            <w:hideMark/>
          </w:tcPr>
          <w:p w14:paraId="49FBCD10" w14:textId="77777777" w:rsidR="00E03006" w:rsidRPr="00985525" w:rsidRDefault="00E03006" w:rsidP="00707571">
            <w:pPr>
              <w:rPr>
                <w:rFonts w:ascii="Times New Roman" w:eastAsia="Times New Roman" w:hAnsi="Times New Roman"/>
                <w:color w:val="080000"/>
                <w:sz w:val="18"/>
                <w:szCs w:val="18"/>
                <w:lang w:val="en-US"/>
              </w:rPr>
            </w:pPr>
          </w:p>
        </w:tc>
        <w:tc>
          <w:tcPr>
            <w:tcW w:w="880" w:type="dxa"/>
            <w:vMerge/>
            <w:vAlign w:val="center"/>
            <w:hideMark/>
          </w:tcPr>
          <w:p w14:paraId="5BF6AEE9" w14:textId="77777777" w:rsidR="00E03006" w:rsidRPr="00985525" w:rsidRDefault="00E03006" w:rsidP="00707571">
            <w:pPr>
              <w:rPr>
                <w:rFonts w:ascii="Arial" w:eastAsia="Times New Roman" w:hAnsi="Arial" w:cs="Arial"/>
                <w:color w:val="080000"/>
                <w:sz w:val="16"/>
                <w:szCs w:val="16"/>
                <w:lang w:val="en-US"/>
              </w:rPr>
            </w:pPr>
          </w:p>
        </w:tc>
        <w:tc>
          <w:tcPr>
            <w:tcW w:w="1160" w:type="dxa"/>
            <w:vMerge/>
            <w:vAlign w:val="center"/>
            <w:hideMark/>
          </w:tcPr>
          <w:p w14:paraId="21A10128" w14:textId="77777777" w:rsidR="00E03006" w:rsidRPr="00985525" w:rsidRDefault="00E03006" w:rsidP="00707571">
            <w:pPr>
              <w:rPr>
                <w:rFonts w:ascii="Arial" w:eastAsia="Times New Roman" w:hAnsi="Arial" w:cs="Arial"/>
                <w:color w:val="080000"/>
                <w:sz w:val="16"/>
                <w:szCs w:val="16"/>
                <w:lang w:val="en-US"/>
              </w:rPr>
            </w:pPr>
          </w:p>
        </w:tc>
      </w:tr>
      <w:tr w:rsidR="00E03006" w:rsidRPr="00985525" w14:paraId="7BE41BBB" w14:textId="77777777" w:rsidTr="00707571">
        <w:trPr>
          <w:trHeight w:val="253"/>
        </w:trPr>
        <w:tc>
          <w:tcPr>
            <w:tcW w:w="480" w:type="dxa"/>
            <w:vMerge w:val="restart"/>
            <w:shd w:val="clear" w:color="000000" w:fill="FFFFFF"/>
            <w:hideMark/>
          </w:tcPr>
          <w:p w14:paraId="3B259481" w14:textId="77777777" w:rsidR="00E03006" w:rsidRPr="00985525" w:rsidRDefault="00E03006" w:rsidP="00707571">
            <w:pPr>
              <w:jc w:val="center"/>
              <w:rPr>
                <w:rFonts w:ascii="Times New Roman" w:eastAsia="Times New Roman" w:hAnsi="Times New Roman"/>
                <w:color w:val="080000"/>
                <w:sz w:val="18"/>
                <w:szCs w:val="18"/>
                <w:lang w:val="en-US"/>
              </w:rPr>
            </w:pPr>
            <w:r w:rsidRPr="00985525">
              <w:rPr>
                <w:rFonts w:ascii="Times New Roman" w:eastAsia="Times New Roman" w:hAnsi="Times New Roman"/>
                <w:color w:val="080000"/>
                <w:sz w:val="18"/>
                <w:szCs w:val="18"/>
                <w:lang w:val="en-US"/>
              </w:rPr>
              <w:t>18</w:t>
            </w:r>
          </w:p>
        </w:tc>
        <w:tc>
          <w:tcPr>
            <w:tcW w:w="1180" w:type="dxa"/>
            <w:vMerge w:val="restart"/>
            <w:shd w:val="clear" w:color="000000" w:fill="FFFFFF"/>
            <w:hideMark/>
          </w:tcPr>
          <w:p w14:paraId="2BBEE212" w14:textId="77777777" w:rsidR="00E03006" w:rsidRPr="00985525" w:rsidRDefault="00E03006" w:rsidP="00707571">
            <w:pPr>
              <w:jc w:val="center"/>
              <w:rPr>
                <w:rFonts w:ascii="Times New Roman" w:eastAsia="Times New Roman" w:hAnsi="Times New Roman"/>
                <w:color w:val="080000"/>
                <w:sz w:val="18"/>
                <w:szCs w:val="18"/>
                <w:lang w:val="en-US"/>
              </w:rPr>
            </w:pPr>
            <w:r w:rsidRPr="00985525">
              <w:rPr>
                <w:rFonts w:ascii="Times New Roman" w:eastAsia="Times New Roman" w:hAnsi="Times New Roman"/>
                <w:color w:val="080000"/>
                <w:sz w:val="18"/>
                <w:szCs w:val="18"/>
                <w:lang w:val="en-US"/>
              </w:rPr>
              <w:t>С111-181</w:t>
            </w:r>
          </w:p>
        </w:tc>
        <w:tc>
          <w:tcPr>
            <w:tcW w:w="6845" w:type="dxa"/>
            <w:vMerge w:val="restart"/>
            <w:shd w:val="clear" w:color="000000" w:fill="FFFFFF"/>
            <w:hideMark/>
          </w:tcPr>
          <w:p w14:paraId="54F391C6" w14:textId="77777777" w:rsidR="00E03006" w:rsidRPr="00985525" w:rsidRDefault="00E03006" w:rsidP="00707571">
            <w:pPr>
              <w:rPr>
                <w:rFonts w:ascii="Times New Roman" w:eastAsia="Times New Roman" w:hAnsi="Times New Roman"/>
                <w:color w:val="080000"/>
                <w:sz w:val="18"/>
                <w:szCs w:val="18"/>
              </w:rPr>
            </w:pPr>
            <w:r w:rsidRPr="00985525">
              <w:rPr>
                <w:rFonts w:ascii="Times New Roman" w:eastAsia="Times New Roman" w:hAnsi="Times New Roman"/>
                <w:color w:val="080000"/>
                <w:sz w:val="18"/>
                <w:szCs w:val="18"/>
              </w:rPr>
              <w:t>Цвяхи будівельні з плоскою головкою 1,8х60 мм</w:t>
            </w:r>
          </w:p>
        </w:tc>
        <w:tc>
          <w:tcPr>
            <w:tcW w:w="880" w:type="dxa"/>
            <w:vMerge w:val="restart"/>
            <w:shd w:val="clear" w:color="000000" w:fill="FFFFFF"/>
            <w:hideMark/>
          </w:tcPr>
          <w:p w14:paraId="1F2C2C7A"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т</w:t>
            </w:r>
          </w:p>
        </w:tc>
        <w:tc>
          <w:tcPr>
            <w:tcW w:w="1160" w:type="dxa"/>
            <w:vMerge w:val="restart"/>
            <w:shd w:val="clear" w:color="000000" w:fill="FFFFFF"/>
            <w:hideMark/>
          </w:tcPr>
          <w:p w14:paraId="7CB30C19"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0,00021</w:t>
            </w:r>
          </w:p>
        </w:tc>
      </w:tr>
      <w:tr w:rsidR="00E03006" w:rsidRPr="00985525" w14:paraId="2901EDC8" w14:textId="77777777" w:rsidTr="00707571">
        <w:trPr>
          <w:trHeight w:val="253"/>
        </w:trPr>
        <w:tc>
          <w:tcPr>
            <w:tcW w:w="480" w:type="dxa"/>
            <w:vMerge/>
            <w:vAlign w:val="center"/>
            <w:hideMark/>
          </w:tcPr>
          <w:p w14:paraId="7908D07D" w14:textId="77777777" w:rsidR="00E03006" w:rsidRPr="00985525" w:rsidRDefault="00E03006" w:rsidP="00707571">
            <w:pPr>
              <w:rPr>
                <w:rFonts w:ascii="Times New Roman" w:eastAsia="Times New Roman" w:hAnsi="Times New Roman"/>
                <w:color w:val="080000"/>
                <w:sz w:val="18"/>
                <w:szCs w:val="18"/>
                <w:lang w:val="en-US"/>
              </w:rPr>
            </w:pPr>
          </w:p>
        </w:tc>
        <w:tc>
          <w:tcPr>
            <w:tcW w:w="1180" w:type="dxa"/>
            <w:vMerge/>
            <w:vAlign w:val="center"/>
            <w:hideMark/>
          </w:tcPr>
          <w:p w14:paraId="6233397A" w14:textId="77777777" w:rsidR="00E03006" w:rsidRPr="00985525" w:rsidRDefault="00E03006" w:rsidP="00707571">
            <w:pPr>
              <w:rPr>
                <w:rFonts w:ascii="Times New Roman" w:eastAsia="Times New Roman" w:hAnsi="Times New Roman"/>
                <w:color w:val="080000"/>
                <w:sz w:val="18"/>
                <w:szCs w:val="18"/>
                <w:lang w:val="en-US"/>
              </w:rPr>
            </w:pPr>
          </w:p>
        </w:tc>
        <w:tc>
          <w:tcPr>
            <w:tcW w:w="6845" w:type="dxa"/>
            <w:vMerge/>
            <w:vAlign w:val="center"/>
            <w:hideMark/>
          </w:tcPr>
          <w:p w14:paraId="6230F714" w14:textId="77777777" w:rsidR="00E03006" w:rsidRPr="00985525" w:rsidRDefault="00E03006" w:rsidP="00707571">
            <w:pPr>
              <w:rPr>
                <w:rFonts w:ascii="Times New Roman" w:eastAsia="Times New Roman" w:hAnsi="Times New Roman"/>
                <w:color w:val="080000"/>
                <w:sz w:val="18"/>
                <w:szCs w:val="18"/>
                <w:lang w:val="en-US"/>
              </w:rPr>
            </w:pPr>
          </w:p>
        </w:tc>
        <w:tc>
          <w:tcPr>
            <w:tcW w:w="880" w:type="dxa"/>
            <w:vMerge/>
            <w:vAlign w:val="center"/>
            <w:hideMark/>
          </w:tcPr>
          <w:p w14:paraId="0B839A7A" w14:textId="77777777" w:rsidR="00E03006" w:rsidRPr="00985525" w:rsidRDefault="00E03006" w:rsidP="00707571">
            <w:pPr>
              <w:rPr>
                <w:rFonts w:ascii="Arial" w:eastAsia="Times New Roman" w:hAnsi="Arial" w:cs="Arial"/>
                <w:color w:val="080000"/>
                <w:sz w:val="16"/>
                <w:szCs w:val="16"/>
                <w:lang w:val="en-US"/>
              </w:rPr>
            </w:pPr>
          </w:p>
        </w:tc>
        <w:tc>
          <w:tcPr>
            <w:tcW w:w="1160" w:type="dxa"/>
            <w:vMerge/>
            <w:vAlign w:val="center"/>
            <w:hideMark/>
          </w:tcPr>
          <w:p w14:paraId="52C9F67D" w14:textId="77777777" w:rsidR="00E03006" w:rsidRPr="00985525" w:rsidRDefault="00E03006" w:rsidP="00707571">
            <w:pPr>
              <w:rPr>
                <w:rFonts w:ascii="Arial" w:eastAsia="Times New Roman" w:hAnsi="Arial" w:cs="Arial"/>
                <w:color w:val="080000"/>
                <w:sz w:val="16"/>
                <w:szCs w:val="16"/>
                <w:lang w:val="en-US"/>
              </w:rPr>
            </w:pPr>
          </w:p>
        </w:tc>
      </w:tr>
      <w:tr w:rsidR="00E03006" w:rsidRPr="00985525" w14:paraId="09FCFE39" w14:textId="77777777" w:rsidTr="00707571">
        <w:trPr>
          <w:trHeight w:val="253"/>
        </w:trPr>
        <w:tc>
          <w:tcPr>
            <w:tcW w:w="480" w:type="dxa"/>
            <w:vMerge w:val="restart"/>
            <w:shd w:val="clear" w:color="000000" w:fill="FFFFFF"/>
            <w:hideMark/>
          </w:tcPr>
          <w:p w14:paraId="4A0BD95D" w14:textId="77777777" w:rsidR="00E03006" w:rsidRPr="00985525" w:rsidRDefault="00E03006" w:rsidP="00707571">
            <w:pPr>
              <w:jc w:val="center"/>
              <w:rPr>
                <w:rFonts w:ascii="Times New Roman" w:eastAsia="Times New Roman" w:hAnsi="Times New Roman"/>
                <w:color w:val="080000"/>
                <w:sz w:val="18"/>
                <w:szCs w:val="18"/>
                <w:lang w:val="en-US"/>
              </w:rPr>
            </w:pPr>
            <w:r w:rsidRPr="00985525">
              <w:rPr>
                <w:rFonts w:ascii="Times New Roman" w:eastAsia="Times New Roman" w:hAnsi="Times New Roman"/>
                <w:color w:val="080000"/>
                <w:sz w:val="18"/>
                <w:szCs w:val="18"/>
                <w:lang w:val="en-US"/>
              </w:rPr>
              <w:t>19</w:t>
            </w:r>
          </w:p>
        </w:tc>
        <w:tc>
          <w:tcPr>
            <w:tcW w:w="1180" w:type="dxa"/>
            <w:vMerge w:val="restart"/>
            <w:shd w:val="clear" w:color="000000" w:fill="FFFFFF"/>
            <w:hideMark/>
          </w:tcPr>
          <w:p w14:paraId="439E981B" w14:textId="77777777" w:rsidR="00E03006" w:rsidRPr="00985525" w:rsidRDefault="00E03006" w:rsidP="00707571">
            <w:pPr>
              <w:jc w:val="center"/>
              <w:rPr>
                <w:rFonts w:ascii="Times New Roman" w:eastAsia="Times New Roman" w:hAnsi="Times New Roman"/>
                <w:color w:val="080000"/>
                <w:sz w:val="18"/>
                <w:szCs w:val="18"/>
                <w:lang w:val="en-US"/>
              </w:rPr>
            </w:pPr>
            <w:r w:rsidRPr="00985525">
              <w:rPr>
                <w:rFonts w:ascii="Times New Roman" w:eastAsia="Times New Roman" w:hAnsi="Times New Roman"/>
                <w:color w:val="080000"/>
                <w:sz w:val="18"/>
                <w:szCs w:val="18"/>
                <w:lang w:val="en-US"/>
              </w:rPr>
              <w:t>С112-138</w:t>
            </w:r>
          </w:p>
        </w:tc>
        <w:tc>
          <w:tcPr>
            <w:tcW w:w="6845" w:type="dxa"/>
            <w:vMerge w:val="restart"/>
            <w:shd w:val="clear" w:color="000000" w:fill="FFFFFF"/>
            <w:hideMark/>
          </w:tcPr>
          <w:p w14:paraId="363E1D0D" w14:textId="77777777" w:rsidR="00E03006" w:rsidRPr="00985525" w:rsidRDefault="00E03006" w:rsidP="00707571">
            <w:pPr>
              <w:rPr>
                <w:rFonts w:ascii="Times New Roman" w:eastAsia="Times New Roman" w:hAnsi="Times New Roman"/>
                <w:color w:val="080000"/>
                <w:sz w:val="18"/>
                <w:szCs w:val="18"/>
                <w:lang w:val="en-US"/>
              </w:rPr>
            </w:pPr>
            <w:proofErr w:type="spellStart"/>
            <w:r w:rsidRPr="00985525">
              <w:rPr>
                <w:rFonts w:ascii="Times New Roman" w:eastAsia="Times New Roman" w:hAnsi="Times New Roman"/>
                <w:color w:val="080000"/>
                <w:sz w:val="18"/>
                <w:szCs w:val="18"/>
                <w:lang w:val="en-US"/>
              </w:rPr>
              <w:t>Дошки</w:t>
            </w:r>
            <w:proofErr w:type="spellEnd"/>
            <w:r w:rsidRPr="00985525">
              <w:rPr>
                <w:rFonts w:ascii="Times New Roman" w:eastAsia="Times New Roman" w:hAnsi="Times New Roman"/>
                <w:color w:val="080000"/>
                <w:sz w:val="18"/>
                <w:szCs w:val="18"/>
                <w:lang w:val="en-US"/>
              </w:rPr>
              <w:t xml:space="preserve"> </w:t>
            </w:r>
            <w:proofErr w:type="spellStart"/>
            <w:r w:rsidRPr="00985525">
              <w:rPr>
                <w:rFonts w:ascii="Times New Roman" w:eastAsia="Times New Roman" w:hAnsi="Times New Roman"/>
                <w:color w:val="080000"/>
                <w:sz w:val="18"/>
                <w:szCs w:val="18"/>
                <w:lang w:val="en-US"/>
              </w:rPr>
              <w:t>необрізні</w:t>
            </w:r>
            <w:proofErr w:type="spellEnd"/>
            <w:r w:rsidRPr="00985525">
              <w:rPr>
                <w:rFonts w:ascii="Times New Roman" w:eastAsia="Times New Roman" w:hAnsi="Times New Roman"/>
                <w:color w:val="080000"/>
                <w:sz w:val="18"/>
                <w:szCs w:val="18"/>
                <w:lang w:val="en-US"/>
              </w:rPr>
              <w:t xml:space="preserve"> з </w:t>
            </w:r>
            <w:proofErr w:type="spellStart"/>
            <w:r w:rsidRPr="00985525">
              <w:rPr>
                <w:rFonts w:ascii="Times New Roman" w:eastAsia="Times New Roman" w:hAnsi="Times New Roman"/>
                <w:color w:val="080000"/>
                <w:sz w:val="18"/>
                <w:szCs w:val="18"/>
                <w:lang w:val="en-US"/>
              </w:rPr>
              <w:t>хвойних</w:t>
            </w:r>
            <w:proofErr w:type="spellEnd"/>
            <w:r w:rsidRPr="00985525">
              <w:rPr>
                <w:rFonts w:ascii="Times New Roman" w:eastAsia="Times New Roman" w:hAnsi="Times New Roman"/>
                <w:color w:val="080000"/>
                <w:sz w:val="18"/>
                <w:szCs w:val="18"/>
                <w:lang w:val="en-US"/>
              </w:rPr>
              <w:t xml:space="preserve"> </w:t>
            </w:r>
            <w:proofErr w:type="spellStart"/>
            <w:r w:rsidRPr="00985525">
              <w:rPr>
                <w:rFonts w:ascii="Times New Roman" w:eastAsia="Times New Roman" w:hAnsi="Times New Roman"/>
                <w:color w:val="080000"/>
                <w:sz w:val="18"/>
                <w:szCs w:val="18"/>
                <w:lang w:val="en-US"/>
              </w:rPr>
              <w:t>порід</w:t>
            </w:r>
            <w:proofErr w:type="spellEnd"/>
            <w:r w:rsidRPr="00985525">
              <w:rPr>
                <w:rFonts w:ascii="Times New Roman" w:eastAsia="Times New Roman" w:hAnsi="Times New Roman"/>
                <w:color w:val="080000"/>
                <w:sz w:val="18"/>
                <w:szCs w:val="18"/>
                <w:lang w:val="en-US"/>
              </w:rPr>
              <w:t xml:space="preserve">, </w:t>
            </w:r>
            <w:proofErr w:type="spellStart"/>
            <w:r w:rsidRPr="00985525">
              <w:rPr>
                <w:rFonts w:ascii="Times New Roman" w:eastAsia="Times New Roman" w:hAnsi="Times New Roman"/>
                <w:color w:val="080000"/>
                <w:sz w:val="18"/>
                <w:szCs w:val="18"/>
                <w:lang w:val="en-US"/>
              </w:rPr>
              <w:t>довжина</w:t>
            </w:r>
            <w:proofErr w:type="spellEnd"/>
            <w:r w:rsidRPr="00985525">
              <w:rPr>
                <w:rFonts w:ascii="Times New Roman" w:eastAsia="Times New Roman" w:hAnsi="Times New Roman"/>
                <w:color w:val="080000"/>
                <w:sz w:val="18"/>
                <w:szCs w:val="18"/>
                <w:lang w:val="en-US"/>
              </w:rPr>
              <w:t xml:space="preserve"> 2-3,75 м, </w:t>
            </w:r>
            <w:proofErr w:type="spellStart"/>
            <w:r w:rsidRPr="00985525">
              <w:rPr>
                <w:rFonts w:ascii="Times New Roman" w:eastAsia="Times New Roman" w:hAnsi="Times New Roman"/>
                <w:color w:val="080000"/>
                <w:sz w:val="18"/>
                <w:szCs w:val="18"/>
                <w:lang w:val="en-US"/>
              </w:rPr>
              <w:t>усі</w:t>
            </w:r>
            <w:proofErr w:type="spellEnd"/>
            <w:r w:rsidRPr="00985525">
              <w:rPr>
                <w:rFonts w:ascii="Times New Roman" w:eastAsia="Times New Roman" w:hAnsi="Times New Roman"/>
                <w:color w:val="080000"/>
                <w:sz w:val="18"/>
                <w:szCs w:val="18"/>
                <w:lang w:val="en-US"/>
              </w:rPr>
              <w:t xml:space="preserve"> </w:t>
            </w:r>
            <w:proofErr w:type="spellStart"/>
            <w:r w:rsidRPr="00985525">
              <w:rPr>
                <w:rFonts w:ascii="Times New Roman" w:eastAsia="Times New Roman" w:hAnsi="Times New Roman"/>
                <w:color w:val="080000"/>
                <w:sz w:val="18"/>
                <w:szCs w:val="18"/>
                <w:lang w:val="en-US"/>
              </w:rPr>
              <w:t>ширини</w:t>
            </w:r>
            <w:proofErr w:type="spellEnd"/>
            <w:r w:rsidRPr="00985525">
              <w:rPr>
                <w:rFonts w:ascii="Times New Roman" w:eastAsia="Times New Roman" w:hAnsi="Times New Roman"/>
                <w:color w:val="080000"/>
                <w:sz w:val="18"/>
                <w:szCs w:val="18"/>
                <w:lang w:val="en-US"/>
              </w:rPr>
              <w:t xml:space="preserve">, </w:t>
            </w:r>
            <w:proofErr w:type="spellStart"/>
            <w:r w:rsidRPr="00985525">
              <w:rPr>
                <w:rFonts w:ascii="Times New Roman" w:eastAsia="Times New Roman" w:hAnsi="Times New Roman"/>
                <w:color w:val="080000"/>
                <w:sz w:val="18"/>
                <w:szCs w:val="18"/>
                <w:lang w:val="en-US"/>
              </w:rPr>
              <w:t>товщина</w:t>
            </w:r>
            <w:proofErr w:type="spellEnd"/>
            <w:r w:rsidRPr="00985525">
              <w:rPr>
                <w:rFonts w:ascii="Times New Roman" w:eastAsia="Times New Roman" w:hAnsi="Times New Roman"/>
                <w:color w:val="080000"/>
                <w:sz w:val="18"/>
                <w:szCs w:val="18"/>
                <w:lang w:val="en-US"/>
              </w:rPr>
              <w:t xml:space="preserve"> 32, 40 </w:t>
            </w:r>
            <w:proofErr w:type="spellStart"/>
            <w:r w:rsidRPr="00985525">
              <w:rPr>
                <w:rFonts w:ascii="Times New Roman" w:eastAsia="Times New Roman" w:hAnsi="Times New Roman"/>
                <w:color w:val="080000"/>
                <w:sz w:val="18"/>
                <w:szCs w:val="18"/>
                <w:lang w:val="en-US"/>
              </w:rPr>
              <w:t>мм</w:t>
            </w:r>
            <w:proofErr w:type="spellEnd"/>
            <w:r w:rsidRPr="00985525">
              <w:rPr>
                <w:rFonts w:ascii="Times New Roman" w:eastAsia="Times New Roman" w:hAnsi="Times New Roman"/>
                <w:color w:val="080000"/>
                <w:sz w:val="18"/>
                <w:szCs w:val="18"/>
                <w:lang w:val="en-US"/>
              </w:rPr>
              <w:t xml:space="preserve">, ІV </w:t>
            </w:r>
            <w:proofErr w:type="spellStart"/>
            <w:r w:rsidRPr="00985525">
              <w:rPr>
                <w:rFonts w:ascii="Times New Roman" w:eastAsia="Times New Roman" w:hAnsi="Times New Roman"/>
                <w:color w:val="080000"/>
                <w:sz w:val="18"/>
                <w:szCs w:val="18"/>
                <w:lang w:val="en-US"/>
              </w:rPr>
              <w:t>сорт</w:t>
            </w:r>
            <w:proofErr w:type="spellEnd"/>
          </w:p>
        </w:tc>
        <w:tc>
          <w:tcPr>
            <w:tcW w:w="880" w:type="dxa"/>
            <w:vMerge w:val="restart"/>
            <w:shd w:val="clear" w:color="000000" w:fill="FFFFFF"/>
            <w:hideMark/>
          </w:tcPr>
          <w:p w14:paraId="07ED3C04"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м3</w:t>
            </w:r>
          </w:p>
        </w:tc>
        <w:tc>
          <w:tcPr>
            <w:tcW w:w="1160" w:type="dxa"/>
            <w:vMerge w:val="restart"/>
            <w:shd w:val="clear" w:color="000000" w:fill="FFFFFF"/>
            <w:hideMark/>
          </w:tcPr>
          <w:p w14:paraId="33241316"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0,00025</w:t>
            </w:r>
          </w:p>
        </w:tc>
      </w:tr>
      <w:tr w:rsidR="00E03006" w:rsidRPr="00985525" w14:paraId="65D0FAED" w14:textId="77777777" w:rsidTr="00707571">
        <w:trPr>
          <w:trHeight w:val="253"/>
        </w:trPr>
        <w:tc>
          <w:tcPr>
            <w:tcW w:w="480" w:type="dxa"/>
            <w:vMerge/>
            <w:vAlign w:val="center"/>
            <w:hideMark/>
          </w:tcPr>
          <w:p w14:paraId="49B19245" w14:textId="77777777" w:rsidR="00E03006" w:rsidRPr="00985525" w:rsidRDefault="00E03006" w:rsidP="00707571">
            <w:pPr>
              <w:rPr>
                <w:rFonts w:ascii="Times New Roman" w:eastAsia="Times New Roman" w:hAnsi="Times New Roman"/>
                <w:color w:val="080000"/>
                <w:sz w:val="18"/>
                <w:szCs w:val="18"/>
                <w:lang w:val="en-US"/>
              </w:rPr>
            </w:pPr>
          </w:p>
        </w:tc>
        <w:tc>
          <w:tcPr>
            <w:tcW w:w="1180" w:type="dxa"/>
            <w:vMerge/>
            <w:vAlign w:val="center"/>
            <w:hideMark/>
          </w:tcPr>
          <w:p w14:paraId="3C45386F" w14:textId="77777777" w:rsidR="00E03006" w:rsidRPr="00985525" w:rsidRDefault="00E03006" w:rsidP="00707571">
            <w:pPr>
              <w:rPr>
                <w:rFonts w:ascii="Times New Roman" w:eastAsia="Times New Roman" w:hAnsi="Times New Roman"/>
                <w:color w:val="080000"/>
                <w:sz w:val="18"/>
                <w:szCs w:val="18"/>
                <w:lang w:val="en-US"/>
              </w:rPr>
            </w:pPr>
          </w:p>
        </w:tc>
        <w:tc>
          <w:tcPr>
            <w:tcW w:w="6845" w:type="dxa"/>
            <w:vMerge/>
            <w:vAlign w:val="center"/>
            <w:hideMark/>
          </w:tcPr>
          <w:p w14:paraId="4692CC39" w14:textId="77777777" w:rsidR="00E03006" w:rsidRPr="00985525" w:rsidRDefault="00E03006" w:rsidP="00707571">
            <w:pPr>
              <w:rPr>
                <w:rFonts w:ascii="Times New Roman" w:eastAsia="Times New Roman" w:hAnsi="Times New Roman"/>
                <w:color w:val="080000"/>
                <w:sz w:val="18"/>
                <w:szCs w:val="18"/>
                <w:lang w:val="en-US"/>
              </w:rPr>
            </w:pPr>
          </w:p>
        </w:tc>
        <w:tc>
          <w:tcPr>
            <w:tcW w:w="880" w:type="dxa"/>
            <w:vMerge/>
            <w:vAlign w:val="center"/>
            <w:hideMark/>
          </w:tcPr>
          <w:p w14:paraId="08B16EA4" w14:textId="77777777" w:rsidR="00E03006" w:rsidRPr="00985525" w:rsidRDefault="00E03006" w:rsidP="00707571">
            <w:pPr>
              <w:rPr>
                <w:rFonts w:ascii="Arial" w:eastAsia="Times New Roman" w:hAnsi="Arial" w:cs="Arial"/>
                <w:color w:val="080000"/>
                <w:sz w:val="16"/>
                <w:szCs w:val="16"/>
                <w:lang w:val="en-US"/>
              </w:rPr>
            </w:pPr>
          </w:p>
        </w:tc>
        <w:tc>
          <w:tcPr>
            <w:tcW w:w="1160" w:type="dxa"/>
            <w:vMerge/>
            <w:vAlign w:val="center"/>
            <w:hideMark/>
          </w:tcPr>
          <w:p w14:paraId="19EE4B71" w14:textId="77777777" w:rsidR="00E03006" w:rsidRPr="00985525" w:rsidRDefault="00E03006" w:rsidP="00707571">
            <w:pPr>
              <w:rPr>
                <w:rFonts w:ascii="Arial" w:eastAsia="Times New Roman" w:hAnsi="Arial" w:cs="Arial"/>
                <w:color w:val="080000"/>
                <w:sz w:val="16"/>
                <w:szCs w:val="16"/>
                <w:lang w:val="en-US"/>
              </w:rPr>
            </w:pPr>
          </w:p>
        </w:tc>
      </w:tr>
    </w:tbl>
    <w:p w14:paraId="1D373DE0" w14:textId="77777777" w:rsidR="00E03006" w:rsidRPr="00985525" w:rsidRDefault="00E03006" w:rsidP="00E03006">
      <w:pPr>
        <w:jc w:val="both"/>
        <w:rPr>
          <w:rFonts w:ascii="Times New Roman" w:hAnsi="Times New Roman"/>
          <w:b/>
          <w:i/>
          <w:color w:val="000000"/>
          <w:sz w:val="24"/>
          <w:szCs w:val="24"/>
          <w:shd w:val="clear" w:color="auto" w:fill="FFFFFF"/>
        </w:rPr>
      </w:pPr>
    </w:p>
    <w:tbl>
      <w:tblPr>
        <w:tblW w:w="10585" w:type="dxa"/>
        <w:tblInd w:w="108" w:type="dxa"/>
        <w:tblLook w:val="04A0" w:firstRow="1" w:lastRow="0" w:firstColumn="1" w:lastColumn="0" w:noHBand="0" w:noVBand="1"/>
      </w:tblPr>
      <w:tblGrid>
        <w:gridCol w:w="564"/>
        <w:gridCol w:w="1177"/>
        <w:gridCol w:w="3079"/>
        <w:gridCol w:w="877"/>
        <w:gridCol w:w="1156"/>
        <w:gridCol w:w="1154"/>
        <w:gridCol w:w="1154"/>
        <w:gridCol w:w="1154"/>
        <w:gridCol w:w="255"/>
        <w:gridCol w:w="15"/>
      </w:tblGrid>
      <w:tr w:rsidR="00E03006" w:rsidRPr="00985525" w14:paraId="17C64FFA" w14:textId="77777777" w:rsidTr="00707571">
        <w:trPr>
          <w:gridAfter w:val="1"/>
          <w:wAfter w:w="15" w:type="dxa"/>
          <w:trHeight w:val="304"/>
        </w:trPr>
        <w:tc>
          <w:tcPr>
            <w:tcW w:w="10570" w:type="dxa"/>
            <w:gridSpan w:val="9"/>
            <w:tcBorders>
              <w:top w:val="single" w:sz="4" w:space="0" w:color="000000"/>
              <w:left w:val="single" w:sz="4" w:space="0" w:color="000000"/>
              <w:bottom w:val="single" w:sz="4" w:space="0" w:color="000000"/>
              <w:right w:val="single" w:sz="4" w:space="0" w:color="000000"/>
            </w:tcBorders>
            <w:shd w:val="clear" w:color="000000" w:fill="FFFFFF"/>
            <w:hideMark/>
          </w:tcPr>
          <w:p w14:paraId="6B4D83CD" w14:textId="77777777" w:rsidR="00E03006" w:rsidRPr="00985525" w:rsidRDefault="00E03006" w:rsidP="00707571">
            <w:pPr>
              <w:jc w:val="center"/>
              <w:rPr>
                <w:rFonts w:ascii="Times New Roman" w:eastAsia="Times New Roman" w:hAnsi="Times New Roman"/>
                <w:color w:val="080000"/>
                <w:sz w:val="18"/>
                <w:szCs w:val="18"/>
                <w:lang w:val="en-US"/>
              </w:rPr>
            </w:pPr>
            <w:r w:rsidRPr="00985525">
              <w:rPr>
                <w:rFonts w:ascii="Times New Roman" w:eastAsia="Times New Roman" w:hAnsi="Times New Roman"/>
                <w:color w:val="080000"/>
                <w:sz w:val="18"/>
                <w:szCs w:val="18"/>
                <w:lang w:val="en-US"/>
              </w:rPr>
              <w:t xml:space="preserve">V. </w:t>
            </w:r>
            <w:proofErr w:type="spellStart"/>
            <w:r w:rsidRPr="00985525">
              <w:rPr>
                <w:rFonts w:ascii="Times New Roman" w:eastAsia="Times New Roman" w:hAnsi="Times New Roman"/>
                <w:color w:val="080000"/>
                <w:sz w:val="18"/>
                <w:szCs w:val="18"/>
                <w:lang w:val="en-US"/>
              </w:rPr>
              <w:t>Зворотні</w:t>
            </w:r>
            <w:proofErr w:type="spellEnd"/>
            <w:r w:rsidRPr="00985525">
              <w:rPr>
                <w:rFonts w:ascii="Times New Roman" w:eastAsia="Times New Roman" w:hAnsi="Times New Roman"/>
                <w:color w:val="080000"/>
                <w:sz w:val="18"/>
                <w:szCs w:val="18"/>
                <w:lang w:val="en-US"/>
              </w:rPr>
              <w:t xml:space="preserve"> </w:t>
            </w:r>
            <w:proofErr w:type="spellStart"/>
            <w:r w:rsidRPr="00985525">
              <w:rPr>
                <w:rFonts w:ascii="Times New Roman" w:eastAsia="Times New Roman" w:hAnsi="Times New Roman"/>
                <w:color w:val="080000"/>
                <w:sz w:val="18"/>
                <w:szCs w:val="18"/>
                <w:lang w:val="en-US"/>
              </w:rPr>
              <w:t>матеріали</w:t>
            </w:r>
            <w:proofErr w:type="spellEnd"/>
          </w:p>
        </w:tc>
      </w:tr>
      <w:tr w:rsidR="00E03006" w:rsidRPr="00985525" w14:paraId="628AB318" w14:textId="77777777" w:rsidTr="00707571">
        <w:trPr>
          <w:trHeight w:val="270"/>
        </w:trPr>
        <w:tc>
          <w:tcPr>
            <w:tcW w:w="564" w:type="dxa"/>
            <w:vMerge w:val="restart"/>
            <w:tcBorders>
              <w:top w:val="nil"/>
              <w:left w:val="single" w:sz="4" w:space="0" w:color="000000"/>
              <w:bottom w:val="single" w:sz="4" w:space="0" w:color="000000"/>
              <w:right w:val="nil"/>
            </w:tcBorders>
            <w:shd w:val="clear" w:color="000000" w:fill="FFFFFF"/>
            <w:hideMark/>
          </w:tcPr>
          <w:p w14:paraId="2DF6F114" w14:textId="77777777" w:rsidR="00E03006" w:rsidRPr="00985525" w:rsidRDefault="00E03006" w:rsidP="00707571">
            <w:pPr>
              <w:jc w:val="center"/>
              <w:rPr>
                <w:rFonts w:ascii="Times New Roman" w:eastAsia="Times New Roman" w:hAnsi="Times New Roman"/>
                <w:color w:val="080000"/>
                <w:sz w:val="18"/>
                <w:szCs w:val="18"/>
                <w:lang w:val="en-US"/>
              </w:rPr>
            </w:pPr>
            <w:r w:rsidRPr="00985525">
              <w:rPr>
                <w:rFonts w:ascii="Times New Roman" w:eastAsia="Times New Roman" w:hAnsi="Times New Roman"/>
                <w:color w:val="080000"/>
                <w:sz w:val="18"/>
                <w:szCs w:val="18"/>
                <w:lang w:val="en-US"/>
              </w:rPr>
              <w:t>1</w:t>
            </w:r>
          </w:p>
        </w:tc>
        <w:tc>
          <w:tcPr>
            <w:tcW w:w="1177" w:type="dxa"/>
            <w:vMerge w:val="restart"/>
            <w:tcBorders>
              <w:top w:val="nil"/>
              <w:left w:val="single" w:sz="4" w:space="0" w:color="000000"/>
              <w:bottom w:val="single" w:sz="4" w:space="0" w:color="000000"/>
              <w:right w:val="nil"/>
            </w:tcBorders>
            <w:shd w:val="clear" w:color="000000" w:fill="FFFFFF"/>
            <w:hideMark/>
          </w:tcPr>
          <w:p w14:paraId="758B5C23" w14:textId="77777777" w:rsidR="00E03006" w:rsidRPr="00985525" w:rsidRDefault="00E03006" w:rsidP="00707571">
            <w:pPr>
              <w:jc w:val="center"/>
              <w:rPr>
                <w:rFonts w:ascii="Times New Roman" w:eastAsia="Times New Roman" w:hAnsi="Times New Roman"/>
                <w:color w:val="080000"/>
                <w:sz w:val="18"/>
                <w:szCs w:val="18"/>
                <w:lang w:val="en-US"/>
              </w:rPr>
            </w:pPr>
            <w:r w:rsidRPr="00985525">
              <w:rPr>
                <w:rFonts w:ascii="Times New Roman" w:eastAsia="Times New Roman" w:hAnsi="Times New Roman"/>
                <w:color w:val="080000"/>
                <w:sz w:val="18"/>
                <w:szCs w:val="18"/>
                <w:lang w:val="en-US"/>
              </w:rPr>
              <w:t>С1421-9644</w:t>
            </w:r>
          </w:p>
        </w:tc>
        <w:tc>
          <w:tcPr>
            <w:tcW w:w="3079" w:type="dxa"/>
            <w:vMerge w:val="restart"/>
            <w:tcBorders>
              <w:top w:val="single" w:sz="4" w:space="0" w:color="000000"/>
              <w:left w:val="single" w:sz="4" w:space="0" w:color="000000"/>
              <w:bottom w:val="single" w:sz="4" w:space="0" w:color="000000"/>
              <w:right w:val="nil"/>
            </w:tcBorders>
            <w:shd w:val="clear" w:color="000000" w:fill="FFFFFF"/>
            <w:hideMark/>
          </w:tcPr>
          <w:p w14:paraId="7E5A9CAD" w14:textId="77777777" w:rsidR="00E03006" w:rsidRPr="00985525" w:rsidRDefault="00E03006" w:rsidP="00707571">
            <w:pPr>
              <w:rPr>
                <w:rFonts w:ascii="Times New Roman" w:eastAsia="Times New Roman" w:hAnsi="Times New Roman"/>
                <w:color w:val="080000"/>
                <w:sz w:val="18"/>
                <w:szCs w:val="18"/>
                <w:lang w:val="en-US"/>
              </w:rPr>
            </w:pPr>
            <w:proofErr w:type="spellStart"/>
            <w:r w:rsidRPr="00985525">
              <w:rPr>
                <w:rFonts w:ascii="Times New Roman" w:eastAsia="Times New Roman" w:hAnsi="Times New Roman"/>
                <w:color w:val="080000"/>
                <w:sz w:val="18"/>
                <w:szCs w:val="18"/>
                <w:lang w:val="en-US"/>
              </w:rPr>
              <w:t>Відходи</w:t>
            </w:r>
            <w:proofErr w:type="spellEnd"/>
            <w:r w:rsidRPr="00985525">
              <w:rPr>
                <w:rFonts w:ascii="Times New Roman" w:eastAsia="Times New Roman" w:hAnsi="Times New Roman"/>
                <w:color w:val="080000"/>
                <w:sz w:val="18"/>
                <w:szCs w:val="18"/>
                <w:lang w:val="en-US"/>
              </w:rPr>
              <w:t xml:space="preserve"> </w:t>
            </w:r>
            <w:proofErr w:type="spellStart"/>
            <w:r w:rsidRPr="00985525">
              <w:rPr>
                <w:rFonts w:ascii="Times New Roman" w:eastAsia="Times New Roman" w:hAnsi="Times New Roman"/>
                <w:color w:val="080000"/>
                <w:sz w:val="18"/>
                <w:szCs w:val="18"/>
                <w:lang w:val="en-US"/>
              </w:rPr>
              <w:t>холодного</w:t>
            </w:r>
            <w:proofErr w:type="spellEnd"/>
            <w:r w:rsidRPr="00985525">
              <w:rPr>
                <w:rFonts w:ascii="Times New Roman" w:eastAsia="Times New Roman" w:hAnsi="Times New Roman"/>
                <w:color w:val="080000"/>
                <w:sz w:val="18"/>
                <w:szCs w:val="18"/>
                <w:lang w:val="en-US"/>
              </w:rPr>
              <w:t xml:space="preserve"> </w:t>
            </w:r>
            <w:proofErr w:type="spellStart"/>
            <w:r w:rsidRPr="00985525">
              <w:rPr>
                <w:rFonts w:ascii="Times New Roman" w:eastAsia="Times New Roman" w:hAnsi="Times New Roman"/>
                <w:color w:val="080000"/>
                <w:sz w:val="18"/>
                <w:szCs w:val="18"/>
                <w:lang w:val="en-US"/>
              </w:rPr>
              <w:t>фрезерування</w:t>
            </w:r>
            <w:proofErr w:type="spellEnd"/>
          </w:p>
        </w:tc>
        <w:tc>
          <w:tcPr>
            <w:tcW w:w="877" w:type="dxa"/>
            <w:vMerge w:val="restart"/>
            <w:tcBorders>
              <w:top w:val="nil"/>
              <w:left w:val="single" w:sz="4" w:space="0" w:color="000000"/>
              <w:bottom w:val="single" w:sz="4" w:space="0" w:color="000000"/>
              <w:right w:val="nil"/>
            </w:tcBorders>
            <w:shd w:val="clear" w:color="000000" w:fill="FFFFFF"/>
            <w:hideMark/>
          </w:tcPr>
          <w:p w14:paraId="7539A3B0"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м3</w:t>
            </w:r>
          </w:p>
        </w:tc>
        <w:tc>
          <w:tcPr>
            <w:tcW w:w="1156" w:type="dxa"/>
            <w:vMerge w:val="restart"/>
            <w:tcBorders>
              <w:top w:val="nil"/>
              <w:left w:val="single" w:sz="4" w:space="0" w:color="000000"/>
              <w:bottom w:val="single" w:sz="4" w:space="0" w:color="000000"/>
              <w:right w:val="nil"/>
            </w:tcBorders>
            <w:shd w:val="clear" w:color="000000" w:fill="FFFFFF"/>
            <w:hideMark/>
          </w:tcPr>
          <w:p w14:paraId="3F49871B" w14:textId="77777777" w:rsidR="00E03006" w:rsidRPr="00985525" w:rsidRDefault="00E03006" w:rsidP="00707571">
            <w:pPr>
              <w:jc w:val="center"/>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120,0</w:t>
            </w:r>
          </w:p>
        </w:tc>
        <w:tc>
          <w:tcPr>
            <w:tcW w:w="1154" w:type="dxa"/>
            <w:tcBorders>
              <w:top w:val="nil"/>
              <w:left w:val="single" w:sz="4" w:space="0" w:color="000000"/>
              <w:bottom w:val="nil"/>
              <w:right w:val="nil"/>
            </w:tcBorders>
            <w:shd w:val="clear" w:color="000000" w:fill="FFFFFF"/>
            <w:hideMark/>
          </w:tcPr>
          <w:p w14:paraId="02D0ED81" w14:textId="77777777" w:rsidR="00E03006" w:rsidRPr="00985525" w:rsidRDefault="00E03006" w:rsidP="00707571">
            <w:pPr>
              <w:jc w:val="right"/>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w:t>
            </w:r>
          </w:p>
        </w:tc>
        <w:tc>
          <w:tcPr>
            <w:tcW w:w="1154" w:type="dxa"/>
            <w:tcBorders>
              <w:top w:val="nil"/>
              <w:left w:val="single" w:sz="4" w:space="0" w:color="000000"/>
              <w:bottom w:val="nil"/>
              <w:right w:val="nil"/>
            </w:tcBorders>
            <w:shd w:val="clear" w:color="000000" w:fill="FFFFFF"/>
            <w:hideMark/>
          </w:tcPr>
          <w:p w14:paraId="24342769" w14:textId="77777777" w:rsidR="00E03006" w:rsidRPr="00985525" w:rsidRDefault="00E03006" w:rsidP="00707571">
            <w:pPr>
              <w:jc w:val="right"/>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w:t>
            </w:r>
          </w:p>
        </w:tc>
        <w:tc>
          <w:tcPr>
            <w:tcW w:w="1154" w:type="dxa"/>
            <w:tcBorders>
              <w:top w:val="nil"/>
              <w:left w:val="single" w:sz="4" w:space="0" w:color="000000"/>
              <w:bottom w:val="nil"/>
              <w:right w:val="nil"/>
            </w:tcBorders>
            <w:shd w:val="clear" w:color="000000" w:fill="FFFFFF"/>
            <w:hideMark/>
          </w:tcPr>
          <w:p w14:paraId="7FD8ADCD" w14:textId="77777777" w:rsidR="00E03006" w:rsidRPr="00985525" w:rsidRDefault="00E03006" w:rsidP="00707571">
            <w:pPr>
              <w:jc w:val="right"/>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w:t>
            </w:r>
          </w:p>
        </w:tc>
        <w:tc>
          <w:tcPr>
            <w:tcW w:w="270" w:type="dxa"/>
            <w:gridSpan w:val="2"/>
            <w:tcBorders>
              <w:top w:val="nil"/>
              <w:left w:val="single" w:sz="4" w:space="0" w:color="000000"/>
              <w:bottom w:val="nil"/>
              <w:right w:val="single" w:sz="4" w:space="0" w:color="000000"/>
            </w:tcBorders>
            <w:shd w:val="clear" w:color="000000" w:fill="FFFFFF"/>
            <w:hideMark/>
          </w:tcPr>
          <w:p w14:paraId="36908D54" w14:textId="77777777" w:rsidR="00E03006" w:rsidRPr="00985525" w:rsidRDefault="00E03006" w:rsidP="00707571">
            <w:pPr>
              <w:jc w:val="right"/>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w:t>
            </w:r>
          </w:p>
        </w:tc>
      </w:tr>
      <w:tr w:rsidR="00E03006" w:rsidRPr="00985525" w14:paraId="22B56BED" w14:textId="77777777" w:rsidTr="00707571">
        <w:trPr>
          <w:trHeight w:val="304"/>
        </w:trPr>
        <w:tc>
          <w:tcPr>
            <w:tcW w:w="564" w:type="dxa"/>
            <w:vMerge/>
            <w:tcBorders>
              <w:top w:val="nil"/>
              <w:left w:val="single" w:sz="4" w:space="0" w:color="000000"/>
              <w:bottom w:val="single" w:sz="4" w:space="0" w:color="000000"/>
              <w:right w:val="nil"/>
            </w:tcBorders>
            <w:vAlign w:val="center"/>
            <w:hideMark/>
          </w:tcPr>
          <w:p w14:paraId="7E0588EA" w14:textId="77777777" w:rsidR="00E03006" w:rsidRPr="00985525" w:rsidRDefault="00E03006" w:rsidP="00707571">
            <w:pPr>
              <w:rPr>
                <w:rFonts w:ascii="Times New Roman" w:eastAsia="Times New Roman" w:hAnsi="Times New Roman"/>
                <w:color w:val="080000"/>
                <w:sz w:val="18"/>
                <w:szCs w:val="18"/>
                <w:lang w:val="en-US"/>
              </w:rPr>
            </w:pPr>
          </w:p>
        </w:tc>
        <w:tc>
          <w:tcPr>
            <w:tcW w:w="1177" w:type="dxa"/>
            <w:vMerge/>
            <w:tcBorders>
              <w:top w:val="nil"/>
              <w:left w:val="single" w:sz="4" w:space="0" w:color="000000"/>
              <w:bottom w:val="single" w:sz="4" w:space="0" w:color="000000"/>
              <w:right w:val="nil"/>
            </w:tcBorders>
            <w:vAlign w:val="center"/>
            <w:hideMark/>
          </w:tcPr>
          <w:p w14:paraId="35627A1C" w14:textId="77777777" w:rsidR="00E03006" w:rsidRPr="00985525" w:rsidRDefault="00E03006" w:rsidP="00707571">
            <w:pPr>
              <w:rPr>
                <w:rFonts w:ascii="Times New Roman" w:eastAsia="Times New Roman" w:hAnsi="Times New Roman"/>
                <w:color w:val="080000"/>
                <w:sz w:val="18"/>
                <w:szCs w:val="18"/>
                <w:lang w:val="en-US"/>
              </w:rPr>
            </w:pPr>
          </w:p>
        </w:tc>
        <w:tc>
          <w:tcPr>
            <w:tcW w:w="3079" w:type="dxa"/>
            <w:vMerge/>
            <w:tcBorders>
              <w:top w:val="single" w:sz="4" w:space="0" w:color="000000"/>
              <w:left w:val="single" w:sz="4" w:space="0" w:color="000000"/>
              <w:bottom w:val="single" w:sz="4" w:space="0" w:color="000000"/>
              <w:right w:val="nil"/>
            </w:tcBorders>
            <w:vAlign w:val="center"/>
            <w:hideMark/>
          </w:tcPr>
          <w:p w14:paraId="1DF35CD0" w14:textId="77777777" w:rsidR="00E03006" w:rsidRPr="00985525" w:rsidRDefault="00E03006" w:rsidP="00707571">
            <w:pPr>
              <w:rPr>
                <w:rFonts w:ascii="Times New Roman" w:eastAsia="Times New Roman" w:hAnsi="Times New Roman"/>
                <w:color w:val="080000"/>
                <w:sz w:val="18"/>
                <w:szCs w:val="18"/>
                <w:lang w:val="en-US"/>
              </w:rPr>
            </w:pPr>
          </w:p>
        </w:tc>
        <w:tc>
          <w:tcPr>
            <w:tcW w:w="877" w:type="dxa"/>
            <w:vMerge/>
            <w:tcBorders>
              <w:top w:val="nil"/>
              <w:left w:val="single" w:sz="4" w:space="0" w:color="000000"/>
              <w:bottom w:val="single" w:sz="4" w:space="0" w:color="000000"/>
              <w:right w:val="nil"/>
            </w:tcBorders>
            <w:vAlign w:val="center"/>
            <w:hideMark/>
          </w:tcPr>
          <w:p w14:paraId="1C3C6CD5" w14:textId="77777777" w:rsidR="00E03006" w:rsidRPr="00985525" w:rsidRDefault="00E03006" w:rsidP="00707571">
            <w:pPr>
              <w:rPr>
                <w:rFonts w:ascii="Arial" w:eastAsia="Times New Roman" w:hAnsi="Arial" w:cs="Arial"/>
                <w:color w:val="080000"/>
                <w:sz w:val="16"/>
                <w:szCs w:val="16"/>
                <w:lang w:val="en-US"/>
              </w:rPr>
            </w:pPr>
          </w:p>
        </w:tc>
        <w:tc>
          <w:tcPr>
            <w:tcW w:w="1156" w:type="dxa"/>
            <w:vMerge/>
            <w:tcBorders>
              <w:top w:val="nil"/>
              <w:left w:val="single" w:sz="4" w:space="0" w:color="000000"/>
              <w:bottom w:val="single" w:sz="4" w:space="0" w:color="000000"/>
              <w:right w:val="nil"/>
            </w:tcBorders>
            <w:vAlign w:val="center"/>
            <w:hideMark/>
          </w:tcPr>
          <w:p w14:paraId="5527F5FA" w14:textId="77777777" w:rsidR="00E03006" w:rsidRPr="00985525" w:rsidRDefault="00E03006" w:rsidP="00707571">
            <w:pPr>
              <w:rPr>
                <w:rFonts w:ascii="Arial" w:eastAsia="Times New Roman" w:hAnsi="Arial" w:cs="Arial"/>
                <w:color w:val="080000"/>
                <w:sz w:val="16"/>
                <w:szCs w:val="16"/>
                <w:lang w:val="en-US"/>
              </w:rPr>
            </w:pPr>
          </w:p>
        </w:tc>
        <w:tc>
          <w:tcPr>
            <w:tcW w:w="1154" w:type="dxa"/>
            <w:tcBorders>
              <w:top w:val="single" w:sz="4" w:space="0" w:color="000000"/>
              <w:left w:val="single" w:sz="4" w:space="0" w:color="000000"/>
              <w:bottom w:val="single" w:sz="4" w:space="0" w:color="000000"/>
              <w:right w:val="nil"/>
            </w:tcBorders>
            <w:shd w:val="clear" w:color="000000" w:fill="FFFFFF"/>
            <w:hideMark/>
          </w:tcPr>
          <w:p w14:paraId="79146669" w14:textId="77777777" w:rsidR="00E03006" w:rsidRPr="00985525" w:rsidRDefault="00E03006" w:rsidP="00707571">
            <w:pPr>
              <w:jc w:val="right"/>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w:t>
            </w:r>
          </w:p>
        </w:tc>
        <w:tc>
          <w:tcPr>
            <w:tcW w:w="1154" w:type="dxa"/>
            <w:tcBorders>
              <w:top w:val="nil"/>
              <w:left w:val="single" w:sz="4" w:space="0" w:color="000000"/>
              <w:bottom w:val="single" w:sz="4" w:space="0" w:color="000000"/>
              <w:right w:val="nil"/>
            </w:tcBorders>
            <w:shd w:val="clear" w:color="000000" w:fill="FFFFFF"/>
            <w:hideMark/>
          </w:tcPr>
          <w:p w14:paraId="1EA9CE3F" w14:textId="77777777" w:rsidR="00E03006" w:rsidRPr="00985525" w:rsidRDefault="00E03006" w:rsidP="00707571">
            <w:pPr>
              <w:jc w:val="right"/>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 </w:t>
            </w:r>
          </w:p>
        </w:tc>
        <w:tc>
          <w:tcPr>
            <w:tcW w:w="1154" w:type="dxa"/>
            <w:tcBorders>
              <w:top w:val="nil"/>
              <w:left w:val="single" w:sz="4" w:space="0" w:color="000000"/>
              <w:bottom w:val="single" w:sz="4" w:space="0" w:color="000000"/>
              <w:right w:val="nil"/>
            </w:tcBorders>
            <w:shd w:val="clear" w:color="000000" w:fill="FFFFFF"/>
            <w:hideMark/>
          </w:tcPr>
          <w:p w14:paraId="735A035A" w14:textId="77777777" w:rsidR="00E03006" w:rsidRPr="00985525" w:rsidRDefault="00E03006" w:rsidP="00707571">
            <w:pPr>
              <w:jc w:val="right"/>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 </w:t>
            </w:r>
          </w:p>
        </w:tc>
        <w:tc>
          <w:tcPr>
            <w:tcW w:w="270" w:type="dxa"/>
            <w:gridSpan w:val="2"/>
            <w:tcBorders>
              <w:top w:val="nil"/>
              <w:left w:val="single" w:sz="4" w:space="0" w:color="000000"/>
              <w:bottom w:val="single" w:sz="4" w:space="0" w:color="000000"/>
              <w:right w:val="single" w:sz="4" w:space="0" w:color="000000"/>
            </w:tcBorders>
            <w:shd w:val="clear" w:color="000000" w:fill="FFFFFF"/>
            <w:hideMark/>
          </w:tcPr>
          <w:p w14:paraId="5F3F83F0" w14:textId="77777777" w:rsidR="00E03006" w:rsidRPr="00985525" w:rsidRDefault="00E03006" w:rsidP="00707571">
            <w:pPr>
              <w:jc w:val="right"/>
              <w:rPr>
                <w:rFonts w:ascii="Arial" w:eastAsia="Times New Roman" w:hAnsi="Arial" w:cs="Arial"/>
                <w:color w:val="080000"/>
                <w:sz w:val="16"/>
                <w:szCs w:val="16"/>
                <w:lang w:val="en-US"/>
              </w:rPr>
            </w:pPr>
            <w:r w:rsidRPr="00985525">
              <w:rPr>
                <w:rFonts w:ascii="Arial" w:eastAsia="Times New Roman" w:hAnsi="Arial" w:cs="Arial"/>
                <w:color w:val="080000"/>
                <w:sz w:val="16"/>
                <w:szCs w:val="16"/>
                <w:lang w:val="en-US"/>
              </w:rPr>
              <w:t> </w:t>
            </w:r>
          </w:p>
        </w:tc>
      </w:tr>
    </w:tbl>
    <w:p w14:paraId="24FA1F7E" w14:textId="77777777" w:rsidR="00E03006" w:rsidRPr="00985525" w:rsidRDefault="00E03006" w:rsidP="00E03006">
      <w:pPr>
        <w:jc w:val="both"/>
        <w:rPr>
          <w:rFonts w:ascii="Times New Roman" w:hAnsi="Times New Roman"/>
          <w:b/>
          <w:i/>
          <w:color w:val="000000"/>
          <w:sz w:val="24"/>
          <w:szCs w:val="24"/>
          <w:shd w:val="clear" w:color="auto" w:fill="FFFFFF"/>
        </w:rPr>
      </w:pPr>
    </w:p>
    <w:p w14:paraId="2A96E7B0" w14:textId="77777777" w:rsidR="00E03006" w:rsidRPr="00985525" w:rsidRDefault="00E03006" w:rsidP="00E03006">
      <w:pPr>
        <w:jc w:val="both"/>
        <w:rPr>
          <w:rFonts w:ascii="Times New Roman" w:hAnsi="Times New Roman"/>
          <w:b/>
          <w:i/>
          <w:color w:val="000000"/>
          <w:sz w:val="24"/>
          <w:szCs w:val="24"/>
          <w:shd w:val="clear" w:color="auto" w:fill="FFFFFF"/>
        </w:rPr>
      </w:pPr>
      <w:r w:rsidRPr="00985525">
        <w:rPr>
          <w:rFonts w:ascii="Times New Roman" w:hAnsi="Times New Roman"/>
          <w:b/>
          <w:i/>
          <w:color w:val="000000"/>
          <w:sz w:val="24"/>
          <w:szCs w:val="24"/>
          <w:shd w:val="clear" w:color="auto" w:fill="FFFFFF"/>
        </w:rPr>
        <w:t xml:space="preserve">ДО УВАГИ УЧАСНИКІВ! </w:t>
      </w:r>
    </w:p>
    <w:p w14:paraId="7A430647" w14:textId="77777777" w:rsidR="00E03006" w:rsidRPr="00985525" w:rsidRDefault="00E03006" w:rsidP="00E03006">
      <w:pPr>
        <w:jc w:val="both"/>
        <w:rPr>
          <w:rFonts w:ascii="Times New Roman" w:hAnsi="Times New Roman"/>
          <w:b/>
          <w:i/>
          <w:color w:val="000000"/>
          <w:sz w:val="24"/>
          <w:szCs w:val="24"/>
          <w:shd w:val="clear" w:color="auto" w:fill="FFFFFF"/>
        </w:rPr>
      </w:pPr>
      <w:r w:rsidRPr="00985525">
        <w:rPr>
          <w:rFonts w:ascii="Times New Roman" w:hAnsi="Times New Roman"/>
          <w:b/>
          <w:i/>
          <w:color w:val="000000"/>
          <w:sz w:val="24"/>
          <w:szCs w:val="24"/>
          <w:shd w:val="clear" w:color="auto" w:fill="FFFFFF"/>
        </w:rPr>
        <w:t xml:space="preserve">Для підтвердження відповідності тендерної пропозиції вимогам технічної специфікації та іншим вимогам щодо предмета закупівлі тендерної документації </w:t>
      </w:r>
      <w:r w:rsidRPr="00985525">
        <w:rPr>
          <w:rFonts w:ascii="Times New Roman" w:hAnsi="Times New Roman"/>
          <w:b/>
          <w:i/>
          <w:color w:val="000000"/>
          <w:sz w:val="24"/>
          <w:szCs w:val="24"/>
          <w:shd w:val="clear" w:color="auto" w:fill="FFFFFF"/>
        </w:rPr>
        <w:lastRenderedPageBreak/>
        <w:t>(інформації про необхідні технічні, якісні та кількісні характеристики предмета закупівлі), учасник у складі тендерної пропозиції повинен надати:</w:t>
      </w:r>
    </w:p>
    <w:p w14:paraId="7854CC99" w14:textId="77777777" w:rsidR="00E03006" w:rsidRPr="00985525" w:rsidRDefault="00E03006" w:rsidP="00E03006">
      <w:pPr>
        <w:widowControl w:val="0"/>
        <w:ind w:right="141"/>
        <w:contextualSpacing/>
        <w:jc w:val="both"/>
        <w:rPr>
          <w:rFonts w:ascii="Times New Roman" w:hAnsi="Times New Roman"/>
          <w:sz w:val="24"/>
          <w:szCs w:val="24"/>
          <w:lang w:eastAsia="uk-UA"/>
        </w:rPr>
      </w:pPr>
      <w:r w:rsidRPr="00985525">
        <w:rPr>
          <w:rFonts w:ascii="Times New Roman" w:hAnsi="Times New Roman"/>
          <w:sz w:val="24"/>
          <w:szCs w:val="24"/>
          <w:lang w:eastAsia="uk-UA"/>
        </w:rPr>
        <w:t xml:space="preserve">      -     договірну ціну;</w:t>
      </w:r>
    </w:p>
    <w:p w14:paraId="6839FEB1" w14:textId="77777777" w:rsidR="00E03006" w:rsidRPr="00985525" w:rsidRDefault="00E03006" w:rsidP="00E03006">
      <w:pPr>
        <w:widowControl w:val="0"/>
        <w:ind w:right="141" w:firstLine="388"/>
        <w:contextualSpacing/>
        <w:jc w:val="both"/>
        <w:rPr>
          <w:rFonts w:ascii="Times New Roman" w:hAnsi="Times New Roman"/>
          <w:sz w:val="24"/>
          <w:szCs w:val="24"/>
          <w:lang w:eastAsia="uk-UA"/>
        </w:rPr>
      </w:pPr>
      <w:r w:rsidRPr="00985525">
        <w:rPr>
          <w:rFonts w:ascii="Times New Roman" w:hAnsi="Times New Roman"/>
          <w:sz w:val="24"/>
          <w:szCs w:val="24"/>
          <w:lang w:eastAsia="uk-UA"/>
        </w:rPr>
        <w:t>-</w:t>
      </w:r>
      <w:r w:rsidRPr="00985525">
        <w:rPr>
          <w:rFonts w:ascii="Times New Roman" w:hAnsi="Times New Roman"/>
          <w:sz w:val="24"/>
          <w:szCs w:val="24"/>
          <w:lang w:eastAsia="uk-UA"/>
        </w:rPr>
        <w:tab/>
        <w:t>локальні кошториси (мають бути складені відповідно до технічної специфікації з урахуванням будівельного технологічного процесу);</w:t>
      </w:r>
    </w:p>
    <w:p w14:paraId="13ECC8E9" w14:textId="77777777" w:rsidR="00E03006" w:rsidRPr="00985525" w:rsidRDefault="00E03006" w:rsidP="00E03006">
      <w:pPr>
        <w:widowControl w:val="0"/>
        <w:ind w:right="141" w:firstLine="388"/>
        <w:contextualSpacing/>
        <w:jc w:val="both"/>
        <w:rPr>
          <w:rFonts w:ascii="Times New Roman" w:hAnsi="Times New Roman"/>
          <w:sz w:val="24"/>
          <w:szCs w:val="24"/>
          <w:lang w:eastAsia="uk-UA"/>
        </w:rPr>
      </w:pPr>
      <w:r w:rsidRPr="00985525">
        <w:rPr>
          <w:rFonts w:ascii="Times New Roman" w:hAnsi="Times New Roman"/>
          <w:sz w:val="24"/>
          <w:szCs w:val="24"/>
          <w:lang w:eastAsia="uk-UA"/>
        </w:rPr>
        <w:t>-</w:t>
      </w:r>
      <w:r w:rsidRPr="00985525">
        <w:rPr>
          <w:rFonts w:ascii="Times New Roman" w:hAnsi="Times New Roman"/>
          <w:sz w:val="24"/>
          <w:szCs w:val="24"/>
          <w:lang w:eastAsia="uk-UA"/>
        </w:rPr>
        <w:tab/>
        <w:t>відомість ресурсів;</w:t>
      </w:r>
    </w:p>
    <w:p w14:paraId="7DE448BD" w14:textId="77777777" w:rsidR="00E03006" w:rsidRPr="00985525" w:rsidRDefault="00E03006" w:rsidP="00E03006">
      <w:pPr>
        <w:widowControl w:val="0"/>
        <w:ind w:right="141" w:firstLine="388"/>
        <w:contextualSpacing/>
        <w:jc w:val="both"/>
        <w:rPr>
          <w:rFonts w:ascii="Times New Roman" w:hAnsi="Times New Roman"/>
          <w:sz w:val="24"/>
          <w:szCs w:val="24"/>
          <w:lang w:eastAsia="uk-UA"/>
        </w:rPr>
      </w:pPr>
      <w:r w:rsidRPr="00985525">
        <w:rPr>
          <w:rFonts w:ascii="Times New Roman" w:hAnsi="Times New Roman"/>
          <w:sz w:val="24"/>
          <w:szCs w:val="24"/>
          <w:lang w:eastAsia="uk-UA"/>
        </w:rPr>
        <w:t>-</w:t>
      </w:r>
      <w:r w:rsidRPr="00985525">
        <w:rPr>
          <w:rFonts w:ascii="Times New Roman" w:hAnsi="Times New Roman"/>
          <w:sz w:val="24"/>
          <w:szCs w:val="24"/>
          <w:lang w:eastAsia="uk-UA"/>
        </w:rPr>
        <w:tab/>
        <w:t>підтверджуючі розрахунки за статтями витрат договірної ціни.</w:t>
      </w:r>
    </w:p>
    <w:p w14:paraId="39C78068" w14:textId="77777777" w:rsidR="00E03006" w:rsidRPr="00985525" w:rsidRDefault="00E03006" w:rsidP="00E03006">
      <w:pPr>
        <w:ind w:left="42"/>
        <w:jc w:val="both"/>
        <w:rPr>
          <w:rFonts w:ascii="Times New Roman" w:hAnsi="Times New Roman"/>
          <w:i/>
          <w:sz w:val="24"/>
          <w:szCs w:val="24"/>
          <w:lang w:eastAsia="uk-UA"/>
        </w:rPr>
      </w:pPr>
      <w:r w:rsidRPr="00985525">
        <w:rPr>
          <w:rFonts w:ascii="Times New Roman" w:hAnsi="Times New Roman"/>
          <w:i/>
          <w:sz w:val="24"/>
          <w:szCs w:val="24"/>
          <w:lang w:eastAsia="uk-UA"/>
        </w:rPr>
        <w:t xml:space="preserve">    *Примітка: У документах, що містять інформацію про ціни на матеріальні ресурси, обов’язково має зазначатися така інформація: найменування матеріального ресурсу (з характеристиками), одиниця його виміру, кількість, відпускна ціна, а також вартість транспортування та заготівельно-складські витрати, а також країна походження товару щодо кожної номенклатурної позиції. Такі документи можуть містити іншу інформацію.</w:t>
      </w:r>
    </w:p>
    <w:p w14:paraId="3595F876" w14:textId="77777777" w:rsidR="00E03006" w:rsidRPr="00985525" w:rsidRDefault="00E03006" w:rsidP="00E03006">
      <w:pPr>
        <w:widowControl w:val="0"/>
        <w:ind w:right="141" w:firstLine="388"/>
        <w:contextualSpacing/>
        <w:jc w:val="both"/>
        <w:rPr>
          <w:rFonts w:ascii="Times New Roman" w:hAnsi="Times New Roman" w:cs="Calibri"/>
          <w:i/>
          <w:sz w:val="24"/>
          <w:szCs w:val="24"/>
          <w:lang w:eastAsia="uk-UA"/>
        </w:rPr>
      </w:pPr>
      <w:r w:rsidRPr="00985525">
        <w:rPr>
          <w:rFonts w:ascii="Times New Roman" w:hAnsi="Times New Roman"/>
          <w:i/>
          <w:sz w:val="24"/>
          <w:szCs w:val="24"/>
          <w:lang w:eastAsia="uk-UA"/>
        </w:rPr>
        <w:t>**</w:t>
      </w:r>
      <w:r w:rsidRPr="00985525">
        <w:rPr>
          <w:rFonts w:ascii="Times New Roman" w:hAnsi="Times New Roman" w:cs="Calibri"/>
          <w:i/>
          <w:sz w:val="24"/>
          <w:szCs w:val="24"/>
          <w:lang w:eastAsia="uk-UA"/>
        </w:rPr>
        <w:t>Примітка: документи (</w:t>
      </w:r>
      <w:bookmarkStart w:id="6" w:name="_Hlk224829063"/>
      <w:r w:rsidRPr="00985525">
        <w:rPr>
          <w:rFonts w:ascii="Times New Roman" w:hAnsi="Times New Roman" w:cs="Calibri"/>
          <w:i/>
          <w:sz w:val="24"/>
          <w:szCs w:val="24"/>
          <w:lang w:eastAsia="uk-UA"/>
        </w:rPr>
        <w:t xml:space="preserve">договірна ціна з розрахунками) мають бути розраховані відповідно до </w:t>
      </w:r>
      <w:r w:rsidRPr="00985525">
        <w:rPr>
          <w:rFonts w:ascii="Times New Roman" w:hAnsi="Times New Roman" w:cs="Calibri"/>
          <w:i/>
          <w:sz w:val="24"/>
          <w:szCs w:val="24"/>
          <w:lang w:eastAsia="ar-SA"/>
        </w:rPr>
        <w:t xml:space="preserve">Настанови з визначення вартості будівництва, затвердженої наказом Міністерства розвитку громад та територій України від 01.11.2021р. №281(зі змінами1-5)з урахуванням Постанови </w:t>
      </w:r>
      <w:proofErr w:type="spellStart"/>
      <w:r w:rsidRPr="00985525">
        <w:rPr>
          <w:rFonts w:ascii="Times New Roman" w:hAnsi="Times New Roman" w:cs="Calibri"/>
          <w:i/>
          <w:sz w:val="24"/>
          <w:szCs w:val="24"/>
          <w:lang w:eastAsia="ar-SA"/>
        </w:rPr>
        <w:t>Кабіненту</w:t>
      </w:r>
      <w:proofErr w:type="spellEnd"/>
      <w:r w:rsidRPr="00985525">
        <w:rPr>
          <w:rFonts w:ascii="Times New Roman" w:hAnsi="Times New Roman" w:cs="Calibri"/>
          <w:i/>
          <w:sz w:val="24"/>
          <w:szCs w:val="24"/>
          <w:lang w:eastAsia="ar-SA"/>
        </w:rPr>
        <w:t xml:space="preserve"> Міністрів України від 19.11.2025р. №1512 «Деякі особливості визначення вартості будівництва в умовах воєнного стану»</w:t>
      </w:r>
      <w:bookmarkEnd w:id="6"/>
      <w:r w:rsidRPr="00985525">
        <w:rPr>
          <w:rFonts w:ascii="Times New Roman" w:hAnsi="Times New Roman" w:cs="Calibri"/>
          <w:i/>
          <w:sz w:val="24"/>
          <w:szCs w:val="24"/>
          <w:lang w:eastAsia="uk-UA"/>
        </w:rPr>
        <w:t xml:space="preserve"> та подані Учасником у складі тендерної пропозиції у форматі</w:t>
      </w:r>
      <w:r w:rsidRPr="00985525">
        <w:rPr>
          <w:rFonts w:ascii="Times New Roman" w:hAnsi="Times New Roman" w:cs="Calibri"/>
          <w:b/>
          <w:bCs/>
          <w:i/>
          <w:sz w:val="24"/>
          <w:szCs w:val="24"/>
          <w:lang w:eastAsia="uk-UA"/>
        </w:rPr>
        <w:t xml:space="preserve"> </w:t>
      </w:r>
      <w:proofErr w:type="spellStart"/>
      <w:r w:rsidRPr="00985525">
        <w:rPr>
          <w:rFonts w:ascii="Times New Roman" w:hAnsi="Times New Roman" w:cs="Calibri"/>
          <w:b/>
          <w:bCs/>
          <w:i/>
          <w:sz w:val="24"/>
          <w:szCs w:val="24"/>
          <w:lang w:eastAsia="uk-UA"/>
        </w:rPr>
        <w:t>Portable</w:t>
      </w:r>
      <w:proofErr w:type="spellEnd"/>
      <w:r w:rsidRPr="00985525">
        <w:rPr>
          <w:rFonts w:ascii="Times New Roman" w:hAnsi="Times New Roman" w:cs="Calibri"/>
          <w:b/>
          <w:bCs/>
          <w:i/>
          <w:sz w:val="24"/>
          <w:szCs w:val="24"/>
          <w:lang w:eastAsia="uk-UA"/>
        </w:rPr>
        <w:t xml:space="preserve"> </w:t>
      </w:r>
      <w:proofErr w:type="spellStart"/>
      <w:r w:rsidRPr="00985525">
        <w:rPr>
          <w:rFonts w:ascii="Times New Roman" w:hAnsi="Times New Roman" w:cs="Calibri"/>
          <w:b/>
          <w:bCs/>
          <w:i/>
          <w:sz w:val="24"/>
          <w:szCs w:val="24"/>
          <w:lang w:eastAsia="uk-UA"/>
        </w:rPr>
        <w:t>Document</w:t>
      </w:r>
      <w:proofErr w:type="spellEnd"/>
      <w:r w:rsidRPr="00985525">
        <w:rPr>
          <w:rFonts w:ascii="Times New Roman" w:hAnsi="Times New Roman" w:cs="Calibri"/>
          <w:b/>
          <w:bCs/>
          <w:i/>
          <w:sz w:val="24"/>
          <w:szCs w:val="24"/>
          <w:lang w:eastAsia="uk-UA"/>
        </w:rPr>
        <w:t xml:space="preserve"> </w:t>
      </w:r>
      <w:proofErr w:type="spellStart"/>
      <w:r w:rsidRPr="00985525">
        <w:rPr>
          <w:rFonts w:ascii="Times New Roman" w:hAnsi="Times New Roman" w:cs="Calibri"/>
          <w:b/>
          <w:bCs/>
          <w:i/>
          <w:sz w:val="24"/>
          <w:szCs w:val="24"/>
          <w:lang w:eastAsia="uk-UA"/>
        </w:rPr>
        <w:t>Format</w:t>
      </w:r>
      <w:proofErr w:type="spellEnd"/>
      <w:r w:rsidRPr="00985525">
        <w:rPr>
          <w:rFonts w:ascii="Times New Roman" w:hAnsi="Times New Roman" w:cs="Calibri"/>
          <w:i/>
          <w:sz w:val="24"/>
          <w:szCs w:val="24"/>
          <w:lang w:eastAsia="uk-UA"/>
        </w:rPr>
        <w:t> (PDF)</w:t>
      </w:r>
      <w:r w:rsidRPr="00985525">
        <w:t xml:space="preserve"> </w:t>
      </w:r>
      <w:r w:rsidRPr="00985525">
        <w:rPr>
          <w:rFonts w:ascii="Times New Roman" w:hAnsi="Times New Roman" w:cs="Calibri"/>
          <w:i/>
          <w:sz w:val="24"/>
          <w:szCs w:val="24"/>
          <w:lang w:eastAsia="uk-UA"/>
        </w:rPr>
        <w:t>, що повинна містити підпис та печатку інженера-проектувальника в частині кошторисної документації та керівника або уповноваженої особи учасника, а також у програмному комплексі "Будівельні технології – КОШТОРИС", або у програмному комплексі, який взаємодіє з ним в частині передачі кошторисної документації та розрахунків.</w:t>
      </w:r>
    </w:p>
    <w:p w14:paraId="5569A92C" w14:textId="77777777" w:rsidR="00E03006" w:rsidRPr="00985525" w:rsidRDefault="00E03006" w:rsidP="00E03006">
      <w:pPr>
        <w:widowControl w:val="0"/>
        <w:ind w:right="141"/>
        <w:contextualSpacing/>
        <w:jc w:val="both"/>
        <w:rPr>
          <w:rFonts w:ascii="Times New Roman" w:hAnsi="Times New Roman"/>
          <w:i/>
          <w:sz w:val="24"/>
          <w:szCs w:val="24"/>
          <w:lang w:eastAsia="uk-UA"/>
        </w:rPr>
      </w:pPr>
      <w:r w:rsidRPr="00985525">
        <w:rPr>
          <w:rFonts w:ascii="Times New Roman" w:hAnsi="Times New Roman"/>
          <w:sz w:val="24"/>
          <w:szCs w:val="24"/>
          <w:lang w:eastAsia="uk-UA"/>
        </w:rPr>
        <w:t xml:space="preserve">        ***</w:t>
      </w:r>
      <w:r w:rsidRPr="00985525">
        <w:rPr>
          <w:rFonts w:ascii="Times New Roman" w:hAnsi="Times New Roman"/>
          <w:i/>
          <w:sz w:val="24"/>
          <w:szCs w:val="24"/>
          <w:lang w:eastAsia="uk-UA"/>
        </w:rPr>
        <w:t xml:space="preserve"> Примітка: Замовник не </w:t>
      </w:r>
      <w:proofErr w:type="spellStart"/>
      <w:r w:rsidRPr="00985525">
        <w:rPr>
          <w:rFonts w:ascii="Times New Roman" w:hAnsi="Times New Roman"/>
          <w:i/>
          <w:sz w:val="24"/>
          <w:szCs w:val="24"/>
          <w:lang w:eastAsia="uk-UA"/>
        </w:rPr>
        <w:t>враховувував</w:t>
      </w:r>
      <w:proofErr w:type="spellEnd"/>
      <w:r w:rsidRPr="00985525">
        <w:rPr>
          <w:rFonts w:ascii="Times New Roman" w:hAnsi="Times New Roman"/>
          <w:i/>
          <w:sz w:val="24"/>
          <w:szCs w:val="24"/>
          <w:lang w:eastAsia="uk-UA"/>
        </w:rPr>
        <w:t xml:space="preserve"> в очікуваній вартості предмета закупівлі</w:t>
      </w:r>
      <w:r w:rsidRPr="00985525">
        <w:rPr>
          <w:rFonts w:ascii="Times New Roman" w:hAnsi="Times New Roman" w:hint="eastAsia"/>
          <w:i/>
          <w:sz w:val="24"/>
          <w:szCs w:val="24"/>
          <w:lang w:eastAsia="uk-UA"/>
        </w:rPr>
        <w:t xml:space="preserve"> </w:t>
      </w:r>
      <w:r w:rsidRPr="00985525">
        <w:rPr>
          <w:rFonts w:ascii="Times New Roman" w:hAnsi="Times New Roman"/>
          <w:i/>
          <w:sz w:val="24"/>
          <w:szCs w:val="24"/>
          <w:lang w:eastAsia="uk-UA"/>
        </w:rPr>
        <w:t>кошти на покриття ризиків, кошти на покриття додаткових витрат, пов’язаних з інфляційними процесами.</w:t>
      </w:r>
      <w:r w:rsidRPr="00985525">
        <w:rPr>
          <w:rFonts w:ascii="Times New Roman" w:hAnsi="Times New Roman"/>
          <w:sz w:val="24"/>
          <w:szCs w:val="24"/>
          <w:lang w:eastAsia="uk-UA"/>
        </w:rPr>
        <w:t xml:space="preserve">  </w:t>
      </w:r>
    </w:p>
    <w:p w14:paraId="518BE2D0" w14:textId="77777777" w:rsidR="00E03006" w:rsidRPr="00985525" w:rsidRDefault="00E03006" w:rsidP="00E03006">
      <w:pPr>
        <w:ind w:left="42"/>
        <w:jc w:val="both"/>
        <w:rPr>
          <w:rFonts w:ascii="Times New Roman" w:hAnsi="Times New Roman"/>
          <w:sz w:val="24"/>
          <w:szCs w:val="24"/>
          <w:lang w:eastAsia="uk-UA"/>
        </w:rPr>
      </w:pPr>
      <w:r w:rsidRPr="00985525">
        <w:rPr>
          <w:rFonts w:ascii="Times New Roman" w:hAnsi="Times New Roman"/>
          <w:sz w:val="24"/>
          <w:szCs w:val="24"/>
          <w:lang w:eastAsia="uk-UA"/>
        </w:rPr>
        <w:t>Ціну тендерної пропозиції слід визначати відповідно до технічної специфікації, технології виконання робіт, вартості використання конкретних матеріалів і конструкцій, якості будівельно-монтажних робіт, а також з дотриманням діючих норм і правил виконання робіт, технічною експлуатації будівельної техніки і безпечних умов праці. Договірна ціна – динамічна</w:t>
      </w:r>
      <w:r w:rsidRPr="00985525">
        <w:rPr>
          <w:rFonts w:ascii="Times New Roman" w:hAnsi="Times New Roman"/>
          <w:sz w:val="32"/>
          <w:szCs w:val="32"/>
          <w:lang w:eastAsia="uk-UA"/>
        </w:rPr>
        <w:t xml:space="preserve">.  </w:t>
      </w:r>
      <w:r w:rsidRPr="00985525">
        <w:rPr>
          <w:rFonts w:ascii="Times New Roman" w:hAnsi="Times New Roman"/>
          <w:sz w:val="24"/>
          <w:szCs w:val="24"/>
          <w:lang w:eastAsia="uk-UA"/>
        </w:rPr>
        <w:t xml:space="preserve">Ціна тендерної пропозиції учасника процедури закупівлі означає суму, за яку учасник передбачає виконати замовлення щодо виконання всіх видів робіт, наведених у технічній специфікації (додаток 1 до тендерної документації) з урахуванням всіх податків та зборів, що сплачуються або мають бути сплачені, та усі інші витрати стосовно предмету закупівлі. </w:t>
      </w:r>
      <w:r w:rsidRPr="00985525">
        <w:rPr>
          <w:rFonts w:ascii="Times New Roman" w:hAnsi="Times New Roman"/>
          <w:b/>
          <w:sz w:val="24"/>
          <w:szCs w:val="24"/>
          <w:lang w:eastAsia="uk-UA"/>
        </w:rPr>
        <w:t>Ціна тендерної пропозиції визначається за результатами електронного аукціону.</w:t>
      </w:r>
    </w:p>
    <w:p w14:paraId="7E8919A1" w14:textId="77777777" w:rsidR="00E03006" w:rsidRPr="00985525" w:rsidRDefault="00E03006" w:rsidP="00E03006">
      <w:pPr>
        <w:ind w:left="42"/>
        <w:jc w:val="both"/>
        <w:rPr>
          <w:rFonts w:ascii="Times New Roman" w:hAnsi="Times New Roman"/>
          <w:sz w:val="24"/>
          <w:szCs w:val="24"/>
          <w:lang w:eastAsia="uk-UA"/>
        </w:rPr>
      </w:pPr>
      <w:r w:rsidRPr="00985525">
        <w:rPr>
          <w:rFonts w:ascii="Times New Roman" w:hAnsi="Times New Roman"/>
          <w:sz w:val="24"/>
          <w:szCs w:val="24"/>
          <w:lang w:eastAsia="uk-UA"/>
        </w:rPr>
        <w:t xml:space="preserve">Оскільки ціна тендерної пропозиції учасника процедури закупівлі може зменшуватись за результатами електронного аукціону, що призводитиме до необхідності перерахунку учасником кошторису та ураховуючи при цьому, що умови договору про закупівлю не повинні відрізнятися від змісту тендерної пропозиції, у випадку закупівлі робіт договірна ціна (кошторис) може погоджуватись сторонами саме під час укладання договору про закупівлю з дотриманням вимог Закону та Цивільного кодексу України. </w:t>
      </w:r>
    </w:p>
    <w:p w14:paraId="6CA92E0C" w14:textId="77777777" w:rsidR="00E03006" w:rsidRPr="00985525" w:rsidRDefault="00E03006" w:rsidP="00E03006">
      <w:pPr>
        <w:ind w:left="42"/>
        <w:jc w:val="both"/>
        <w:rPr>
          <w:rFonts w:ascii="Times New Roman" w:hAnsi="Times New Roman"/>
          <w:sz w:val="24"/>
          <w:szCs w:val="24"/>
          <w:lang w:eastAsia="uk-UA"/>
        </w:rPr>
      </w:pPr>
      <w:r w:rsidRPr="00985525">
        <w:rPr>
          <w:rFonts w:ascii="Times New Roman" w:hAnsi="Times New Roman"/>
          <w:sz w:val="24"/>
          <w:szCs w:val="24"/>
          <w:lang w:eastAsia="uk-UA"/>
        </w:rPr>
        <w:t xml:space="preserve"> </w:t>
      </w:r>
    </w:p>
    <w:p w14:paraId="3158663D" w14:textId="77777777" w:rsidR="00E03006" w:rsidRPr="00985525" w:rsidRDefault="00E03006" w:rsidP="00E03006">
      <w:pPr>
        <w:ind w:left="42"/>
        <w:jc w:val="both"/>
        <w:rPr>
          <w:rFonts w:ascii="Times New Roman" w:hAnsi="Times New Roman"/>
          <w:sz w:val="24"/>
          <w:szCs w:val="24"/>
          <w:lang w:eastAsia="uk-UA"/>
        </w:rPr>
      </w:pPr>
      <w:r w:rsidRPr="00985525">
        <w:rPr>
          <w:rFonts w:ascii="Times New Roman" w:hAnsi="Times New Roman"/>
          <w:sz w:val="24"/>
          <w:szCs w:val="24"/>
          <w:lang w:eastAsia="uk-UA"/>
        </w:rPr>
        <w:t xml:space="preserve">Ціна тендерної пропозиції Учасника означає суму (з урахуванням ПДВ  (у разі якщо учасник є платником ПДВ) або без ПДВ — (у разі, якщо учасник  не є платником ПДВ), за </w:t>
      </w:r>
      <w:r w:rsidRPr="00985525">
        <w:rPr>
          <w:rFonts w:ascii="Times New Roman" w:hAnsi="Times New Roman"/>
          <w:sz w:val="24"/>
          <w:szCs w:val="24"/>
          <w:lang w:eastAsia="uk-UA"/>
        </w:rPr>
        <w:lastRenderedPageBreak/>
        <w:t>яку Учасник зобов’язується виконати всі види робіт,  з урахуванням вимог щодо технічних, якісних та кількісних характеристик предмету закупівлі, визначених цією документацією в тому числі з урахуванням включення до ціни податку на додану вартість (ПДВ), якщо учасник є платником ПДВ.</w:t>
      </w:r>
    </w:p>
    <w:p w14:paraId="275710F2" w14:textId="77777777" w:rsidR="00E03006" w:rsidRPr="00985525" w:rsidRDefault="00E03006" w:rsidP="00E03006">
      <w:pPr>
        <w:ind w:left="42"/>
        <w:jc w:val="both"/>
        <w:rPr>
          <w:rFonts w:ascii="Times New Roman" w:hAnsi="Times New Roman"/>
          <w:sz w:val="24"/>
          <w:szCs w:val="24"/>
          <w:lang w:eastAsia="uk-UA"/>
        </w:rPr>
      </w:pPr>
      <w:r w:rsidRPr="00985525">
        <w:rPr>
          <w:rFonts w:ascii="Times New Roman" w:hAnsi="Times New Roman"/>
          <w:sz w:val="24"/>
          <w:szCs w:val="24"/>
          <w:lang w:eastAsia="uk-UA"/>
        </w:rPr>
        <w:t xml:space="preserve">Учасник визначає вартість робіт, які він пропонує виконати за Договором, з урахуванням усіх своїх витрат, податків і зборів, що сплачуються або мають бути сплачені. До розрахунку ціни входять усі види робіт, у тому числі й ті, які </w:t>
      </w:r>
      <w:proofErr w:type="spellStart"/>
      <w:r w:rsidRPr="00985525">
        <w:rPr>
          <w:rFonts w:ascii="Times New Roman" w:hAnsi="Times New Roman"/>
          <w:sz w:val="24"/>
          <w:szCs w:val="24"/>
          <w:lang w:eastAsia="uk-UA"/>
        </w:rPr>
        <w:t>доручатимуться</w:t>
      </w:r>
      <w:proofErr w:type="spellEnd"/>
      <w:r w:rsidRPr="00985525">
        <w:rPr>
          <w:rFonts w:ascii="Times New Roman" w:hAnsi="Times New Roman"/>
          <w:sz w:val="24"/>
          <w:szCs w:val="24"/>
          <w:lang w:eastAsia="uk-UA"/>
        </w:rPr>
        <w:t xml:space="preserve"> для виконання третім особам. </w:t>
      </w:r>
    </w:p>
    <w:p w14:paraId="5231E523" w14:textId="77777777" w:rsidR="00E03006" w:rsidRPr="00985525" w:rsidRDefault="00E03006" w:rsidP="00E03006">
      <w:pPr>
        <w:ind w:left="42"/>
        <w:jc w:val="both"/>
        <w:rPr>
          <w:rFonts w:ascii="Times New Roman" w:hAnsi="Times New Roman"/>
          <w:b/>
          <w:sz w:val="24"/>
          <w:szCs w:val="24"/>
          <w:lang w:eastAsia="uk-UA"/>
        </w:rPr>
      </w:pPr>
      <w:r w:rsidRPr="00985525">
        <w:rPr>
          <w:rFonts w:ascii="Times New Roman" w:hAnsi="Times New Roman"/>
          <w:sz w:val="24"/>
          <w:szCs w:val="24"/>
          <w:lang w:eastAsia="uk-UA"/>
        </w:rPr>
        <w:t xml:space="preserve">Не врахована Учасником вартість окремих робіт/послуг не сплачуються Замовником окремо, а витрати на їх виконання вважаються врахованими у загальній його ціні тендерної пропозиції, </w:t>
      </w:r>
      <w:r w:rsidRPr="00985525">
        <w:rPr>
          <w:rFonts w:ascii="Times New Roman" w:hAnsi="Times New Roman"/>
          <w:bCs/>
          <w:sz w:val="24"/>
          <w:szCs w:val="24"/>
          <w:lang w:eastAsia="uk-UA"/>
        </w:rPr>
        <w:t xml:space="preserve">про що учасником у складі пропозиції </w:t>
      </w:r>
      <w:r w:rsidRPr="00985525">
        <w:rPr>
          <w:rFonts w:ascii="Times New Roman" w:hAnsi="Times New Roman"/>
          <w:b/>
          <w:bCs/>
          <w:sz w:val="24"/>
          <w:szCs w:val="24"/>
          <w:lang w:eastAsia="uk-UA"/>
        </w:rPr>
        <w:t>надається гарантійний лист.</w:t>
      </w:r>
    </w:p>
    <w:p w14:paraId="5F3045A8" w14:textId="77777777" w:rsidR="00E03006" w:rsidRPr="00985525" w:rsidRDefault="00E03006" w:rsidP="00E03006">
      <w:pPr>
        <w:ind w:left="42"/>
        <w:jc w:val="both"/>
        <w:rPr>
          <w:rFonts w:ascii="Times New Roman" w:hAnsi="Times New Roman"/>
          <w:sz w:val="24"/>
          <w:szCs w:val="24"/>
          <w:lang w:eastAsia="uk-UA"/>
        </w:rPr>
      </w:pPr>
      <w:r w:rsidRPr="00985525">
        <w:rPr>
          <w:rFonts w:ascii="Times New Roman" w:hAnsi="Times New Roman"/>
          <w:sz w:val="24"/>
          <w:szCs w:val="24"/>
          <w:lang w:eastAsia="uk-UA"/>
        </w:rPr>
        <w:t xml:space="preserve">Вартість пропозиції та всі інші ціни повинні бути чітко визначені. </w:t>
      </w:r>
    </w:p>
    <w:p w14:paraId="59ED24FB" w14:textId="77777777" w:rsidR="00E03006" w:rsidRPr="00985525" w:rsidRDefault="00E03006" w:rsidP="00E03006">
      <w:pPr>
        <w:ind w:left="42"/>
        <w:jc w:val="both"/>
        <w:rPr>
          <w:rFonts w:ascii="Times New Roman" w:hAnsi="Times New Roman"/>
          <w:sz w:val="24"/>
          <w:szCs w:val="24"/>
          <w:lang w:eastAsia="uk-UA"/>
        </w:rPr>
      </w:pPr>
      <w:r w:rsidRPr="00985525">
        <w:rPr>
          <w:rFonts w:ascii="Times New Roman" w:hAnsi="Times New Roman"/>
          <w:sz w:val="24"/>
          <w:szCs w:val="24"/>
          <w:lang w:eastAsia="uk-UA"/>
        </w:rPr>
        <w:t xml:space="preserve"> Учасник відповідає за одержання всіх необхідних дозволів, ліцензій, сертифікатів на роботи/послуги, запропоновані на торги та інших документів пов’язаних із поданням ціни тендерної пропозиції та самостійно несе всі витрати за їх отримання.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 </w:t>
      </w:r>
    </w:p>
    <w:p w14:paraId="79B0A10C" w14:textId="77777777" w:rsidR="00E03006" w:rsidRPr="00985525" w:rsidRDefault="00E03006" w:rsidP="00E03006"/>
    <w:p w14:paraId="081F50D5" w14:textId="77777777" w:rsidR="00E03006" w:rsidRPr="00985525" w:rsidRDefault="00E03006" w:rsidP="00E03006">
      <w:pPr>
        <w:ind w:left="42"/>
        <w:jc w:val="both"/>
        <w:rPr>
          <w:rFonts w:ascii="Times New Roman" w:hAnsi="Times New Roman"/>
          <w:sz w:val="24"/>
          <w:szCs w:val="24"/>
          <w:lang w:eastAsia="uk-UA"/>
        </w:rPr>
      </w:pPr>
      <w:r w:rsidRPr="00985525">
        <w:rPr>
          <w:rFonts w:ascii="Times New Roman" w:hAnsi="Times New Roman"/>
          <w:sz w:val="24"/>
          <w:szCs w:val="24"/>
          <w:lang w:eastAsia="uk-UA"/>
        </w:rPr>
        <w:t xml:space="preserve">            </w:t>
      </w:r>
      <w:bookmarkStart w:id="7" w:name="_Hlk160618387"/>
      <w:r w:rsidRPr="00985525">
        <w:rPr>
          <w:rFonts w:ascii="Times New Roman" w:hAnsi="Times New Roman"/>
          <w:sz w:val="24"/>
          <w:szCs w:val="24"/>
          <w:lang w:eastAsia="uk-UA"/>
        </w:rPr>
        <w:t>При виконанні робіт/</w:t>
      </w:r>
      <w:proofErr w:type="spellStart"/>
      <w:r w:rsidRPr="00985525">
        <w:rPr>
          <w:rFonts w:ascii="Times New Roman" w:hAnsi="Times New Roman"/>
          <w:sz w:val="24"/>
          <w:szCs w:val="24"/>
          <w:lang w:eastAsia="uk-UA"/>
        </w:rPr>
        <w:t>наданны</w:t>
      </w:r>
      <w:proofErr w:type="spellEnd"/>
      <w:r w:rsidRPr="00985525">
        <w:rPr>
          <w:rFonts w:ascii="Times New Roman" w:hAnsi="Times New Roman"/>
          <w:sz w:val="24"/>
          <w:szCs w:val="24"/>
          <w:lang w:eastAsia="uk-UA"/>
        </w:rPr>
        <w:t xml:space="preserve"> послуг, Учасники керуються </w:t>
      </w:r>
      <w:bookmarkStart w:id="8" w:name="_Hlk160216828"/>
      <w:r w:rsidRPr="00985525">
        <w:rPr>
          <w:rFonts w:ascii="Times New Roman" w:hAnsi="Times New Roman"/>
          <w:sz w:val="24"/>
          <w:szCs w:val="24"/>
          <w:lang w:eastAsia="uk-UA"/>
        </w:rPr>
        <w:t>Наказом Міністерства регіонального розвитку, будівництва та житлово-комунального господарства України від 14.02.2012 № 54 Про затвердження Технічних правил ремонту і утримання вулиць та доріг населених пунктів, Наказом Держжитлокомунгоспу України від 23.09.2003 № 154</w:t>
      </w:r>
      <w:bookmarkEnd w:id="8"/>
      <w:r w:rsidRPr="00985525">
        <w:rPr>
          <w:rFonts w:ascii="Times New Roman" w:hAnsi="Times New Roman"/>
          <w:sz w:val="24"/>
          <w:szCs w:val="24"/>
          <w:lang w:eastAsia="uk-UA"/>
        </w:rPr>
        <w:t>, а також ДСТУ 8747:2017, ДБН  В.2.3-4:2015, ДБН В.2.3-4 [5].</w:t>
      </w:r>
      <w:bookmarkEnd w:id="7"/>
    </w:p>
    <w:p w14:paraId="346CBE71" w14:textId="77777777" w:rsidR="00E03006" w:rsidRPr="00985525" w:rsidRDefault="00E03006" w:rsidP="00E03006">
      <w:pPr>
        <w:ind w:left="42"/>
        <w:jc w:val="both"/>
        <w:rPr>
          <w:rFonts w:ascii="Times New Roman" w:hAnsi="Times New Roman"/>
          <w:sz w:val="24"/>
          <w:szCs w:val="24"/>
        </w:rPr>
      </w:pPr>
      <w:r w:rsidRPr="00985525">
        <w:rPr>
          <w:rFonts w:ascii="Times New Roman" w:hAnsi="Times New Roman"/>
          <w:sz w:val="24"/>
          <w:szCs w:val="24"/>
        </w:rPr>
        <w:t xml:space="preserve">            -  гарантійний лист складений учасником у довільній формі що забезпечення гарантійного строку якості робіт </w:t>
      </w:r>
      <w:bookmarkStart w:id="9" w:name="_Hlk160106066"/>
      <w:r w:rsidRPr="00985525">
        <w:rPr>
          <w:rFonts w:ascii="Times New Roman" w:hAnsi="Times New Roman"/>
          <w:sz w:val="24"/>
          <w:szCs w:val="24"/>
        </w:rPr>
        <w:t xml:space="preserve">(ЕКСПЛУАТАЦІЙНОЇ ПРИДАТНОСТІ ЕЛЕМЕНТІВ ДОРОГИ) </w:t>
      </w:r>
      <w:bookmarkEnd w:id="9"/>
      <w:r w:rsidRPr="00985525">
        <w:rPr>
          <w:rFonts w:ascii="Times New Roman" w:hAnsi="Times New Roman"/>
          <w:sz w:val="24"/>
          <w:szCs w:val="24"/>
        </w:rPr>
        <w:t xml:space="preserve">та усунення виявлених недоліків (дефектів), будуть регулюватися положеннями ДСТУ 8747:2017, ДБН  В.2.3-4:2015, ДБН В.2.3-4 [5]. Строки експлуатаційної придатності елементів доріг, будуть становлять: Земляне  полотно 10 років (у разі виконання цих видів робіт). Основа дорожнього одягу 8 років (у разі виконання цих видів робіт). Асфальтобетонне  покриття 5 років(у разі виконання цих видів робіт), з моменту підписання Сторонами Акту виконаних робіт (форма КБ-2) за Договором в цілому; </w:t>
      </w:r>
    </w:p>
    <w:p w14:paraId="4AD2BE55" w14:textId="77777777" w:rsidR="00E03006" w:rsidRPr="00985525" w:rsidRDefault="00E03006" w:rsidP="00E03006">
      <w:pPr>
        <w:ind w:left="42"/>
        <w:jc w:val="both"/>
        <w:rPr>
          <w:rFonts w:ascii="Times New Roman" w:hAnsi="Times New Roman"/>
          <w:sz w:val="24"/>
          <w:szCs w:val="24"/>
        </w:rPr>
      </w:pPr>
      <w:r w:rsidRPr="00985525">
        <w:rPr>
          <w:rFonts w:ascii="Times New Roman" w:hAnsi="Times New Roman"/>
          <w:sz w:val="24"/>
          <w:szCs w:val="24"/>
        </w:rPr>
        <w:t xml:space="preserve">              - інформацію в довільній формі про якість матеріалів, що будуть застосовуватись при виконанні робіт (зносостійкість, термін служби, екологічна чистота);</w:t>
      </w:r>
    </w:p>
    <w:p w14:paraId="11DC8F16" w14:textId="77777777" w:rsidR="00E03006" w:rsidRPr="00985525" w:rsidRDefault="00E03006" w:rsidP="00E03006">
      <w:pPr>
        <w:widowControl w:val="0"/>
        <w:tabs>
          <w:tab w:val="left" w:pos="6406"/>
        </w:tabs>
        <w:suppressAutoHyphens/>
        <w:ind w:left="117" w:right="132"/>
        <w:contextualSpacing/>
        <w:jc w:val="both"/>
        <w:rPr>
          <w:rFonts w:ascii="Times New Roman" w:hAnsi="Times New Roman"/>
          <w:sz w:val="24"/>
          <w:szCs w:val="24"/>
        </w:rPr>
      </w:pPr>
      <w:r w:rsidRPr="00985525">
        <w:rPr>
          <w:rFonts w:ascii="Times New Roman" w:hAnsi="Times New Roman"/>
          <w:sz w:val="24"/>
          <w:szCs w:val="24"/>
        </w:rPr>
        <w:t xml:space="preserve">            - сертифікати відповідності на продукцію від виробника на  Щебенево-піщана суміш </w:t>
      </w:r>
      <w:proofErr w:type="spellStart"/>
      <w:r w:rsidRPr="00985525">
        <w:rPr>
          <w:rFonts w:ascii="Times New Roman" w:hAnsi="Times New Roman"/>
          <w:sz w:val="24"/>
          <w:szCs w:val="24"/>
        </w:rPr>
        <w:t>фр</w:t>
      </w:r>
      <w:proofErr w:type="spellEnd"/>
      <w:r w:rsidRPr="00985525">
        <w:rPr>
          <w:rFonts w:ascii="Times New Roman" w:hAnsi="Times New Roman"/>
          <w:sz w:val="24"/>
          <w:szCs w:val="24"/>
        </w:rPr>
        <w:t xml:space="preserve">. 0,05-40 мм (С7 або С8 або аналог) марка М1000 і більше;. Сертифікат/сертифікати повинен/повинні бути чинний/чинними </w:t>
      </w:r>
      <w:r w:rsidRPr="00985525">
        <w:rPr>
          <w:rFonts w:ascii="Times New Roman" w:hAnsi="Times New Roman"/>
          <w:bCs/>
          <w:sz w:val="24"/>
          <w:szCs w:val="24"/>
        </w:rPr>
        <w:t xml:space="preserve">на дату розкриття тендерної пропозиції та протягом строку виконання робіт </w:t>
      </w:r>
      <w:r w:rsidRPr="00985525">
        <w:rPr>
          <w:rFonts w:ascii="Times New Roman" w:hAnsi="Times New Roman"/>
          <w:sz w:val="24"/>
          <w:szCs w:val="24"/>
        </w:rPr>
        <w:t xml:space="preserve">за предметом закупівлі.  Якщо строк дії Сертифікату менш за строк виконання робі, учасник у складі тендерної пропозиції надає лист-гарантію від постачальника щебеневої продукції, та учасника щодо зобов’язання надавати оновлені сертифікати протягом строку виконання робіт ; </w:t>
      </w:r>
    </w:p>
    <w:p w14:paraId="5569E80D" w14:textId="77777777" w:rsidR="00E03006" w:rsidRPr="00985525" w:rsidRDefault="00E03006" w:rsidP="00E03006">
      <w:pPr>
        <w:framePr w:hSpace="180" w:wrap="around" w:vAnchor="text" w:hAnchor="text" w:xAlign="right" w:y="1"/>
        <w:widowControl w:val="0"/>
        <w:ind w:right="141"/>
        <w:contextualSpacing/>
        <w:suppressOverlap/>
        <w:jc w:val="both"/>
        <w:rPr>
          <w:rFonts w:ascii="Times New Roman" w:hAnsi="Times New Roman"/>
          <w:sz w:val="24"/>
          <w:szCs w:val="24"/>
        </w:rPr>
      </w:pPr>
      <w:r w:rsidRPr="00985525">
        <w:rPr>
          <w:rFonts w:ascii="Times New Roman" w:hAnsi="Times New Roman"/>
          <w:sz w:val="24"/>
          <w:szCs w:val="24"/>
          <w:lang w:eastAsia="uk-UA"/>
        </w:rPr>
        <w:tab/>
      </w:r>
      <w:r w:rsidRPr="00985525">
        <w:rPr>
          <w:rFonts w:ascii="Times New Roman" w:hAnsi="Times New Roman"/>
          <w:sz w:val="24"/>
          <w:szCs w:val="24"/>
        </w:rPr>
        <w:t xml:space="preserve"> </w:t>
      </w:r>
    </w:p>
    <w:p w14:paraId="5AF8293E" w14:textId="77777777" w:rsidR="00E03006" w:rsidRPr="00985525" w:rsidRDefault="00E03006" w:rsidP="00E03006">
      <w:pPr>
        <w:widowControl w:val="0"/>
        <w:tabs>
          <w:tab w:val="left" w:pos="6406"/>
        </w:tabs>
        <w:suppressAutoHyphens/>
        <w:ind w:left="117" w:right="132" w:firstLine="284"/>
        <w:contextualSpacing/>
        <w:jc w:val="both"/>
        <w:rPr>
          <w:rFonts w:ascii="Times New Roman" w:eastAsia="Times New Roman" w:hAnsi="Times New Roman"/>
          <w:bCs/>
          <w:sz w:val="24"/>
          <w:szCs w:val="24"/>
          <w:lang w:eastAsia="ar-SA"/>
        </w:rPr>
      </w:pPr>
      <w:r w:rsidRPr="00985525">
        <w:rPr>
          <w:rFonts w:ascii="Times New Roman" w:hAnsi="Times New Roman"/>
          <w:sz w:val="24"/>
          <w:szCs w:val="24"/>
        </w:rPr>
        <w:t xml:space="preserve">     -  оригінал або копію договору/договорів поставки/купівлі продажу тощо на Щебенево-піщана суміш </w:t>
      </w:r>
      <w:proofErr w:type="spellStart"/>
      <w:r w:rsidRPr="00985525">
        <w:rPr>
          <w:rFonts w:ascii="Times New Roman" w:hAnsi="Times New Roman"/>
          <w:sz w:val="24"/>
          <w:szCs w:val="24"/>
        </w:rPr>
        <w:t>фр</w:t>
      </w:r>
      <w:proofErr w:type="spellEnd"/>
      <w:r w:rsidRPr="00985525">
        <w:rPr>
          <w:rFonts w:ascii="Times New Roman" w:hAnsi="Times New Roman"/>
          <w:sz w:val="24"/>
          <w:szCs w:val="24"/>
        </w:rPr>
        <w:t xml:space="preserve">. 0,05-40 мм (С7 або С8 або аналог) марка М1000 і більше; </w:t>
      </w:r>
      <w:r w:rsidRPr="00985525">
        <w:rPr>
          <w:rFonts w:ascii="Times New Roman" w:eastAsia="Times New Roman" w:hAnsi="Times New Roman"/>
          <w:bCs/>
          <w:color w:val="000000"/>
          <w:sz w:val="24"/>
          <w:szCs w:val="24"/>
          <w:lang w:eastAsia="ar-SA"/>
        </w:rPr>
        <w:t xml:space="preserve">Зазначений договір/договори має/мають містити конкретне посилання на назву </w:t>
      </w:r>
      <w:r w:rsidRPr="00985525">
        <w:rPr>
          <w:rFonts w:ascii="Times New Roman" w:eastAsia="Times New Roman" w:hAnsi="Times New Roman"/>
          <w:bCs/>
          <w:color w:val="000000"/>
          <w:sz w:val="24"/>
          <w:szCs w:val="24"/>
          <w:lang w:eastAsia="ar-SA"/>
        </w:rPr>
        <w:lastRenderedPageBreak/>
        <w:t xml:space="preserve">матеріалу і бути чинним на дату розкриття тендерної </w:t>
      </w:r>
      <w:r w:rsidRPr="00985525">
        <w:rPr>
          <w:rFonts w:ascii="Times New Roman" w:eastAsia="Times New Roman" w:hAnsi="Times New Roman"/>
          <w:bCs/>
          <w:sz w:val="24"/>
          <w:szCs w:val="24"/>
          <w:lang w:eastAsia="ar-SA"/>
        </w:rPr>
        <w:t>пропозиції та протягом строку виконання робіт</w:t>
      </w:r>
      <w:r w:rsidRPr="00985525">
        <w:rPr>
          <w:rFonts w:ascii="Times New Roman" w:hAnsi="Times New Roman"/>
          <w:sz w:val="24"/>
          <w:szCs w:val="24"/>
        </w:rPr>
        <w:t xml:space="preserve"> за предметом закупівлі;</w:t>
      </w:r>
    </w:p>
    <w:p w14:paraId="7D530649" w14:textId="77777777" w:rsidR="00E03006" w:rsidRPr="00985525" w:rsidRDefault="00E03006" w:rsidP="00E03006">
      <w:pPr>
        <w:widowControl w:val="0"/>
        <w:tabs>
          <w:tab w:val="left" w:pos="6406"/>
        </w:tabs>
        <w:suppressAutoHyphens/>
        <w:ind w:left="117" w:right="132" w:firstLine="284"/>
        <w:contextualSpacing/>
        <w:jc w:val="both"/>
        <w:rPr>
          <w:rFonts w:ascii="Times New Roman" w:hAnsi="Times New Roman"/>
          <w:sz w:val="24"/>
          <w:szCs w:val="24"/>
        </w:rPr>
      </w:pPr>
      <w:r w:rsidRPr="00985525">
        <w:rPr>
          <w:rFonts w:ascii="Times New Roman" w:hAnsi="Times New Roman"/>
          <w:sz w:val="24"/>
          <w:szCs w:val="24"/>
        </w:rPr>
        <w:t xml:space="preserve">     -  гарантійний лист від постачальника щебеневої продукції, адресований Учаснику, про можливість безперебійного постачання Щебенево-піщана суміш </w:t>
      </w:r>
      <w:proofErr w:type="spellStart"/>
      <w:r w:rsidRPr="00985525">
        <w:rPr>
          <w:rFonts w:ascii="Times New Roman" w:hAnsi="Times New Roman"/>
          <w:sz w:val="24"/>
          <w:szCs w:val="24"/>
        </w:rPr>
        <w:t>фр</w:t>
      </w:r>
      <w:proofErr w:type="spellEnd"/>
      <w:r w:rsidRPr="00985525">
        <w:rPr>
          <w:rFonts w:ascii="Times New Roman" w:hAnsi="Times New Roman"/>
          <w:sz w:val="24"/>
          <w:szCs w:val="24"/>
        </w:rPr>
        <w:t>. 0,05-40 мм (С7 або С8 або аналог) марка М1000 і більше  із зазначенням назви, марки, фракції, та обсягів поставки/відвантаження протягом всього строку виконання робіт/надання послуг, які відповідають технічному завданню цієї закупівлі та</w:t>
      </w:r>
      <w:r w:rsidRPr="00985525">
        <w:rPr>
          <w:rFonts w:ascii="Times New Roman" w:hAnsi="Times New Roman"/>
          <w:iCs/>
          <w:sz w:val="24"/>
          <w:szCs w:val="24"/>
        </w:rPr>
        <w:t xml:space="preserve"> відповідають інформації наведеної Учасником у відомості ресурсів</w:t>
      </w:r>
      <w:r w:rsidRPr="00985525">
        <w:rPr>
          <w:rFonts w:ascii="Times New Roman" w:hAnsi="Times New Roman"/>
          <w:sz w:val="24"/>
          <w:szCs w:val="24"/>
        </w:rPr>
        <w:t xml:space="preserve">); (в гарантійному листі також обов’язково зазначається номер та дата договору поставки/виготовлення тощо щебеневої продукції, предмет цієї процедури закупівлі, номер оголошення); </w:t>
      </w:r>
    </w:p>
    <w:p w14:paraId="75252BC2" w14:textId="77777777" w:rsidR="00E03006" w:rsidRPr="00985525" w:rsidRDefault="00E03006" w:rsidP="00E03006">
      <w:pPr>
        <w:widowControl w:val="0"/>
        <w:tabs>
          <w:tab w:val="left" w:pos="6406"/>
        </w:tabs>
        <w:suppressAutoHyphens/>
        <w:ind w:left="117" w:right="132" w:firstLine="450"/>
        <w:contextualSpacing/>
        <w:jc w:val="both"/>
        <w:rPr>
          <w:rFonts w:ascii="Times New Roman" w:hAnsi="Times New Roman"/>
          <w:bCs/>
          <w:sz w:val="24"/>
          <w:szCs w:val="24"/>
        </w:rPr>
      </w:pPr>
      <w:r w:rsidRPr="00985525">
        <w:rPr>
          <w:rFonts w:ascii="Times New Roman" w:hAnsi="Times New Roman"/>
          <w:sz w:val="24"/>
          <w:szCs w:val="24"/>
        </w:rPr>
        <w:t xml:space="preserve">   - </w:t>
      </w:r>
      <w:r w:rsidRPr="00985525">
        <w:rPr>
          <w:rFonts w:ascii="Times New Roman" w:hAnsi="Times New Roman"/>
          <w:bCs/>
          <w:sz w:val="24"/>
          <w:szCs w:val="24"/>
        </w:rPr>
        <w:t xml:space="preserve">   інформацію від постачальника щебеневої продукції у довільній формі щодо реєстраційного номеру спеціального дозволу виробника на користування надрами для видобування гранітів та гнейсів, придатних для виробництва </w:t>
      </w:r>
      <w:proofErr w:type="spellStart"/>
      <w:r w:rsidRPr="00985525">
        <w:rPr>
          <w:rFonts w:ascii="Times New Roman" w:hAnsi="Times New Roman"/>
          <w:bCs/>
          <w:sz w:val="24"/>
          <w:szCs w:val="24"/>
        </w:rPr>
        <w:t>щебеню</w:t>
      </w:r>
      <w:proofErr w:type="spellEnd"/>
      <w:r w:rsidRPr="00985525">
        <w:rPr>
          <w:rFonts w:ascii="Times New Roman" w:hAnsi="Times New Roman"/>
          <w:bCs/>
          <w:sz w:val="24"/>
          <w:szCs w:val="24"/>
        </w:rPr>
        <w:t xml:space="preserve"> будівельного, та з відомостями щодо власника (найменування та місцезнаходження), номеру договору на поставку щебню між Виробником (власником/користувачем)  та Постачальником.  Для підтвердження інформації, надати скановану копію оригіналу у форматі PDF або належним чином завірену копію Спеціального дозволу на користування надрами (чинного на момент подання тендерної пропозиції) та належним чином завірену копію Договору на постачання </w:t>
      </w:r>
      <w:proofErr w:type="spellStart"/>
      <w:r w:rsidRPr="00985525">
        <w:rPr>
          <w:rFonts w:ascii="Times New Roman" w:hAnsi="Times New Roman"/>
          <w:bCs/>
          <w:sz w:val="24"/>
          <w:szCs w:val="24"/>
        </w:rPr>
        <w:t>щебеню</w:t>
      </w:r>
      <w:proofErr w:type="spellEnd"/>
      <w:r w:rsidRPr="00985525">
        <w:rPr>
          <w:rFonts w:ascii="Times New Roman" w:hAnsi="Times New Roman"/>
          <w:bCs/>
          <w:sz w:val="24"/>
          <w:szCs w:val="24"/>
        </w:rPr>
        <w:t>(щебеневої продукції) між виробником (власником/користувачем надрами для видобування гранітів та гнейсів) та Постачальником щебню(який надає гарантійний лист та інформацію на поставку щебню)</w:t>
      </w:r>
      <w:r w:rsidRPr="00985525">
        <w:rPr>
          <w:rFonts w:ascii="Times New Roman" w:hAnsi="Times New Roman"/>
          <w:iCs/>
          <w:sz w:val="24"/>
          <w:szCs w:val="24"/>
        </w:rPr>
        <w:t xml:space="preserve"> Договір повинні бути чинними протягом всього строку виконання робіт за предметом закупівлі</w:t>
      </w:r>
      <w:r w:rsidRPr="00985525">
        <w:rPr>
          <w:rFonts w:ascii="Times New Roman" w:hAnsi="Times New Roman"/>
          <w:bCs/>
          <w:sz w:val="24"/>
          <w:szCs w:val="24"/>
        </w:rPr>
        <w:t>;</w:t>
      </w:r>
    </w:p>
    <w:p w14:paraId="2E0C9A74" w14:textId="77777777" w:rsidR="00E03006" w:rsidRPr="00985525" w:rsidRDefault="00E03006" w:rsidP="00E03006">
      <w:pPr>
        <w:widowControl w:val="0"/>
        <w:tabs>
          <w:tab w:val="left" w:pos="6406"/>
        </w:tabs>
        <w:suppressAutoHyphens/>
        <w:ind w:left="117" w:right="132" w:firstLine="592"/>
        <w:contextualSpacing/>
        <w:jc w:val="both"/>
        <w:rPr>
          <w:rFonts w:ascii="Times New Roman" w:eastAsia="Times New Roman" w:hAnsi="Times New Roman"/>
          <w:bCs/>
          <w:color w:val="000000"/>
          <w:sz w:val="24"/>
          <w:szCs w:val="24"/>
          <w:lang w:eastAsia="ar-SA"/>
        </w:rPr>
      </w:pPr>
      <w:r w:rsidRPr="00985525">
        <w:rPr>
          <w:rFonts w:ascii="Times New Roman" w:eastAsia="Times New Roman" w:hAnsi="Times New Roman"/>
          <w:bCs/>
          <w:color w:val="000000"/>
          <w:sz w:val="24"/>
          <w:szCs w:val="24"/>
          <w:lang w:eastAsia="ar-SA"/>
        </w:rPr>
        <w:t xml:space="preserve">-          Згідно пункту 5, статті 23 Закону, Замовник вимагає від учасників підтвердження того, що пропоновані ними роботи за своїми екологічними характеристиками відповідають вимогам, установленим у тендерній документації.  Інформація про маркування, протоколи випробувань або сертифікати, що підтверджують відповідність предмета закупівлі встановленим замовником вимогам: Учасник у складі тендерної пропозиції повинен надати сканований оригінал сертифікату на систему екологічного управління, який підтверджує (чи яким посвідчується), що система екологічного управління учасника відповідає вимогам ДСТУ ISO 14001:2015 (ISO 14001:2015, IDT) «Системи екологічного управління,  Вимоги та настанови щодо застосування» (або іншого аналогічного національного стандарту), щодо сфери сертифікації (застосування), яка може бути віднесена до предмета закупівлі, що є дійсним на дату розкриття тендерної пропозиції та діяти не менш ніж до кінця поточного року. Сертифікат повинен бути видано акредитованим органом з сертифікації систем управління. Сканований оригінал сертифікату на систему управління якістю, який підтверджує (чи яким посвідчується), що система управління якістю учасника відповідає вимогам ДСТУ </w:t>
      </w:r>
      <w:r w:rsidRPr="00985525">
        <w:rPr>
          <w:rFonts w:ascii="Times New Roman" w:eastAsia="Times New Roman" w:hAnsi="Times New Roman"/>
          <w:bCs/>
          <w:color w:val="000000"/>
          <w:sz w:val="24"/>
          <w:szCs w:val="24"/>
          <w:lang w:val="en-US" w:eastAsia="ar-SA"/>
        </w:rPr>
        <w:t>EN</w:t>
      </w:r>
      <w:r w:rsidRPr="00985525">
        <w:rPr>
          <w:rFonts w:ascii="Times New Roman" w:eastAsia="Times New Roman" w:hAnsi="Times New Roman"/>
          <w:bCs/>
          <w:color w:val="000000"/>
          <w:sz w:val="24"/>
          <w:szCs w:val="24"/>
          <w:lang w:eastAsia="ar-SA"/>
        </w:rPr>
        <w:t xml:space="preserve"> ISO 9001:2018 «Системи управління якістю. Вимоги»  (</w:t>
      </w:r>
      <w:r w:rsidRPr="00985525">
        <w:rPr>
          <w:rFonts w:ascii="Times New Roman" w:eastAsia="Times New Roman" w:hAnsi="Times New Roman"/>
          <w:bCs/>
          <w:color w:val="000000"/>
          <w:sz w:val="24"/>
          <w:szCs w:val="24"/>
          <w:lang w:val="en-US" w:eastAsia="ar-SA"/>
        </w:rPr>
        <w:t>EN</w:t>
      </w:r>
      <w:r w:rsidRPr="00985525">
        <w:rPr>
          <w:rFonts w:ascii="Times New Roman" w:eastAsia="Times New Roman" w:hAnsi="Times New Roman"/>
          <w:bCs/>
          <w:color w:val="000000"/>
          <w:sz w:val="24"/>
          <w:szCs w:val="24"/>
          <w:lang w:eastAsia="ar-SA"/>
        </w:rPr>
        <w:t xml:space="preserve"> ISO 9001:2015, </w:t>
      </w:r>
      <w:r w:rsidRPr="00985525">
        <w:rPr>
          <w:rFonts w:ascii="Times New Roman" w:eastAsia="Times New Roman" w:hAnsi="Times New Roman"/>
          <w:bCs/>
          <w:color w:val="000000"/>
          <w:sz w:val="24"/>
          <w:szCs w:val="24"/>
          <w:lang w:val="en-US" w:eastAsia="ar-SA"/>
        </w:rPr>
        <w:t>IDT</w:t>
      </w:r>
      <w:r w:rsidRPr="00985525">
        <w:rPr>
          <w:rFonts w:ascii="Times New Roman" w:eastAsia="Times New Roman" w:hAnsi="Times New Roman"/>
          <w:bCs/>
          <w:color w:val="000000"/>
          <w:sz w:val="24"/>
          <w:szCs w:val="24"/>
          <w:lang w:eastAsia="ar-SA"/>
        </w:rPr>
        <w:t xml:space="preserve">, ISO 9001:2015, </w:t>
      </w:r>
      <w:r w:rsidRPr="00985525">
        <w:rPr>
          <w:rFonts w:ascii="Times New Roman" w:eastAsia="Times New Roman" w:hAnsi="Times New Roman"/>
          <w:bCs/>
          <w:color w:val="000000"/>
          <w:sz w:val="24"/>
          <w:szCs w:val="24"/>
          <w:lang w:val="en-US" w:eastAsia="ar-SA"/>
        </w:rPr>
        <w:t>IDT</w:t>
      </w:r>
      <w:r w:rsidRPr="00985525">
        <w:rPr>
          <w:rFonts w:ascii="Times New Roman" w:eastAsia="Times New Roman" w:hAnsi="Times New Roman"/>
          <w:bCs/>
          <w:color w:val="000000"/>
          <w:sz w:val="24"/>
          <w:szCs w:val="24"/>
          <w:lang w:eastAsia="ar-SA"/>
        </w:rPr>
        <w:t>) щодо сфери сертифікації (застосування), виданий акредитованим органом з сертифікації, яка може бути віднесена до предмета закупівлі, що є дійсним на дату розкриття тендерної пропозиції  та діяти не менш ніж до кінця поточного року. Сертифікат повинен бути видано акредитованим органом з сертифікації систем управління. У складі тендерної пропозиції учасник повинен також надати   належним чином засвідчену копію діючого Атестату про акредитацію Національного агентства з акредитації України з додатками що підтверджує компетентність органу з сертифікації систем управління відповідно до вимог ДСТУ ЕN ISO/IEC 17021-1:2017  (ISO/IEC 17021-1:2015, IDT).</w:t>
      </w:r>
    </w:p>
    <w:p w14:paraId="348E1A0D" w14:textId="77777777" w:rsidR="00E03006" w:rsidRPr="00985525" w:rsidRDefault="00E03006" w:rsidP="00E03006">
      <w:pPr>
        <w:widowControl w:val="0"/>
        <w:tabs>
          <w:tab w:val="left" w:pos="6406"/>
        </w:tabs>
        <w:suppressAutoHyphens/>
        <w:ind w:left="117" w:right="132" w:firstLine="592"/>
        <w:contextualSpacing/>
        <w:jc w:val="both"/>
        <w:rPr>
          <w:rFonts w:ascii="Times New Roman" w:eastAsia="Times New Roman" w:hAnsi="Times New Roman"/>
          <w:bCs/>
          <w:iCs/>
          <w:color w:val="000000"/>
          <w:sz w:val="24"/>
          <w:szCs w:val="24"/>
          <w:lang w:eastAsia="ar-SA"/>
        </w:rPr>
      </w:pPr>
      <w:r w:rsidRPr="00985525">
        <w:rPr>
          <w:rFonts w:ascii="Times New Roman" w:eastAsia="Times New Roman" w:hAnsi="Times New Roman"/>
          <w:bCs/>
          <w:color w:val="000000"/>
          <w:sz w:val="24"/>
          <w:szCs w:val="24"/>
          <w:lang w:eastAsia="ar-SA"/>
        </w:rPr>
        <w:lastRenderedPageBreak/>
        <w:t>-      Учасник в складі тендерної пропозиції повинен надати інформаційну довідку про наявність асфальтобетонного(</w:t>
      </w:r>
      <w:proofErr w:type="spellStart"/>
      <w:r w:rsidRPr="00985525">
        <w:rPr>
          <w:rFonts w:ascii="Times New Roman" w:eastAsia="Times New Roman" w:hAnsi="Times New Roman"/>
          <w:bCs/>
          <w:color w:val="000000"/>
          <w:sz w:val="24"/>
          <w:szCs w:val="24"/>
          <w:lang w:eastAsia="ar-SA"/>
        </w:rPr>
        <w:t>их</w:t>
      </w:r>
      <w:proofErr w:type="spellEnd"/>
      <w:r w:rsidRPr="00985525">
        <w:rPr>
          <w:rFonts w:ascii="Times New Roman" w:eastAsia="Times New Roman" w:hAnsi="Times New Roman"/>
          <w:bCs/>
          <w:color w:val="000000"/>
          <w:sz w:val="24"/>
          <w:szCs w:val="24"/>
          <w:lang w:eastAsia="ar-SA"/>
        </w:rPr>
        <w:t>) заводу(</w:t>
      </w:r>
      <w:proofErr w:type="spellStart"/>
      <w:r w:rsidRPr="00985525">
        <w:rPr>
          <w:rFonts w:ascii="Times New Roman" w:eastAsia="Times New Roman" w:hAnsi="Times New Roman"/>
          <w:bCs/>
          <w:color w:val="000000"/>
          <w:sz w:val="24"/>
          <w:szCs w:val="24"/>
          <w:lang w:eastAsia="ar-SA"/>
        </w:rPr>
        <w:t>ів</w:t>
      </w:r>
      <w:proofErr w:type="spellEnd"/>
      <w:r w:rsidRPr="00985525">
        <w:rPr>
          <w:rFonts w:ascii="Times New Roman" w:eastAsia="Times New Roman" w:hAnsi="Times New Roman"/>
          <w:bCs/>
          <w:color w:val="000000"/>
          <w:sz w:val="24"/>
          <w:szCs w:val="24"/>
          <w:lang w:eastAsia="ar-SA"/>
        </w:rPr>
        <w:t>) (далі - АБЗ) та місцезнаходження АБЗ (адреса). В довідці зазначити:  власне або орендоване (лізинг) асфальтобетонного(них) заводу(</w:t>
      </w:r>
      <w:proofErr w:type="spellStart"/>
      <w:r w:rsidRPr="00985525">
        <w:rPr>
          <w:rFonts w:ascii="Times New Roman" w:eastAsia="Times New Roman" w:hAnsi="Times New Roman"/>
          <w:bCs/>
          <w:color w:val="000000"/>
          <w:sz w:val="24"/>
          <w:szCs w:val="24"/>
          <w:lang w:eastAsia="ar-SA"/>
        </w:rPr>
        <w:t>ів</w:t>
      </w:r>
      <w:proofErr w:type="spellEnd"/>
      <w:r w:rsidRPr="00985525">
        <w:rPr>
          <w:rFonts w:ascii="Times New Roman" w:eastAsia="Times New Roman" w:hAnsi="Times New Roman"/>
          <w:bCs/>
          <w:color w:val="000000"/>
          <w:sz w:val="24"/>
          <w:szCs w:val="24"/>
          <w:lang w:eastAsia="ar-SA"/>
        </w:rPr>
        <w:t xml:space="preserve">). </w:t>
      </w:r>
      <w:r w:rsidRPr="00985525">
        <w:rPr>
          <w:rFonts w:ascii="Times New Roman" w:eastAsia="Times New Roman" w:hAnsi="Times New Roman"/>
          <w:b/>
          <w:bCs/>
          <w:i/>
          <w:color w:val="000000"/>
          <w:sz w:val="24"/>
          <w:szCs w:val="24"/>
          <w:lang w:eastAsia="ar-SA"/>
        </w:rPr>
        <w:t xml:space="preserve"> </w:t>
      </w:r>
      <w:r w:rsidRPr="00985525">
        <w:rPr>
          <w:rFonts w:ascii="Times New Roman" w:eastAsia="Times New Roman" w:hAnsi="Times New Roman"/>
          <w:bCs/>
          <w:color w:val="000000"/>
          <w:sz w:val="24"/>
          <w:szCs w:val="24"/>
          <w:u w:val="single"/>
          <w:lang w:eastAsia="ar-SA"/>
        </w:rPr>
        <w:t>У разі відсутності</w:t>
      </w:r>
      <w:r w:rsidRPr="00985525">
        <w:rPr>
          <w:rFonts w:ascii="Times New Roman" w:eastAsia="Times New Roman" w:hAnsi="Times New Roman"/>
          <w:b/>
          <w:bCs/>
          <w:i/>
          <w:color w:val="000000"/>
          <w:sz w:val="24"/>
          <w:szCs w:val="24"/>
          <w:lang w:eastAsia="ar-SA"/>
        </w:rPr>
        <w:t xml:space="preserve"> </w:t>
      </w:r>
      <w:r w:rsidRPr="00985525">
        <w:rPr>
          <w:rFonts w:ascii="Times New Roman" w:eastAsia="Times New Roman" w:hAnsi="Times New Roman"/>
          <w:bCs/>
          <w:color w:val="000000"/>
          <w:sz w:val="24"/>
          <w:szCs w:val="24"/>
          <w:lang w:eastAsia="ar-SA"/>
        </w:rPr>
        <w:t>власного(них), орендованого(них) (лізинг) асфальтобетонного(</w:t>
      </w:r>
      <w:proofErr w:type="spellStart"/>
      <w:r w:rsidRPr="00985525">
        <w:rPr>
          <w:rFonts w:ascii="Times New Roman" w:eastAsia="Times New Roman" w:hAnsi="Times New Roman"/>
          <w:bCs/>
          <w:color w:val="000000"/>
          <w:sz w:val="24"/>
          <w:szCs w:val="24"/>
          <w:lang w:eastAsia="ar-SA"/>
        </w:rPr>
        <w:t>их</w:t>
      </w:r>
      <w:proofErr w:type="spellEnd"/>
      <w:r w:rsidRPr="00985525">
        <w:rPr>
          <w:rFonts w:ascii="Times New Roman" w:eastAsia="Times New Roman" w:hAnsi="Times New Roman"/>
          <w:bCs/>
          <w:color w:val="000000"/>
          <w:sz w:val="24"/>
          <w:szCs w:val="24"/>
          <w:lang w:eastAsia="ar-SA"/>
        </w:rPr>
        <w:t>) заводу(</w:t>
      </w:r>
      <w:proofErr w:type="spellStart"/>
      <w:r w:rsidRPr="00985525">
        <w:rPr>
          <w:rFonts w:ascii="Times New Roman" w:eastAsia="Times New Roman" w:hAnsi="Times New Roman"/>
          <w:bCs/>
          <w:color w:val="000000"/>
          <w:sz w:val="24"/>
          <w:szCs w:val="24"/>
          <w:lang w:eastAsia="ar-SA"/>
        </w:rPr>
        <w:t>ів</w:t>
      </w:r>
      <w:proofErr w:type="spellEnd"/>
      <w:r w:rsidRPr="00985525">
        <w:rPr>
          <w:rFonts w:ascii="Times New Roman" w:eastAsia="Times New Roman" w:hAnsi="Times New Roman"/>
          <w:bCs/>
          <w:color w:val="000000"/>
          <w:sz w:val="24"/>
          <w:szCs w:val="24"/>
          <w:lang w:eastAsia="ar-SA"/>
        </w:rPr>
        <w:t>) Учасник у довідці зазначає інформацію про</w:t>
      </w:r>
      <w:r w:rsidRPr="00985525">
        <w:rPr>
          <w:rFonts w:ascii="Times New Roman" w:eastAsia="Times New Roman" w:hAnsi="Times New Roman"/>
          <w:bCs/>
          <w:iCs/>
          <w:color w:val="000000"/>
          <w:sz w:val="24"/>
          <w:szCs w:val="24"/>
          <w:lang w:eastAsia="ar-SA"/>
        </w:rPr>
        <w:t xml:space="preserve"> залучення на умовах договору поставки, послуг тощо).</w:t>
      </w:r>
    </w:p>
    <w:p w14:paraId="4A8A2A41" w14:textId="77777777" w:rsidR="00E03006" w:rsidRPr="00985525" w:rsidRDefault="00E03006" w:rsidP="00E03006">
      <w:pPr>
        <w:ind w:left="42" w:right="54" w:firstLine="667"/>
        <w:jc w:val="both"/>
        <w:rPr>
          <w:rFonts w:ascii="Times New Roman" w:eastAsia="Times New Roman" w:hAnsi="Times New Roman"/>
          <w:bCs/>
          <w:iCs/>
          <w:color w:val="000000"/>
          <w:sz w:val="24"/>
          <w:szCs w:val="24"/>
          <w:lang w:eastAsia="ar-SA"/>
        </w:rPr>
      </w:pPr>
      <w:r w:rsidRPr="00985525">
        <w:rPr>
          <w:rFonts w:ascii="Times New Roman" w:eastAsia="Times New Roman" w:hAnsi="Times New Roman"/>
          <w:bCs/>
          <w:iCs/>
          <w:color w:val="000000"/>
          <w:sz w:val="24"/>
          <w:szCs w:val="24"/>
          <w:lang w:eastAsia="ar-SA"/>
        </w:rPr>
        <w:t xml:space="preserve">     В підтвердження наявності в Учасника асфальтобетонного(</w:t>
      </w:r>
      <w:proofErr w:type="spellStart"/>
      <w:r w:rsidRPr="00985525">
        <w:rPr>
          <w:rFonts w:ascii="Times New Roman" w:eastAsia="Times New Roman" w:hAnsi="Times New Roman"/>
          <w:bCs/>
          <w:iCs/>
          <w:color w:val="000000"/>
          <w:sz w:val="24"/>
          <w:szCs w:val="24"/>
          <w:lang w:eastAsia="ar-SA"/>
        </w:rPr>
        <w:t>их</w:t>
      </w:r>
      <w:proofErr w:type="spellEnd"/>
      <w:r w:rsidRPr="00985525">
        <w:rPr>
          <w:rFonts w:ascii="Times New Roman" w:eastAsia="Times New Roman" w:hAnsi="Times New Roman"/>
          <w:bCs/>
          <w:iCs/>
          <w:color w:val="000000"/>
          <w:sz w:val="24"/>
          <w:szCs w:val="24"/>
          <w:lang w:eastAsia="ar-SA"/>
        </w:rPr>
        <w:t>) заводу(</w:t>
      </w:r>
      <w:proofErr w:type="spellStart"/>
      <w:r w:rsidRPr="00985525">
        <w:rPr>
          <w:rFonts w:ascii="Times New Roman" w:eastAsia="Times New Roman" w:hAnsi="Times New Roman"/>
          <w:bCs/>
          <w:iCs/>
          <w:color w:val="000000"/>
          <w:sz w:val="24"/>
          <w:szCs w:val="24"/>
          <w:lang w:eastAsia="ar-SA"/>
        </w:rPr>
        <w:t>ів</w:t>
      </w:r>
      <w:proofErr w:type="spellEnd"/>
      <w:r w:rsidRPr="00985525">
        <w:rPr>
          <w:rFonts w:ascii="Times New Roman" w:eastAsia="Times New Roman" w:hAnsi="Times New Roman"/>
          <w:bCs/>
          <w:iCs/>
          <w:color w:val="000000"/>
          <w:sz w:val="24"/>
          <w:szCs w:val="24"/>
          <w:lang w:eastAsia="ar-SA"/>
        </w:rPr>
        <w:t>), що буде(</w:t>
      </w:r>
      <w:proofErr w:type="spellStart"/>
      <w:r w:rsidRPr="00985525">
        <w:rPr>
          <w:rFonts w:ascii="Times New Roman" w:eastAsia="Times New Roman" w:hAnsi="Times New Roman"/>
          <w:bCs/>
          <w:iCs/>
          <w:color w:val="000000"/>
          <w:sz w:val="24"/>
          <w:szCs w:val="24"/>
          <w:lang w:eastAsia="ar-SA"/>
        </w:rPr>
        <w:t>уть</w:t>
      </w:r>
      <w:proofErr w:type="spellEnd"/>
      <w:r w:rsidRPr="00985525">
        <w:rPr>
          <w:rFonts w:ascii="Times New Roman" w:eastAsia="Times New Roman" w:hAnsi="Times New Roman"/>
          <w:bCs/>
          <w:iCs/>
          <w:color w:val="000000"/>
          <w:sz w:val="24"/>
          <w:szCs w:val="24"/>
          <w:lang w:eastAsia="ar-SA"/>
        </w:rPr>
        <w:t>) залучений(і) при виконанні робіт (наданні послуг) на об’єкті згідно предмету закупівлі, та зазначений у довідці Учасник в складі тендерної пропозиції надає документи що підтверджує(</w:t>
      </w:r>
      <w:proofErr w:type="spellStart"/>
      <w:r w:rsidRPr="00985525">
        <w:rPr>
          <w:rFonts w:ascii="Times New Roman" w:eastAsia="Times New Roman" w:hAnsi="Times New Roman"/>
          <w:bCs/>
          <w:iCs/>
          <w:color w:val="000000"/>
          <w:sz w:val="24"/>
          <w:szCs w:val="24"/>
          <w:lang w:eastAsia="ar-SA"/>
        </w:rPr>
        <w:t>ють</w:t>
      </w:r>
      <w:proofErr w:type="spellEnd"/>
      <w:r w:rsidRPr="00985525">
        <w:rPr>
          <w:rFonts w:ascii="Times New Roman" w:eastAsia="Times New Roman" w:hAnsi="Times New Roman"/>
          <w:bCs/>
          <w:iCs/>
          <w:color w:val="000000"/>
          <w:sz w:val="24"/>
          <w:szCs w:val="24"/>
          <w:lang w:eastAsia="ar-SA"/>
        </w:rPr>
        <w:t xml:space="preserve">) право власності /оренди/ </w:t>
      </w:r>
      <w:proofErr w:type="spellStart"/>
      <w:r w:rsidRPr="00985525">
        <w:rPr>
          <w:rFonts w:ascii="Times New Roman" w:eastAsia="Times New Roman" w:hAnsi="Times New Roman"/>
          <w:bCs/>
          <w:iCs/>
          <w:color w:val="000000"/>
          <w:sz w:val="24"/>
          <w:szCs w:val="24"/>
          <w:lang w:eastAsia="ar-SA"/>
        </w:rPr>
        <w:t>лізінгу</w:t>
      </w:r>
      <w:proofErr w:type="spellEnd"/>
      <w:r w:rsidRPr="00985525">
        <w:rPr>
          <w:rFonts w:ascii="Times New Roman" w:eastAsia="Times New Roman" w:hAnsi="Times New Roman"/>
          <w:bCs/>
          <w:iCs/>
          <w:color w:val="000000"/>
          <w:sz w:val="24"/>
          <w:szCs w:val="24"/>
          <w:lang w:eastAsia="ar-SA"/>
        </w:rPr>
        <w:t>/ договору/договорів поставки асфальтобетону та/або договір надання послуг з виготовлення асфальтобетону тощо).</w:t>
      </w:r>
    </w:p>
    <w:p w14:paraId="3183EF08" w14:textId="77777777" w:rsidR="00E03006" w:rsidRPr="00985525" w:rsidRDefault="00E03006" w:rsidP="00E03006">
      <w:pPr>
        <w:ind w:left="42" w:right="54" w:firstLine="667"/>
        <w:jc w:val="both"/>
        <w:rPr>
          <w:rFonts w:ascii="Times New Roman" w:eastAsia="Times New Roman" w:hAnsi="Times New Roman"/>
          <w:bCs/>
          <w:iCs/>
          <w:sz w:val="24"/>
          <w:szCs w:val="24"/>
          <w:lang w:eastAsia="ar-SA"/>
        </w:rPr>
      </w:pPr>
      <w:r w:rsidRPr="00985525">
        <w:rPr>
          <w:rFonts w:ascii="Times New Roman" w:eastAsia="Times New Roman" w:hAnsi="Times New Roman"/>
          <w:bCs/>
          <w:iCs/>
          <w:sz w:val="24"/>
          <w:szCs w:val="24"/>
          <w:lang w:eastAsia="ar-SA"/>
        </w:rPr>
        <w:t>Договори повинні бути чинними протягом всього строку виконання робіт/надання послуг за предметом закупівлі.</w:t>
      </w:r>
    </w:p>
    <w:p w14:paraId="2D75E391" w14:textId="77777777" w:rsidR="00E03006" w:rsidRPr="00985525" w:rsidRDefault="00E03006" w:rsidP="00E03006">
      <w:pPr>
        <w:ind w:left="42" w:right="54" w:firstLine="667"/>
        <w:jc w:val="both"/>
        <w:rPr>
          <w:rFonts w:ascii="Times New Roman" w:eastAsia="Times New Roman" w:hAnsi="Times New Roman"/>
          <w:bCs/>
          <w:iCs/>
          <w:color w:val="000000"/>
          <w:sz w:val="24"/>
          <w:szCs w:val="24"/>
          <w:lang w:eastAsia="ar-SA"/>
        </w:rPr>
      </w:pPr>
      <w:r w:rsidRPr="00985525">
        <w:rPr>
          <w:rFonts w:ascii="Times New Roman" w:eastAsia="Times New Roman" w:hAnsi="Times New Roman"/>
          <w:bCs/>
          <w:iCs/>
          <w:color w:val="000000"/>
          <w:sz w:val="24"/>
          <w:szCs w:val="24"/>
          <w:lang w:eastAsia="ar-SA"/>
        </w:rPr>
        <w:t>- оригінал листа-підтвердження від власника асфальтобетонного(</w:t>
      </w:r>
      <w:proofErr w:type="spellStart"/>
      <w:r w:rsidRPr="00985525">
        <w:rPr>
          <w:rFonts w:ascii="Times New Roman" w:eastAsia="Times New Roman" w:hAnsi="Times New Roman"/>
          <w:bCs/>
          <w:iCs/>
          <w:color w:val="000000"/>
          <w:sz w:val="24"/>
          <w:szCs w:val="24"/>
          <w:lang w:eastAsia="ar-SA"/>
        </w:rPr>
        <w:t>их</w:t>
      </w:r>
      <w:proofErr w:type="spellEnd"/>
      <w:r w:rsidRPr="00985525">
        <w:rPr>
          <w:rFonts w:ascii="Times New Roman" w:eastAsia="Times New Roman" w:hAnsi="Times New Roman"/>
          <w:bCs/>
          <w:iCs/>
          <w:color w:val="000000"/>
          <w:sz w:val="24"/>
          <w:szCs w:val="24"/>
          <w:lang w:eastAsia="ar-SA"/>
        </w:rPr>
        <w:t>) заводу(</w:t>
      </w:r>
      <w:proofErr w:type="spellStart"/>
      <w:r w:rsidRPr="00985525">
        <w:rPr>
          <w:rFonts w:ascii="Times New Roman" w:eastAsia="Times New Roman" w:hAnsi="Times New Roman"/>
          <w:bCs/>
          <w:iCs/>
          <w:color w:val="000000"/>
          <w:sz w:val="24"/>
          <w:szCs w:val="24"/>
          <w:lang w:eastAsia="ar-SA"/>
        </w:rPr>
        <w:t>ів</w:t>
      </w:r>
      <w:proofErr w:type="spellEnd"/>
      <w:r w:rsidRPr="00985525">
        <w:rPr>
          <w:rFonts w:ascii="Times New Roman" w:eastAsia="Times New Roman" w:hAnsi="Times New Roman"/>
          <w:bCs/>
          <w:iCs/>
          <w:color w:val="000000"/>
          <w:sz w:val="24"/>
          <w:szCs w:val="24"/>
          <w:lang w:eastAsia="ar-SA"/>
        </w:rPr>
        <w:t xml:space="preserve">) (орендодавця, лізингодавця або іншої особи, яка зазначена у відповідному договорі) щодо не заперечення використання Учасником </w:t>
      </w:r>
      <w:proofErr w:type="spellStart"/>
      <w:r w:rsidRPr="00985525">
        <w:rPr>
          <w:rFonts w:ascii="Times New Roman" w:eastAsia="Times New Roman" w:hAnsi="Times New Roman"/>
          <w:bCs/>
          <w:iCs/>
          <w:color w:val="000000"/>
          <w:sz w:val="24"/>
          <w:szCs w:val="24"/>
          <w:lang w:eastAsia="ar-SA"/>
        </w:rPr>
        <w:t>потужностей</w:t>
      </w:r>
      <w:proofErr w:type="spellEnd"/>
      <w:r w:rsidRPr="00985525">
        <w:rPr>
          <w:rFonts w:ascii="Times New Roman" w:eastAsia="Times New Roman" w:hAnsi="Times New Roman"/>
          <w:bCs/>
          <w:iCs/>
          <w:color w:val="000000"/>
          <w:sz w:val="24"/>
          <w:szCs w:val="24"/>
          <w:lang w:eastAsia="ar-SA"/>
        </w:rPr>
        <w:t xml:space="preserve"> заводу для виконання робіт</w:t>
      </w:r>
      <w:r w:rsidRPr="00985525">
        <w:rPr>
          <w:rFonts w:ascii="Times New Roman" w:eastAsia="Times New Roman" w:hAnsi="Times New Roman"/>
          <w:bCs/>
          <w:iCs/>
          <w:sz w:val="24"/>
          <w:szCs w:val="24"/>
          <w:lang w:eastAsia="ar-SA"/>
        </w:rPr>
        <w:t>/надання послуг</w:t>
      </w:r>
      <w:r w:rsidRPr="00985525">
        <w:rPr>
          <w:rFonts w:ascii="Times New Roman" w:eastAsia="Times New Roman" w:hAnsi="Times New Roman"/>
          <w:bCs/>
          <w:iCs/>
          <w:color w:val="000000"/>
          <w:sz w:val="24"/>
          <w:szCs w:val="24"/>
          <w:lang w:eastAsia="ar-SA"/>
        </w:rPr>
        <w:t xml:space="preserve"> що є предметом закупівлі.</w:t>
      </w:r>
    </w:p>
    <w:p w14:paraId="1EA80D77" w14:textId="77777777" w:rsidR="00E03006" w:rsidRPr="00985525" w:rsidRDefault="00E03006" w:rsidP="00E03006">
      <w:pPr>
        <w:ind w:left="42" w:right="54" w:firstLine="667"/>
        <w:jc w:val="both"/>
        <w:rPr>
          <w:rFonts w:ascii="Times New Roman" w:eastAsia="Times New Roman" w:hAnsi="Times New Roman"/>
          <w:bCs/>
          <w:iCs/>
          <w:color w:val="000000"/>
          <w:sz w:val="24"/>
          <w:szCs w:val="24"/>
          <w:lang w:eastAsia="ar-SA"/>
        </w:rPr>
      </w:pPr>
      <w:r w:rsidRPr="00985525">
        <w:rPr>
          <w:rFonts w:ascii="Times New Roman" w:eastAsia="Times New Roman" w:hAnsi="Times New Roman"/>
          <w:bCs/>
          <w:iCs/>
          <w:color w:val="000000"/>
          <w:sz w:val="24"/>
          <w:szCs w:val="24"/>
          <w:lang w:eastAsia="ar-SA"/>
        </w:rPr>
        <w:t>-гарантійний лист від виробника / постачальника асфальтобетону, адресований Учаснику, про можливість безперебійного постачання асфальтобетону із зазначенням повної назви, марки, типу, та обсягів поставки/відвантаження протягом всього строку виконання робіт</w:t>
      </w:r>
      <w:r w:rsidRPr="00985525">
        <w:rPr>
          <w:rFonts w:ascii="Times New Roman" w:eastAsia="Times New Roman" w:hAnsi="Times New Roman"/>
          <w:bCs/>
          <w:iCs/>
          <w:sz w:val="24"/>
          <w:szCs w:val="24"/>
          <w:lang w:eastAsia="ar-SA"/>
        </w:rPr>
        <w:t>/надання послуг</w:t>
      </w:r>
      <w:r w:rsidRPr="00985525">
        <w:rPr>
          <w:rFonts w:ascii="Times New Roman" w:eastAsia="Times New Roman" w:hAnsi="Times New Roman"/>
          <w:bCs/>
          <w:iCs/>
          <w:color w:val="000000"/>
          <w:sz w:val="24"/>
          <w:szCs w:val="24"/>
          <w:lang w:eastAsia="ar-SA"/>
        </w:rPr>
        <w:t xml:space="preserve">, які відповідають технічному завданню цієї закупівлі та відомості ресурсів до договірної ціни (в гарантійному листі також обов’язково зазначається номер та дата договору поставки/виготовлення тощо асфальтобетону, предмет цієї процедури закупівлі, номер закупівлі). </w:t>
      </w:r>
    </w:p>
    <w:p w14:paraId="30195544" w14:textId="77777777" w:rsidR="00E03006" w:rsidRPr="00985525" w:rsidRDefault="00E03006" w:rsidP="00E03006">
      <w:pPr>
        <w:ind w:left="42" w:right="54" w:firstLine="667"/>
        <w:jc w:val="both"/>
        <w:rPr>
          <w:rFonts w:ascii="Times New Roman" w:eastAsia="Times New Roman" w:hAnsi="Times New Roman"/>
          <w:bCs/>
          <w:iCs/>
          <w:color w:val="000000"/>
          <w:sz w:val="24"/>
          <w:szCs w:val="24"/>
          <w:lang w:eastAsia="ar-SA"/>
        </w:rPr>
      </w:pPr>
      <w:r w:rsidRPr="00985525">
        <w:rPr>
          <w:rFonts w:ascii="Times New Roman" w:eastAsia="Times New Roman" w:hAnsi="Times New Roman"/>
          <w:bCs/>
          <w:iCs/>
          <w:color w:val="000000"/>
          <w:sz w:val="24"/>
          <w:szCs w:val="24"/>
          <w:lang w:eastAsia="ar-SA"/>
        </w:rPr>
        <w:t>Згідно ДБН В.2.3-4-2015 “Автомобільні дороги. Частина І. Проектування. Частина II. Будівництво” зі змінами, «Відстань транспортування асфальтобетонних сумішей від місця їх випуску до місця укладання не повинна перевищувати значень, що вказані у таблиці 20.2а, при цьому час транспортування асфальтобетонних сумішей не повинен перевищувати трьох годин.». Надати інформаційну довідку з зазначенням відстані, маршруту та часу від АБЗ до об’єкту виконання робіт та маршрут транспортування.</w:t>
      </w:r>
    </w:p>
    <w:p w14:paraId="56E8CCAC" w14:textId="77777777" w:rsidR="00E03006" w:rsidRPr="00985525" w:rsidRDefault="00E03006" w:rsidP="00E03006">
      <w:pPr>
        <w:ind w:left="42" w:right="54" w:firstLine="667"/>
        <w:jc w:val="both"/>
        <w:rPr>
          <w:rFonts w:ascii="Times New Roman" w:hAnsi="Times New Roman"/>
          <w:sz w:val="24"/>
          <w:szCs w:val="24"/>
        </w:rPr>
      </w:pPr>
      <w:r w:rsidRPr="00985525">
        <w:rPr>
          <w:rFonts w:ascii="Times New Roman" w:hAnsi="Times New Roman"/>
          <w:sz w:val="24"/>
          <w:szCs w:val="24"/>
        </w:rPr>
        <w:t xml:space="preserve">-          Учасник у складі тендерної пропозиції повинен надати </w:t>
      </w:r>
      <w:r w:rsidRPr="00985525">
        <w:rPr>
          <w:rFonts w:ascii="Times New Roman" w:hAnsi="Times New Roman"/>
          <w:bCs/>
          <w:sz w:val="24"/>
          <w:szCs w:val="24"/>
        </w:rPr>
        <w:t>оригінал або завірену копію дозволу на викиди забруднюючих речовин в атмосферне повітря стаціонарними джерелами асфальтобетонного заводу</w:t>
      </w:r>
      <w:r w:rsidRPr="00985525">
        <w:rPr>
          <w:rFonts w:ascii="Times New Roman" w:hAnsi="Times New Roman"/>
          <w:sz w:val="24"/>
          <w:szCs w:val="24"/>
        </w:rPr>
        <w:t>, з яким Учасник уклав договір на поставку асфальтобетону та/або договір про надання послуг з виготовлення асфальтобетону.</w:t>
      </w:r>
    </w:p>
    <w:p w14:paraId="3C00BA73" w14:textId="77777777" w:rsidR="00E03006" w:rsidRPr="00985525" w:rsidRDefault="00E03006" w:rsidP="00E03006">
      <w:pPr>
        <w:ind w:left="42" w:right="54" w:firstLine="667"/>
        <w:jc w:val="both"/>
        <w:rPr>
          <w:rFonts w:ascii="Times New Roman" w:hAnsi="Times New Roman"/>
          <w:sz w:val="24"/>
          <w:szCs w:val="24"/>
        </w:rPr>
      </w:pPr>
      <w:r w:rsidRPr="00985525">
        <w:rPr>
          <w:rFonts w:ascii="Times New Roman" w:hAnsi="Times New Roman"/>
          <w:sz w:val="24"/>
          <w:szCs w:val="24"/>
        </w:rPr>
        <w:t xml:space="preserve">Такий дозвіл повинен бути </w:t>
      </w:r>
      <w:r w:rsidRPr="00985525">
        <w:rPr>
          <w:rFonts w:ascii="Times New Roman" w:hAnsi="Times New Roman"/>
          <w:bCs/>
          <w:sz w:val="24"/>
          <w:szCs w:val="24"/>
        </w:rPr>
        <w:t>дійсним (чинним) на дату подання тендерної пропозиції та протягом усього строку виконання робіт</w:t>
      </w:r>
      <w:r w:rsidRPr="00985525">
        <w:rPr>
          <w:rFonts w:ascii="Times New Roman" w:hAnsi="Times New Roman"/>
          <w:sz w:val="24"/>
          <w:szCs w:val="24"/>
        </w:rPr>
        <w:t>.</w:t>
      </w:r>
    </w:p>
    <w:p w14:paraId="02FDB110" w14:textId="77777777" w:rsidR="00E03006" w:rsidRPr="00985525" w:rsidRDefault="00E03006" w:rsidP="00E03006">
      <w:pPr>
        <w:ind w:left="42" w:right="54" w:firstLine="667"/>
        <w:jc w:val="both"/>
        <w:rPr>
          <w:rFonts w:ascii="Times New Roman" w:hAnsi="Times New Roman"/>
          <w:sz w:val="24"/>
          <w:szCs w:val="24"/>
        </w:rPr>
      </w:pPr>
      <w:r w:rsidRPr="00985525">
        <w:rPr>
          <w:rFonts w:ascii="Times New Roman" w:hAnsi="Times New Roman"/>
          <w:sz w:val="24"/>
          <w:szCs w:val="24"/>
        </w:rPr>
        <w:t xml:space="preserve">Альтернативно Учасник може надати </w:t>
      </w:r>
      <w:r w:rsidRPr="00985525">
        <w:rPr>
          <w:rFonts w:ascii="Times New Roman" w:hAnsi="Times New Roman"/>
          <w:bCs/>
          <w:sz w:val="24"/>
          <w:szCs w:val="24"/>
        </w:rPr>
        <w:t>декларацію про провадження господарської діяльності на викиди забруднюючих речовин в атмосферне повітря стаціонарними джерелами асфальтобетонного заводу (далі – Декларація)</w:t>
      </w:r>
      <w:r w:rsidRPr="00985525">
        <w:rPr>
          <w:rFonts w:ascii="Times New Roman" w:hAnsi="Times New Roman"/>
          <w:sz w:val="24"/>
          <w:szCs w:val="24"/>
        </w:rPr>
        <w:t xml:space="preserve">, з яким Учасник уклав договір на поставку асфальтобетону та/або договір надання послуг з виготовлення асфальтобетону. Декларація також повинна бути </w:t>
      </w:r>
      <w:r w:rsidRPr="00985525">
        <w:rPr>
          <w:rFonts w:ascii="Times New Roman" w:hAnsi="Times New Roman"/>
          <w:bCs/>
          <w:sz w:val="24"/>
          <w:szCs w:val="24"/>
        </w:rPr>
        <w:t>чинною на дату подання тендерної пропозиції та протягом усього строку виконання робіт</w:t>
      </w:r>
      <w:r w:rsidRPr="00985525">
        <w:rPr>
          <w:rFonts w:ascii="Times New Roman" w:hAnsi="Times New Roman"/>
          <w:sz w:val="24"/>
          <w:szCs w:val="24"/>
        </w:rPr>
        <w:t>.</w:t>
      </w:r>
    </w:p>
    <w:p w14:paraId="597E59C6" w14:textId="77777777" w:rsidR="00E03006" w:rsidRPr="00985525" w:rsidRDefault="00E03006" w:rsidP="00E03006">
      <w:pPr>
        <w:ind w:left="42" w:right="54" w:firstLine="667"/>
        <w:jc w:val="both"/>
        <w:rPr>
          <w:rFonts w:ascii="Times New Roman" w:hAnsi="Times New Roman"/>
          <w:sz w:val="24"/>
          <w:szCs w:val="24"/>
        </w:rPr>
      </w:pPr>
      <w:r w:rsidRPr="00985525">
        <w:rPr>
          <w:rFonts w:ascii="Times New Roman" w:hAnsi="Times New Roman"/>
          <w:sz w:val="24"/>
          <w:szCs w:val="24"/>
        </w:rPr>
        <w:lastRenderedPageBreak/>
        <w:t xml:space="preserve">У разі надання Декларації, Учасник додатково подає </w:t>
      </w:r>
      <w:r w:rsidRPr="00985525">
        <w:rPr>
          <w:rFonts w:ascii="Times New Roman" w:hAnsi="Times New Roman"/>
          <w:b/>
          <w:bCs/>
          <w:sz w:val="24"/>
          <w:szCs w:val="24"/>
        </w:rPr>
        <w:t>довідку у довільній формі з посиланням на офіційні джерела або державні реєстри</w:t>
      </w:r>
      <w:r w:rsidRPr="00985525">
        <w:rPr>
          <w:rFonts w:ascii="Times New Roman" w:hAnsi="Times New Roman"/>
          <w:sz w:val="24"/>
          <w:szCs w:val="24"/>
        </w:rPr>
        <w:t>, за допомогою яких Замовник має можливість перевірити достовірність наданої інформації, зокрема:</w:t>
      </w:r>
    </w:p>
    <w:p w14:paraId="5F46EC27" w14:textId="77777777" w:rsidR="00E03006" w:rsidRPr="00985525" w:rsidRDefault="00E03006" w:rsidP="00E03006">
      <w:pPr>
        <w:numPr>
          <w:ilvl w:val="0"/>
          <w:numId w:val="7"/>
        </w:numPr>
        <w:spacing w:after="0"/>
        <w:ind w:left="714" w:right="57" w:hanging="357"/>
        <w:jc w:val="both"/>
        <w:rPr>
          <w:rFonts w:ascii="Times New Roman" w:hAnsi="Times New Roman"/>
          <w:sz w:val="24"/>
          <w:szCs w:val="24"/>
        </w:rPr>
      </w:pPr>
      <w:r w:rsidRPr="00985525">
        <w:rPr>
          <w:rFonts w:ascii="Times New Roman" w:hAnsi="Times New Roman"/>
          <w:sz w:val="24"/>
          <w:szCs w:val="24"/>
        </w:rPr>
        <w:t xml:space="preserve">Єдиний державний </w:t>
      </w:r>
      <w:proofErr w:type="spellStart"/>
      <w:r w:rsidRPr="00985525">
        <w:rPr>
          <w:rFonts w:ascii="Times New Roman" w:hAnsi="Times New Roman"/>
          <w:sz w:val="24"/>
          <w:szCs w:val="24"/>
        </w:rPr>
        <w:t>вебпортал</w:t>
      </w:r>
      <w:proofErr w:type="spellEnd"/>
      <w:r w:rsidRPr="00985525">
        <w:rPr>
          <w:rFonts w:ascii="Times New Roman" w:hAnsi="Times New Roman"/>
          <w:sz w:val="24"/>
          <w:szCs w:val="24"/>
        </w:rPr>
        <w:t xml:space="preserve"> відкритих даних;</w:t>
      </w:r>
    </w:p>
    <w:p w14:paraId="3EDE823D" w14:textId="77777777" w:rsidR="00E03006" w:rsidRPr="00985525" w:rsidRDefault="00E03006" w:rsidP="00E03006">
      <w:pPr>
        <w:numPr>
          <w:ilvl w:val="0"/>
          <w:numId w:val="7"/>
        </w:numPr>
        <w:spacing w:after="0"/>
        <w:ind w:left="714" w:right="57" w:hanging="357"/>
        <w:jc w:val="both"/>
        <w:rPr>
          <w:rFonts w:ascii="Times New Roman" w:hAnsi="Times New Roman"/>
          <w:sz w:val="24"/>
          <w:szCs w:val="24"/>
        </w:rPr>
      </w:pPr>
      <w:r w:rsidRPr="00985525">
        <w:rPr>
          <w:rFonts w:ascii="Times New Roman" w:hAnsi="Times New Roman"/>
          <w:sz w:val="24"/>
          <w:szCs w:val="24"/>
        </w:rPr>
        <w:t xml:space="preserve">офіційний </w:t>
      </w:r>
      <w:proofErr w:type="spellStart"/>
      <w:r w:rsidRPr="00985525">
        <w:rPr>
          <w:rFonts w:ascii="Times New Roman" w:hAnsi="Times New Roman"/>
          <w:sz w:val="24"/>
          <w:szCs w:val="24"/>
        </w:rPr>
        <w:t>вебсайт</w:t>
      </w:r>
      <w:proofErr w:type="spellEnd"/>
      <w:r w:rsidRPr="00985525">
        <w:rPr>
          <w:rFonts w:ascii="Times New Roman" w:hAnsi="Times New Roman"/>
          <w:sz w:val="24"/>
          <w:szCs w:val="24"/>
        </w:rPr>
        <w:t xml:space="preserve"> Міністерства захисту довкілля та природних ресурсів України;</w:t>
      </w:r>
    </w:p>
    <w:p w14:paraId="7937317A" w14:textId="77777777" w:rsidR="00E03006" w:rsidRPr="00985525" w:rsidRDefault="00E03006" w:rsidP="00E03006">
      <w:pPr>
        <w:numPr>
          <w:ilvl w:val="0"/>
          <w:numId w:val="7"/>
        </w:numPr>
        <w:spacing w:after="0"/>
        <w:ind w:left="714" w:right="57" w:hanging="357"/>
        <w:jc w:val="both"/>
        <w:rPr>
          <w:rFonts w:ascii="Times New Roman" w:hAnsi="Times New Roman"/>
          <w:sz w:val="24"/>
          <w:szCs w:val="24"/>
        </w:rPr>
      </w:pPr>
      <w:r w:rsidRPr="00985525">
        <w:rPr>
          <w:rFonts w:ascii="Times New Roman" w:hAnsi="Times New Roman"/>
          <w:sz w:val="24"/>
          <w:szCs w:val="24"/>
        </w:rPr>
        <w:t>інші відкриті державні реєстри та інформаційні ресурси, передбачені законодавством.</w:t>
      </w:r>
    </w:p>
    <w:p w14:paraId="557214EC" w14:textId="77777777" w:rsidR="00E03006" w:rsidRPr="00985525" w:rsidRDefault="00E03006" w:rsidP="00E03006">
      <w:pPr>
        <w:ind w:left="42" w:right="54" w:firstLine="667"/>
        <w:jc w:val="both"/>
        <w:rPr>
          <w:rFonts w:ascii="Times New Roman" w:hAnsi="Times New Roman"/>
          <w:sz w:val="24"/>
          <w:szCs w:val="24"/>
        </w:rPr>
      </w:pPr>
      <w:r w:rsidRPr="00985525">
        <w:rPr>
          <w:rFonts w:ascii="Times New Roman" w:hAnsi="Times New Roman"/>
          <w:sz w:val="24"/>
          <w:szCs w:val="24"/>
        </w:rPr>
        <w:t>У разі якщо строк дії дозволу або декларації закінчується раніше строку виконання робіт</w:t>
      </w:r>
      <w:r w:rsidRPr="00985525">
        <w:rPr>
          <w:rFonts w:ascii="Times New Roman" w:eastAsia="Times New Roman" w:hAnsi="Times New Roman"/>
          <w:bCs/>
          <w:iCs/>
          <w:sz w:val="24"/>
          <w:szCs w:val="24"/>
          <w:lang w:eastAsia="ar-SA"/>
        </w:rPr>
        <w:t>/надання послуг</w:t>
      </w:r>
      <w:r w:rsidRPr="00985525">
        <w:rPr>
          <w:rFonts w:ascii="Times New Roman" w:hAnsi="Times New Roman"/>
          <w:sz w:val="24"/>
          <w:szCs w:val="24"/>
        </w:rPr>
        <w:t xml:space="preserve"> за предметом закупівлі, Учасник у складі тендерної пропозиції додатково надає:</w:t>
      </w:r>
    </w:p>
    <w:p w14:paraId="14998877" w14:textId="77777777" w:rsidR="00E03006" w:rsidRPr="00985525" w:rsidRDefault="00E03006" w:rsidP="00E03006">
      <w:pPr>
        <w:ind w:left="42" w:right="54" w:firstLine="667"/>
        <w:jc w:val="both"/>
        <w:rPr>
          <w:rFonts w:ascii="Times New Roman" w:hAnsi="Times New Roman"/>
          <w:sz w:val="24"/>
          <w:szCs w:val="24"/>
        </w:rPr>
      </w:pPr>
      <w:r w:rsidRPr="00985525">
        <w:rPr>
          <w:rFonts w:ascii="Times New Roman" w:hAnsi="Times New Roman"/>
          <w:sz w:val="24"/>
          <w:szCs w:val="24"/>
        </w:rPr>
        <w:t>-   гарантійний лист від власника (користувача) асфальтобетонного заводу щодо зобов’язання отримання нового дозволу/декларації або продовження строку дії чинного дозволу/декларації на весь період виконання робіт</w:t>
      </w:r>
      <w:r w:rsidRPr="00985525">
        <w:rPr>
          <w:rFonts w:ascii="Times New Roman" w:eastAsia="Times New Roman" w:hAnsi="Times New Roman"/>
          <w:bCs/>
          <w:iCs/>
          <w:sz w:val="24"/>
          <w:szCs w:val="24"/>
          <w:lang w:eastAsia="ar-SA"/>
        </w:rPr>
        <w:t>/надання послуг</w:t>
      </w:r>
      <w:r w:rsidRPr="00985525">
        <w:rPr>
          <w:rFonts w:ascii="Times New Roman" w:hAnsi="Times New Roman"/>
          <w:sz w:val="24"/>
          <w:szCs w:val="24"/>
        </w:rPr>
        <w:t>, а також щодо надання Учаснику копії нового або продовженого дозвільного документа у разі закінчення строку дії попереднього.;</w:t>
      </w:r>
    </w:p>
    <w:p w14:paraId="6114F1D4" w14:textId="77777777" w:rsidR="00E03006" w:rsidRPr="00985525" w:rsidRDefault="00E03006" w:rsidP="00E03006">
      <w:pPr>
        <w:ind w:left="42" w:right="54" w:firstLine="667"/>
        <w:jc w:val="both"/>
        <w:rPr>
          <w:rFonts w:ascii="Times New Roman" w:hAnsi="Times New Roman"/>
          <w:sz w:val="24"/>
          <w:szCs w:val="24"/>
        </w:rPr>
      </w:pPr>
      <w:r w:rsidRPr="00985525">
        <w:rPr>
          <w:rFonts w:ascii="Times New Roman" w:hAnsi="Times New Roman"/>
          <w:sz w:val="24"/>
          <w:szCs w:val="24"/>
        </w:rPr>
        <w:t>-    гарантійний лист від Учасника щодо зобов’язання забезпечити наявність чинного дозволу або декларації протягом усього строку виконання робіт</w:t>
      </w:r>
      <w:r w:rsidRPr="00985525">
        <w:rPr>
          <w:rFonts w:ascii="Times New Roman" w:eastAsia="Times New Roman" w:hAnsi="Times New Roman"/>
          <w:bCs/>
          <w:iCs/>
          <w:sz w:val="24"/>
          <w:szCs w:val="24"/>
          <w:lang w:eastAsia="ar-SA"/>
        </w:rPr>
        <w:t>/надання послуг</w:t>
      </w:r>
      <w:r w:rsidRPr="00985525">
        <w:rPr>
          <w:rFonts w:ascii="Times New Roman" w:hAnsi="Times New Roman"/>
          <w:sz w:val="24"/>
          <w:szCs w:val="24"/>
        </w:rPr>
        <w:t>, а також щодо надання Замовнику копії нового або продовженого дозвільного документа у разі закінчення строку дії попереднього.</w:t>
      </w:r>
    </w:p>
    <w:p w14:paraId="7B8E3F7C" w14:textId="77777777" w:rsidR="00E03006" w:rsidRPr="00985525" w:rsidRDefault="00E03006" w:rsidP="00E03006">
      <w:pPr>
        <w:ind w:left="42" w:right="54" w:firstLine="667"/>
        <w:jc w:val="both"/>
        <w:rPr>
          <w:rFonts w:ascii="Times New Roman" w:hAnsi="Times New Roman"/>
          <w:b/>
          <w:bCs/>
          <w:sz w:val="24"/>
          <w:szCs w:val="24"/>
        </w:rPr>
      </w:pPr>
      <w:r w:rsidRPr="00985525">
        <w:rPr>
          <w:rFonts w:ascii="Times New Roman" w:hAnsi="Times New Roman"/>
          <w:sz w:val="24"/>
          <w:szCs w:val="24"/>
        </w:rPr>
        <w:t xml:space="preserve">-      </w:t>
      </w:r>
      <w:r w:rsidRPr="00985525">
        <w:rPr>
          <w:rFonts w:ascii="Times New Roman" w:hAnsi="Times New Roman"/>
          <w:bCs/>
          <w:sz w:val="24"/>
          <w:szCs w:val="24"/>
        </w:rPr>
        <w:t>Учасник в складі тендерної пропозиції повинен надати інформаційну довідку в довільній формі щодо наявності або залучення випробувальної / вимірювальної дорожньої лабораторії по випробуванню асфальтобетонних сумішей.</w:t>
      </w:r>
    </w:p>
    <w:p w14:paraId="1B26605A" w14:textId="77777777" w:rsidR="00E03006" w:rsidRPr="00985525" w:rsidRDefault="00E03006" w:rsidP="00E03006">
      <w:pPr>
        <w:ind w:left="42" w:firstLine="667"/>
        <w:jc w:val="both"/>
        <w:rPr>
          <w:rFonts w:ascii="Times New Roman" w:hAnsi="Times New Roman"/>
          <w:sz w:val="24"/>
          <w:szCs w:val="24"/>
        </w:rPr>
      </w:pPr>
      <w:r w:rsidRPr="00985525">
        <w:rPr>
          <w:rFonts w:ascii="Times New Roman" w:hAnsi="Times New Roman"/>
          <w:sz w:val="24"/>
          <w:szCs w:val="24"/>
        </w:rPr>
        <w:t xml:space="preserve">Для підтвердження інформації, наведеної у довідці щодо наявності чи залучення лабораторії Учасник повинен надати наступні документи: </w:t>
      </w:r>
    </w:p>
    <w:p w14:paraId="2A4B0A2E" w14:textId="77777777" w:rsidR="00E03006" w:rsidRPr="00985525" w:rsidRDefault="00E03006" w:rsidP="00E03006">
      <w:pPr>
        <w:ind w:left="42" w:firstLine="667"/>
        <w:jc w:val="both"/>
        <w:rPr>
          <w:rFonts w:ascii="Times New Roman" w:hAnsi="Times New Roman"/>
          <w:sz w:val="24"/>
          <w:szCs w:val="24"/>
        </w:rPr>
      </w:pPr>
      <w:r w:rsidRPr="00985525">
        <w:rPr>
          <w:rFonts w:ascii="Times New Roman" w:hAnsi="Times New Roman"/>
          <w:sz w:val="24"/>
          <w:szCs w:val="24"/>
        </w:rPr>
        <w:t>-         копію договору у про залучення сторонньої(-</w:t>
      </w:r>
      <w:proofErr w:type="spellStart"/>
      <w:r w:rsidRPr="00985525">
        <w:rPr>
          <w:rFonts w:ascii="Times New Roman" w:hAnsi="Times New Roman"/>
          <w:sz w:val="24"/>
          <w:szCs w:val="24"/>
        </w:rPr>
        <w:t>іх</w:t>
      </w:r>
      <w:proofErr w:type="spellEnd"/>
      <w:r w:rsidRPr="00985525">
        <w:rPr>
          <w:rFonts w:ascii="Times New Roman" w:hAnsi="Times New Roman"/>
          <w:sz w:val="24"/>
          <w:szCs w:val="24"/>
        </w:rPr>
        <w:t>) вимірювальної(-</w:t>
      </w:r>
      <w:proofErr w:type="spellStart"/>
      <w:r w:rsidRPr="00985525">
        <w:rPr>
          <w:rFonts w:ascii="Times New Roman" w:hAnsi="Times New Roman"/>
          <w:sz w:val="24"/>
          <w:szCs w:val="24"/>
        </w:rPr>
        <w:t>их</w:t>
      </w:r>
      <w:proofErr w:type="spellEnd"/>
      <w:r w:rsidRPr="00985525">
        <w:rPr>
          <w:rFonts w:ascii="Times New Roman" w:hAnsi="Times New Roman"/>
          <w:sz w:val="24"/>
          <w:szCs w:val="24"/>
        </w:rPr>
        <w:t>) лабораторії(-й) Учасником (надається щодо залученої(</w:t>
      </w:r>
      <w:proofErr w:type="spellStart"/>
      <w:r w:rsidRPr="00985525">
        <w:rPr>
          <w:rFonts w:ascii="Times New Roman" w:hAnsi="Times New Roman"/>
          <w:sz w:val="24"/>
          <w:szCs w:val="24"/>
        </w:rPr>
        <w:t>их</w:t>
      </w:r>
      <w:proofErr w:type="spellEnd"/>
      <w:r w:rsidRPr="00985525">
        <w:rPr>
          <w:rFonts w:ascii="Times New Roman" w:hAnsi="Times New Roman"/>
          <w:sz w:val="24"/>
          <w:szCs w:val="24"/>
        </w:rPr>
        <w:t xml:space="preserve">) лабораторії(й)). </w:t>
      </w:r>
    </w:p>
    <w:p w14:paraId="1BD24401" w14:textId="77777777" w:rsidR="00E03006" w:rsidRPr="00985525" w:rsidRDefault="00E03006" w:rsidP="00E03006">
      <w:pPr>
        <w:ind w:left="42"/>
        <w:jc w:val="both"/>
        <w:rPr>
          <w:rFonts w:ascii="Times New Roman" w:hAnsi="Times New Roman"/>
          <w:sz w:val="24"/>
          <w:szCs w:val="24"/>
        </w:rPr>
      </w:pPr>
      <w:r w:rsidRPr="00985525">
        <w:rPr>
          <w:rFonts w:ascii="Times New Roman" w:hAnsi="Times New Roman"/>
          <w:sz w:val="24"/>
          <w:szCs w:val="24"/>
        </w:rPr>
        <w:t xml:space="preserve">Договір має бути укладений на строк, що дорівнює або перевищує строк виконання робіт/послуг про закупівлю, або містити умови про можливість його пролонгації, у разі якщо його строк менше строку виконання робіт/послуг. </w:t>
      </w:r>
    </w:p>
    <w:p w14:paraId="6C87A42A" w14:textId="77777777" w:rsidR="00E03006" w:rsidRPr="00985525" w:rsidRDefault="00E03006" w:rsidP="00E03006">
      <w:pPr>
        <w:ind w:left="42"/>
        <w:jc w:val="both"/>
        <w:rPr>
          <w:rFonts w:ascii="Times New Roman" w:hAnsi="Times New Roman"/>
          <w:sz w:val="24"/>
          <w:szCs w:val="24"/>
        </w:rPr>
      </w:pPr>
      <w:r w:rsidRPr="00985525">
        <w:rPr>
          <w:rFonts w:ascii="Times New Roman" w:hAnsi="Times New Roman"/>
          <w:sz w:val="24"/>
          <w:szCs w:val="24"/>
        </w:rPr>
        <w:t xml:space="preserve"> Якщо лабораторія є власністю Учасника – надати підтверджуючі документи.</w:t>
      </w:r>
    </w:p>
    <w:p w14:paraId="2AB1DC3D" w14:textId="77777777" w:rsidR="00E03006" w:rsidRPr="00985525" w:rsidRDefault="00E03006" w:rsidP="00E03006">
      <w:pPr>
        <w:ind w:left="42" w:firstLine="667"/>
        <w:jc w:val="both"/>
        <w:rPr>
          <w:rFonts w:ascii="Times New Roman" w:hAnsi="Times New Roman"/>
          <w:sz w:val="24"/>
          <w:szCs w:val="24"/>
        </w:rPr>
      </w:pPr>
      <w:r w:rsidRPr="00985525">
        <w:rPr>
          <w:rFonts w:ascii="Times New Roman" w:hAnsi="Times New Roman"/>
          <w:sz w:val="24"/>
          <w:szCs w:val="24"/>
        </w:rPr>
        <w:t>- гарантійні листи від власника лабораторії та учасника, про те, що під час виконання робіт</w:t>
      </w:r>
      <w:r w:rsidRPr="00985525">
        <w:rPr>
          <w:rFonts w:ascii="Times New Roman" w:eastAsia="Times New Roman" w:hAnsi="Times New Roman"/>
          <w:bCs/>
          <w:iCs/>
          <w:sz w:val="24"/>
          <w:szCs w:val="24"/>
          <w:lang w:eastAsia="ar-SA"/>
        </w:rPr>
        <w:t xml:space="preserve">/надання послуг, </w:t>
      </w:r>
      <w:r w:rsidRPr="00985525">
        <w:rPr>
          <w:rFonts w:ascii="Times New Roman" w:hAnsi="Times New Roman"/>
          <w:sz w:val="24"/>
          <w:szCs w:val="24"/>
        </w:rPr>
        <w:t xml:space="preserve"> вимірювальна(-і) лабораторія(-ї), буде виконувати контроль якості будівельних матеріалів, виробів і конструкцій, які необхідні для виконання робіт згідно предметом закупівлі </w:t>
      </w:r>
    </w:p>
    <w:p w14:paraId="045AE91B" w14:textId="77777777" w:rsidR="00E03006" w:rsidRPr="00985525" w:rsidRDefault="00E03006" w:rsidP="00E03006">
      <w:pPr>
        <w:ind w:left="42"/>
        <w:jc w:val="both"/>
        <w:rPr>
          <w:rFonts w:ascii="Times New Roman" w:hAnsi="Times New Roman"/>
          <w:sz w:val="24"/>
          <w:szCs w:val="24"/>
        </w:rPr>
      </w:pPr>
      <w:r w:rsidRPr="00985525">
        <w:rPr>
          <w:rFonts w:ascii="Times New Roman" w:hAnsi="Times New Roman"/>
          <w:sz w:val="24"/>
          <w:szCs w:val="24"/>
        </w:rPr>
        <w:t xml:space="preserve">(у гарантійних листах обов’язково зазначається номер та дата договору (у разі залучення лабораторії), назва предмету закупівлі, номер закупівлі); </w:t>
      </w:r>
    </w:p>
    <w:p w14:paraId="2EAD553A" w14:textId="77777777" w:rsidR="00E03006" w:rsidRPr="00985525" w:rsidRDefault="00E03006" w:rsidP="00E03006">
      <w:pPr>
        <w:widowControl w:val="0"/>
        <w:tabs>
          <w:tab w:val="left" w:pos="6406"/>
        </w:tabs>
        <w:suppressAutoHyphens/>
        <w:ind w:left="117" w:right="132"/>
        <w:contextualSpacing/>
        <w:jc w:val="both"/>
        <w:rPr>
          <w:rFonts w:ascii="Times New Roman" w:hAnsi="Times New Roman"/>
          <w:sz w:val="24"/>
          <w:szCs w:val="24"/>
        </w:rPr>
      </w:pPr>
      <w:r w:rsidRPr="00985525">
        <w:rPr>
          <w:rFonts w:ascii="Times New Roman" w:hAnsi="Times New Roman"/>
          <w:sz w:val="24"/>
          <w:szCs w:val="24"/>
        </w:rPr>
        <w:t xml:space="preserve">-    </w:t>
      </w:r>
      <w:proofErr w:type="spellStart"/>
      <w:r w:rsidRPr="00985525">
        <w:rPr>
          <w:rFonts w:ascii="Times New Roman" w:hAnsi="Times New Roman"/>
          <w:sz w:val="24"/>
          <w:szCs w:val="24"/>
        </w:rPr>
        <w:t>сканкопії</w:t>
      </w:r>
      <w:proofErr w:type="spellEnd"/>
      <w:r w:rsidRPr="00985525">
        <w:rPr>
          <w:rFonts w:ascii="Times New Roman" w:hAnsi="Times New Roman"/>
          <w:sz w:val="24"/>
          <w:szCs w:val="24"/>
        </w:rPr>
        <w:t xml:space="preserve"> з оригіналу документів щодо відповідності системи  вимірювань будівельної лабораторії вимогам ДСТУ </w:t>
      </w:r>
      <w:r w:rsidRPr="00985525">
        <w:rPr>
          <w:rFonts w:ascii="Times New Roman" w:hAnsi="Times New Roman"/>
          <w:sz w:val="24"/>
          <w:szCs w:val="24"/>
          <w:lang w:val="en-US"/>
        </w:rPr>
        <w:t>ISO</w:t>
      </w:r>
      <w:r w:rsidRPr="00985525">
        <w:rPr>
          <w:rFonts w:ascii="Times New Roman" w:hAnsi="Times New Roman"/>
          <w:sz w:val="24"/>
          <w:szCs w:val="24"/>
        </w:rPr>
        <w:t xml:space="preserve"> 10012:2005 дійсне (чинне) на дату його подання Учасником та протягом всього строку виконання робіт</w:t>
      </w:r>
      <w:r w:rsidRPr="00985525">
        <w:rPr>
          <w:rFonts w:ascii="Times New Roman" w:eastAsia="Times New Roman" w:hAnsi="Times New Roman"/>
          <w:bCs/>
          <w:iCs/>
          <w:sz w:val="24"/>
          <w:szCs w:val="24"/>
          <w:lang w:eastAsia="ar-SA"/>
        </w:rPr>
        <w:t>/надання послуг</w:t>
      </w:r>
      <w:r w:rsidRPr="00985525">
        <w:rPr>
          <w:rFonts w:ascii="Times New Roman" w:hAnsi="Times New Roman"/>
          <w:sz w:val="24"/>
          <w:szCs w:val="24"/>
        </w:rPr>
        <w:t xml:space="preserve">; </w:t>
      </w:r>
    </w:p>
    <w:p w14:paraId="4AAB502F" w14:textId="77777777" w:rsidR="00E03006" w:rsidRPr="00985525" w:rsidRDefault="00E03006" w:rsidP="00E03006">
      <w:pPr>
        <w:jc w:val="both"/>
        <w:rPr>
          <w:rFonts w:ascii="Times New Roman" w:hAnsi="Times New Roman"/>
          <w:sz w:val="24"/>
          <w:szCs w:val="24"/>
          <w:u w:val="single"/>
        </w:rPr>
      </w:pPr>
      <w:r w:rsidRPr="00985525">
        <w:rPr>
          <w:rFonts w:ascii="Times New Roman" w:hAnsi="Times New Roman"/>
          <w:sz w:val="24"/>
          <w:szCs w:val="24"/>
          <w:u w:val="single"/>
        </w:rPr>
        <w:t xml:space="preserve">До уваги учасників: </w:t>
      </w:r>
    </w:p>
    <w:p w14:paraId="29300B2B" w14:textId="77777777" w:rsidR="00E03006" w:rsidRPr="00985525" w:rsidRDefault="00E03006" w:rsidP="00E03006">
      <w:pPr>
        <w:ind w:firstLine="708"/>
        <w:jc w:val="both"/>
        <w:rPr>
          <w:rFonts w:ascii="Times New Roman" w:hAnsi="Times New Roman"/>
          <w:sz w:val="24"/>
          <w:szCs w:val="24"/>
        </w:rPr>
      </w:pPr>
      <w:r w:rsidRPr="00985525">
        <w:rPr>
          <w:rFonts w:ascii="Times New Roman" w:hAnsi="Times New Roman"/>
          <w:sz w:val="24"/>
          <w:szCs w:val="24"/>
        </w:rPr>
        <w:t xml:space="preserve">Кожне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w:t>
      </w:r>
      <w:r w:rsidRPr="00985525">
        <w:rPr>
          <w:rFonts w:ascii="Times New Roman" w:hAnsi="Times New Roman"/>
          <w:sz w:val="24"/>
          <w:szCs w:val="24"/>
        </w:rPr>
        <w:lastRenderedPageBreak/>
        <w:t>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таким, що містить вираз «або еквівалент».</w:t>
      </w:r>
    </w:p>
    <w:p w14:paraId="33294045" w14:textId="77777777" w:rsidR="00E03006" w:rsidRPr="00985525" w:rsidRDefault="00E03006" w:rsidP="00E03006">
      <w:pPr>
        <w:ind w:firstLine="709"/>
        <w:jc w:val="both"/>
        <w:rPr>
          <w:rFonts w:ascii="Times New Roman" w:hAnsi="Times New Roman"/>
          <w:spacing w:val="-4"/>
          <w:sz w:val="24"/>
          <w:szCs w:val="24"/>
        </w:rPr>
      </w:pPr>
      <w:r w:rsidRPr="00985525">
        <w:rPr>
          <w:rFonts w:ascii="Times New Roman" w:hAnsi="Times New Roman"/>
          <w:sz w:val="24"/>
          <w:szCs w:val="24"/>
        </w:rPr>
        <w:t xml:space="preserve">Вважати </w:t>
      </w:r>
      <w:r w:rsidRPr="00985525">
        <w:rPr>
          <w:rFonts w:ascii="Times New Roman" w:hAnsi="Times New Roman"/>
          <w:spacing w:val="-4"/>
          <w:sz w:val="24"/>
          <w:szCs w:val="24"/>
        </w:rPr>
        <w:t xml:space="preserve">у цьому додатку до тендерної документації посилання на конкретні </w:t>
      </w:r>
      <w:r w:rsidRPr="00985525">
        <w:rPr>
          <w:rFonts w:ascii="Times New Roman" w:hAnsi="Times New Roman"/>
          <w:sz w:val="24"/>
          <w:szCs w:val="24"/>
        </w:rPr>
        <w:t>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w:t>
      </w:r>
      <w:r w:rsidRPr="00985525">
        <w:rPr>
          <w:rFonts w:ascii="Times New Roman" w:hAnsi="Times New Roman"/>
          <w:spacing w:val="-4"/>
          <w:sz w:val="24"/>
          <w:szCs w:val="24"/>
        </w:rPr>
        <w:t xml:space="preserve"> такими, що містять вираз «або еквівалент». </w:t>
      </w:r>
    </w:p>
    <w:p w14:paraId="1E40E0E7" w14:textId="50937420" w:rsidR="00181BCE" w:rsidRPr="00181BCE" w:rsidRDefault="00E03006" w:rsidP="00E03006">
      <w:pPr>
        <w:rPr>
          <w:rFonts w:ascii="Times New Roman" w:hAnsi="Times New Roman"/>
        </w:rPr>
      </w:pPr>
      <w:r w:rsidRPr="00985525">
        <w:rPr>
          <w:rFonts w:ascii="Times New Roman" w:hAnsi="Times New Roman"/>
          <w:sz w:val="24"/>
          <w:szCs w:val="24"/>
        </w:rPr>
        <w:t xml:space="preserve">Будь-яке встановлення посилань на </w:t>
      </w:r>
      <w:r w:rsidRPr="00985525">
        <w:rPr>
          <w:rFonts w:ascii="Times New Roman" w:hAnsi="Times New Roman"/>
          <w:spacing w:val="-4"/>
          <w:sz w:val="24"/>
          <w:szCs w:val="24"/>
        </w:rPr>
        <w:t xml:space="preserve">конкретні </w:t>
      </w:r>
      <w:r w:rsidRPr="00985525">
        <w:rPr>
          <w:rFonts w:ascii="Times New Roman" w:hAnsi="Times New Roman"/>
          <w:sz w:val="24"/>
          <w:szCs w:val="24"/>
        </w:rPr>
        <w:t xml:space="preserve">марку чи </w:t>
      </w:r>
      <w:r w:rsidRPr="00985525">
        <w:rPr>
          <w:rFonts w:ascii="Times New Roman" w:hAnsi="Times New Roman"/>
          <w:iCs/>
          <w:sz w:val="24"/>
          <w:szCs w:val="24"/>
          <w:shd w:val="clear" w:color="auto" w:fill="FFFFFF"/>
        </w:rPr>
        <w:t xml:space="preserve">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w:t>
      </w:r>
      <w:r w:rsidRPr="00985525">
        <w:rPr>
          <w:rFonts w:ascii="Times New Roman" w:hAnsi="Times New Roman"/>
          <w:sz w:val="24"/>
          <w:szCs w:val="24"/>
        </w:rPr>
        <w:t xml:space="preserve">є необхідним для здійснення закупівлі робіт, які за своїми </w:t>
      </w:r>
      <w:r w:rsidRPr="00985525">
        <w:rPr>
          <w:rFonts w:ascii="Times New Roman" w:hAnsi="Times New Roman"/>
          <w:sz w:val="24"/>
          <w:szCs w:val="24"/>
          <w:shd w:val="clear" w:color="auto" w:fill="FFFFFF"/>
        </w:rPr>
        <w:t>технічними та якісними характеристиками</w:t>
      </w:r>
      <w:r w:rsidRPr="00985525">
        <w:rPr>
          <w:rFonts w:ascii="Times New Roman" w:hAnsi="Times New Roman"/>
          <w:sz w:val="24"/>
          <w:szCs w:val="24"/>
        </w:rPr>
        <w:t xml:space="preserve"> найбільше відповідатимуть вимогам та потребам замовника, а також </w:t>
      </w:r>
      <w:r w:rsidRPr="00985525">
        <w:rPr>
          <w:rFonts w:ascii="Times New Roman" w:hAnsi="Times New Roman"/>
          <w:sz w:val="24"/>
          <w:szCs w:val="24"/>
          <w:shd w:val="clear" w:color="auto" w:fill="FFFFFF"/>
        </w:rPr>
        <w:t>проектній документації.</w:t>
      </w:r>
      <w:r w:rsidRPr="00985525">
        <w:rPr>
          <w:rFonts w:ascii="Times New Roman" w:hAnsi="Times New Roman"/>
          <w:sz w:val="24"/>
          <w:szCs w:val="24"/>
        </w:rPr>
        <w:t xml:space="preserve"> </w:t>
      </w:r>
      <w:proofErr w:type="spellStart"/>
      <w:r w:rsidR="00181BCE" w:rsidRPr="00181BCE">
        <w:rPr>
          <w:rFonts w:ascii="Times New Roman" w:hAnsi="Times New Roman"/>
        </w:rPr>
        <w:t>Cтpoк</w:t>
      </w:r>
      <w:proofErr w:type="spellEnd"/>
      <w:r w:rsidR="00181BCE" w:rsidRPr="00181BCE">
        <w:rPr>
          <w:rFonts w:ascii="Times New Roman" w:hAnsi="Times New Roman"/>
        </w:rPr>
        <w:t xml:space="preserve"> </w:t>
      </w:r>
      <w:proofErr w:type="spellStart"/>
      <w:r w:rsidR="00181BCE" w:rsidRPr="00181BCE">
        <w:rPr>
          <w:rFonts w:ascii="Times New Roman" w:hAnsi="Times New Roman"/>
        </w:rPr>
        <w:t>нaдaння</w:t>
      </w:r>
      <w:proofErr w:type="spellEnd"/>
      <w:r w:rsidR="00181BCE" w:rsidRPr="00181BCE">
        <w:rPr>
          <w:rFonts w:ascii="Times New Roman" w:hAnsi="Times New Roman"/>
        </w:rPr>
        <w:t xml:space="preserve"> </w:t>
      </w:r>
      <w:proofErr w:type="spellStart"/>
      <w:r w:rsidR="00181BCE" w:rsidRPr="00181BCE">
        <w:rPr>
          <w:rFonts w:ascii="Times New Roman" w:hAnsi="Times New Roman"/>
        </w:rPr>
        <w:t>пocлуг</w:t>
      </w:r>
      <w:proofErr w:type="spellEnd"/>
      <w:r w:rsidR="00181BCE" w:rsidRPr="00181BCE">
        <w:rPr>
          <w:rFonts w:ascii="Times New Roman" w:hAnsi="Times New Roman"/>
        </w:rPr>
        <w:t xml:space="preserve">, </w:t>
      </w:r>
      <w:proofErr w:type="spellStart"/>
      <w:r w:rsidR="00181BCE" w:rsidRPr="00181BCE">
        <w:rPr>
          <w:rFonts w:ascii="Times New Roman" w:hAnsi="Times New Roman"/>
        </w:rPr>
        <w:t>якi</w:t>
      </w:r>
      <w:proofErr w:type="spellEnd"/>
      <w:r w:rsidR="00181BCE" w:rsidRPr="00181BCE">
        <w:rPr>
          <w:rFonts w:ascii="Times New Roman" w:hAnsi="Times New Roman"/>
        </w:rPr>
        <w:t xml:space="preserve"> є </w:t>
      </w:r>
      <w:proofErr w:type="spellStart"/>
      <w:r w:rsidR="00181BCE" w:rsidRPr="00181BCE">
        <w:rPr>
          <w:rFonts w:ascii="Times New Roman" w:hAnsi="Times New Roman"/>
        </w:rPr>
        <w:t>пpeдмeтoм</w:t>
      </w:r>
      <w:proofErr w:type="spellEnd"/>
      <w:r w:rsidR="00181BCE" w:rsidRPr="00181BCE">
        <w:rPr>
          <w:rFonts w:ascii="Times New Roman" w:hAnsi="Times New Roman"/>
        </w:rPr>
        <w:t xml:space="preserve"> </w:t>
      </w:r>
      <w:proofErr w:type="spellStart"/>
      <w:r w:rsidR="00181BCE" w:rsidRPr="00181BCE">
        <w:rPr>
          <w:rFonts w:ascii="Times New Roman" w:hAnsi="Times New Roman"/>
        </w:rPr>
        <w:t>зaкупiвлi</w:t>
      </w:r>
      <w:proofErr w:type="spellEnd"/>
      <w:r w:rsidR="00181BCE" w:rsidRPr="00181BCE">
        <w:rPr>
          <w:rFonts w:ascii="Times New Roman" w:hAnsi="Times New Roman"/>
        </w:rPr>
        <w:t xml:space="preserve"> </w:t>
      </w:r>
      <w:proofErr w:type="spellStart"/>
      <w:r w:rsidR="00181BCE" w:rsidRPr="00181BCE">
        <w:rPr>
          <w:rFonts w:ascii="Times New Roman" w:hAnsi="Times New Roman"/>
        </w:rPr>
        <w:t>дo</w:t>
      </w:r>
      <w:proofErr w:type="spellEnd"/>
      <w:r w:rsidR="00181BCE" w:rsidRPr="00181BCE">
        <w:rPr>
          <w:rFonts w:ascii="Times New Roman" w:hAnsi="Times New Roman"/>
        </w:rPr>
        <w:t xml:space="preserve"> 31 </w:t>
      </w:r>
      <w:r w:rsidR="006B26BB">
        <w:rPr>
          <w:rFonts w:ascii="Times New Roman" w:hAnsi="Times New Roman"/>
        </w:rPr>
        <w:t>грудня</w:t>
      </w:r>
      <w:r w:rsidR="00181BCE" w:rsidRPr="00181BCE">
        <w:rPr>
          <w:rFonts w:ascii="Times New Roman" w:hAnsi="Times New Roman"/>
        </w:rPr>
        <w:t xml:space="preserve"> 202</w:t>
      </w:r>
      <w:r>
        <w:rPr>
          <w:rFonts w:ascii="Times New Roman" w:hAnsi="Times New Roman"/>
        </w:rPr>
        <w:t>6</w:t>
      </w:r>
      <w:r w:rsidR="00181BCE" w:rsidRPr="00181BCE">
        <w:rPr>
          <w:rFonts w:ascii="Times New Roman" w:hAnsi="Times New Roman"/>
        </w:rPr>
        <w:t xml:space="preserve"> poку.</w:t>
      </w:r>
    </w:p>
    <w:p w14:paraId="3D21EB55" w14:textId="545147A6" w:rsidR="00181BCE" w:rsidRPr="00181BCE" w:rsidRDefault="00181BCE" w:rsidP="006B26BB">
      <w:pPr>
        <w:rPr>
          <w:rFonts w:ascii="Times New Roman" w:hAnsi="Times New Roman"/>
        </w:rPr>
      </w:pPr>
      <w:r w:rsidRPr="00181BCE">
        <w:rPr>
          <w:rFonts w:ascii="Times New Roman" w:hAnsi="Times New Roman"/>
        </w:rPr>
        <w:t xml:space="preserve"> </w:t>
      </w:r>
    </w:p>
    <w:p w14:paraId="594DE455" w14:textId="77777777" w:rsidR="00181BCE" w:rsidRPr="00181BCE" w:rsidRDefault="00181BCE" w:rsidP="00181BCE">
      <w:pPr>
        <w:rPr>
          <w:rFonts w:ascii="Times New Roman" w:hAnsi="Times New Roman"/>
        </w:rPr>
      </w:pPr>
    </w:p>
    <w:p w14:paraId="7EEB5BB5" w14:textId="77777777" w:rsidR="00181BCE" w:rsidRPr="00181BCE" w:rsidRDefault="00181BCE" w:rsidP="00181BCE">
      <w:pPr>
        <w:rPr>
          <w:rFonts w:ascii="Times New Roman" w:hAnsi="Times New Roman"/>
        </w:rPr>
      </w:pPr>
    </w:p>
    <w:p w14:paraId="1CC8F679" w14:textId="262A1927" w:rsidR="00A13E05" w:rsidRPr="00181BCE" w:rsidRDefault="00181BCE" w:rsidP="00181BCE">
      <w:pPr>
        <w:spacing w:after="0"/>
        <w:jc w:val="center"/>
        <w:rPr>
          <w:rFonts w:ascii="Times New Roman" w:hAnsi="Times New Roman"/>
          <w:color w:val="000000"/>
        </w:rPr>
      </w:pPr>
      <w:r w:rsidRPr="00181BCE">
        <w:rPr>
          <w:rFonts w:ascii="Times New Roman" w:hAnsi="Times New Roman"/>
        </w:rPr>
        <w:br w:type="page"/>
      </w:r>
    </w:p>
    <w:sectPr w:rsidR="00A13E05" w:rsidRPr="00181BCE" w:rsidSect="00DF53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2951"/>
    <w:multiLevelType w:val="hybridMultilevel"/>
    <w:tmpl w:val="97946F0E"/>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1F007913"/>
    <w:multiLevelType w:val="multilevel"/>
    <w:tmpl w:val="4CD2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7F4162"/>
    <w:multiLevelType w:val="hybridMultilevel"/>
    <w:tmpl w:val="FC6E9552"/>
    <w:lvl w:ilvl="0" w:tplc="DCD68B9E">
      <w:start w:val="2016"/>
      <w:numFmt w:val="bullet"/>
      <w:lvlText w:val="-"/>
      <w:lvlJc w:val="left"/>
      <w:pPr>
        <w:ind w:left="1428" w:hanging="360"/>
      </w:pPr>
      <w:rPr>
        <w:rFonts w:ascii="Times New Roman" w:eastAsia="Times New Roman" w:hAnsi="Times New Roman"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3EAB6912"/>
    <w:multiLevelType w:val="hybridMultilevel"/>
    <w:tmpl w:val="93FCCAE8"/>
    <w:lvl w:ilvl="0" w:tplc="BD8888B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FCE4D46"/>
    <w:multiLevelType w:val="hybridMultilevel"/>
    <w:tmpl w:val="9884A7D0"/>
    <w:lvl w:ilvl="0" w:tplc="35C072AC">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21E4B72"/>
    <w:multiLevelType w:val="hybridMultilevel"/>
    <w:tmpl w:val="8CBEC540"/>
    <w:lvl w:ilvl="0" w:tplc="005C24E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CF050FA"/>
    <w:multiLevelType w:val="hybridMultilevel"/>
    <w:tmpl w:val="FFFFFFFF"/>
    <w:lvl w:ilvl="0" w:tplc="4A202240">
      <w:start w:val="1"/>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Times New Roman"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Times New Roman"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Times New Roman" w:hint="default"/>
      </w:rPr>
    </w:lvl>
    <w:lvl w:ilvl="8" w:tplc="20000005">
      <w:start w:val="1"/>
      <w:numFmt w:val="bullet"/>
      <w:lvlText w:val=""/>
      <w:lvlJc w:val="left"/>
      <w:pPr>
        <w:ind w:left="6480" w:hanging="360"/>
      </w:pPr>
      <w:rPr>
        <w:rFonts w:ascii="Wingdings" w:hAnsi="Wingdings" w:hint="default"/>
      </w:rPr>
    </w:lvl>
  </w:abstractNum>
  <w:num w:numId="1" w16cid:durableId="1265916669">
    <w:abstractNumId w:val="5"/>
  </w:num>
  <w:num w:numId="2" w16cid:durableId="531917682">
    <w:abstractNumId w:val="0"/>
  </w:num>
  <w:num w:numId="3" w16cid:durableId="651636221">
    <w:abstractNumId w:val="3"/>
  </w:num>
  <w:num w:numId="4" w16cid:durableId="1291783551">
    <w:abstractNumId w:val="2"/>
  </w:num>
  <w:num w:numId="5" w16cid:durableId="435099931">
    <w:abstractNumId w:val="4"/>
  </w:num>
  <w:num w:numId="6" w16cid:durableId="1801192317">
    <w:abstractNumId w:val="6"/>
  </w:num>
  <w:num w:numId="7" w16cid:durableId="472719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68"/>
    <w:rsid w:val="00004141"/>
    <w:rsid w:val="00043DC1"/>
    <w:rsid w:val="0006092B"/>
    <w:rsid w:val="00077319"/>
    <w:rsid w:val="000F0EBB"/>
    <w:rsid w:val="00117679"/>
    <w:rsid w:val="0012138C"/>
    <w:rsid w:val="00181BCE"/>
    <w:rsid w:val="00190E2E"/>
    <w:rsid w:val="001C511B"/>
    <w:rsid w:val="002D2FA4"/>
    <w:rsid w:val="002F3B87"/>
    <w:rsid w:val="003228E0"/>
    <w:rsid w:val="003333FC"/>
    <w:rsid w:val="0034695A"/>
    <w:rsid w:val="003A3775"/>
    <w:rsid w:val="003C6B07"/>
    <w:rsid w:val="004447EC"/>
    <w:rsid w:val="004C17E6"/>
    <w:rsid w:val="004E2675"/>
    <w:rsid w:val="005063B5"/>
    <w:rsid w:val="00522ACD"/>
    <w:rsid w:val="005452CA"/>
    <w:rsid w:val="005B3491"/>
    <w:rsid w:val="00662CF8"/>
    <w:rsid w:val="006853FF"/>
    <w:rsid w:val="00694ED0"/>
    <w:rsid w:val="006B0FCF"/>
    <w:rsid w:val="006B26BB"/>
    <w:rsid w:val="006B6FFE"/>
    <w:rsid w:val="006E441D"/>
    <w:rsid w:val="0071566F"/>
    <w:rsid w:val="0077755C"/>
    <w:rsid w:val="00832FEC"/>
    <w:rsid w:val="0086243D"/>
    <w:rsid w:val="00883768"/>
    <w:rsid w:val="00936013"/>
    <w:rsid w:val="009A1FA2"/>
    <w:rsid w:val="009B28A3"/>
    <w:rsid w:val="009E404A"/>
    <w:rsid w:val="009F7CA4"/>
    <w:rsid w:val="00A06342"/>
    <w:rsid w:val="00A13E05"/>
    <w:rsid w:val="00A435EA"/>
    <w:rsid w:val="00A9387C"/>
    <w:rsid w:val="00AE708D"/>
    <w:rsid w:val="00B15232"/>
    <w:rsid w:val="00B157C9"/>
    <w:rsid w:val="00B435EC"/>
    <w:rsid w:val="00BB0D96"/>
    <w:rsid w:val="00C232C9"/>
    <w:rsid w:val="00CB717E"/>
    <w:rsid w:val="00CD1D56"/>
    <w:rsid w:val="00D7196E"/>
    <w:rsid w:val="00DB56B8"/>
    <w:rsid w:val="00DD2A20"/>
    <w:rsid w:val="00DF53F6"/>
    <w:rsid w:val="00E03006"/>
    <w:rsid w:val="00E04103"/>
    <w:rsid w:val="00E72EA8"/>
    <w:rsid w:val="00E858AE"/>
    <w:rsid w:val="00E93F8D"/>
    <w:rsid w:val="00E95238"/>
    <w:rsid w:val="00ED239E"/>
    <w:rsid w:val="00F37CBA"/>
    <w:rsid w:val="00F70B5D"/>
    <w:rsid w:val="00F75179"/>
    <w:rsid w:val="00F841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248285"/>
  <w15:docId w15:val="{52F20A24-E1D4-E743-980C-4D33F38F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CBA"/>
    <w:pPr>
      <w:spacing w:after="160" w:line="259" w:lineRule="auto"/>
    </w:pPr>
    <w:rPr>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CB717E"/>
    <w:rPr>
      <w:lang w:val="uk-UA" w:eastAsia="en-US"/>
    </w:rPr>
  </w:style>
  <w:style w:type="character" w:styleId="a4">
    <w:name w:val="Hyperlink"/>
    <w:basedOn w:val="a0"/>
    <w:uiPriority w:val="99"/>
    <w:rsid w:val="004C17E6"/>
    <w:rPr>
      <w:rFonts w:cs="Times New Roman"/>
      <w:color w:val="0563C1"/>
      <w:u w:val="single"/>
    </w:rPr>
  </w:style>
  <w:style w:type="paragraph" w:styleId="a5">
    <w:name w:val="List Paragraph"/>
    <w:aliases w:val="Список уровня 2,Chapter10,название табл/рис,Details,AC List 01,Bullet Number,Bullet 1,Use Case List Paragraph,lp1,List Paragraph1,lp11,List Paragraph11,Number Bullets,En tête 1,Mummuga loetelu,Loendi lõik,Report Para,WinDForce-Letter"/>
    <w:basedOn w:val="a"/>
    <w:link w:val="a6"/>
    <w:uiPriority w:val="99"/>
    <w:qFormat/>
    <w:rsid w:val="0034695A"/>
    <w:pPr>
      <w:ind w:left="720"/>
      <w:contextualSpacing/>
    </w:pPr>
    <w:rPr>
      <w:sz w:val="20"/>
      <w:szCs w:val="20"/>
      <w:lang w:val="ru-RU" w:eastAsia="ru-RU"/>
    </w:rPr>
  </w:style>
  <w:style w:type="paragraph" w:styleId="a7">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8"/>
    <w:uiPriority w:val="99"/>
    <w:rsid w:val="0034695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8">
    <w:name w:val="Обычный (Интернет) Знак"/>
    <w:aliases w:val="Обычный (Web) Знак,Знак2 Знак,Обычный (Web) Знак Знак Знак Знак1,Обычный (Web) Знак Знак Знак Знак Знак Знак Знак,Обычный (Web) Знак Знак Знак Знак Знак"/>
    <w:link w:val="a7"/>
    <w:uiPriority w:val="99"/>
    <w:locked/>
    <w:rsid w:val="0034695A"/>
    <w:rPr>
      <w:rFonts w:ascii="Times New Roman" w:hAnsi="Times New Roman"/>
      <w:sz w:val="24"/>
      <w:lang w:val="ru-RU" w:eastAsia="ru-RU"/>
    </w:rPr>
  </w:style>
  <w:style w:type="character" w:styleId="a9">
    <w:name w:val="annotation reference"/>
    <w:basedOn w:val="a0"/>
    <w:uiPriority w:val="99"/>
    <w:semiHidden/>
    <w:rsid w:val="0034695A"/>
    <w:rPr>
      <w:rFonts w:cs="Times New Roman"/>
      <w:sz w:val="16"/>
    </w:rPr>
  </w:style>
  <w:style w:type="paragraph" w:styleId="aa">
    <w:name w:val="annotation text"/>
    <w:basedOn w:val="a"/>
    <w:link w:val="ab"/>
    <w:uiPriority w:val="99"/>
    <w:semiHidden/>
    <w:rsid w:val="0034695A"/>
    <w:rPr>
      <w:sz w:val="20"/>
      <w:szCs w:val="20"/>
    </w:rPr>
  </w:style>
  <w:style w:type="character" w:customStyle="1" w:styleId="ab">
    <w:name w:val="Текст примечания Знак"/>
    <w:basedOn w:val="a0"/>
    <w:link w:val="aa"/>
    <w:uiPriority w:val="99"/>
    <w:semiHidden/>
    <w:locked/>
    <w:rsid w:val="0034695A"/>
    <w:rPr>
      <w:rFonts w:ascii="Calibri" w:eastAsia="Times New Roman" w:hAnsi="Calibri" w:cs="Times New Roman"/>
      <w:sz w:val="20"/>
      <w:szCs w:val="20"/>
    </w:rPr>
  </w:style>
  <w:style w:type="character" w:customStyle="1" w:styleId="a6">
    <w:name w:val="Абзац списка Знак"/>
    <w:aliases w:val="Список уровня 2 Знак,Chapter10 Знак,название табл/рис Знак,Details Знак,AC List 01 Знак,Bullet Number Знак,Bullet 1 Знак,Use Case List Paragraph Знак,lp1 Знак,List Paragraph1 Знак,lp11 Знак,List Paragraph11 Знак,Number Bullets Знак"/>
    <w:link w:val="a5"/>
    <w:uiPriority w:val="99"/>
    <w:locked/>
    <w:rsid w:val="0034695A"/>
    <w:rPr>
      <w:rFonts w:ascii="Calibri" w:eastAsia="Times New Roman" w:hAnsi="Calibri"/>
    </w:rPr>
  </w:style>
  <w:style w:type="paragraph" w:styleId="ac">
    <w:name w:val="Balloon Text"/>
    <w:basedOn w:val="a"/>
    <w:link w:val="ad"/>
    <w:uiPriority w:val="99"/>
    <w:semiHidden/>
    <w:rsid w:val="0034695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34695A"/>
    <w:rPr>
      <w:rFonts w:ascii="Tahoma" w:hAnsi="Tahoma" w:cs="Tahoma"/>
      <w:sz w:val="16"/>
      <w:szCs w:val="16"/>
    </w:rPr>
  </w:style>
  <w:style w:type="paragraph" w:customStyle="1" w:styleId="1">
    <w:name w:val="Обычный1"/>
    <w:link w:val="10"/>
    <w:qFormat/>
    <w:rsid w:val="00E04103"/>
    <w:pPr>
      <w:tabs>
        <w:tab w:val="left" w:pos="708"/>
      </w:tabs>
      <w:suppressAutoHyphens/>
      <w:spacing w:after="200" w:line="276" w:lineRule="auto"/>
    </w:pPr>
    <w:rPr>
      <w:rFonts w:ascii="Times New Roman" w:eastAsia="Times New Roman" w:hAnsi="Times New Roman"/>
      <w:sz w:val="24"/>
      <w:szCs w:val="24"/>
    </w:rPr>
  </w:style>
  <w:style w:type="character" w:customStyle="1" w:styleId="10">
    <w:name w:val="Основной текст Знак1"/>
    <w:link w:val="1"/>
    <w:qFormat/>
    <w:rsid w:val="00E04103"/>
    <w:rPr>
      <w:rFonts w:ascii="Times New Roman" w:eastAsia="Times New Roman" w:hAnsi="Times New Roman"/>
      <w:sz w:val="24"/>
      <w:szCs w:val="24"/>
    </w:rPr>
  </w:style>
  <w:style w:type="paragraph" w:customStyle="1" w:styleId="3">
    <w:name w:val="Обычный3"/>
    <w:uiPriority w:val="99"/>
    <w:qFormat/>
    <w:rsid w:val="00A13E05"/>
    <w:pPr>
      <w:spacing w:line="276" w:lineRule="auto"/>
    </w:pPr>
    <w:rPr>
      <w:rFonts w:ascii="Arial" w:eastAsia="Times New Roman" w:hAnsi="Arial" w:cs="Arial"/>
      <w:color w:val="000000"/>
    </w:rPr>
  </w:style>
  <w:style w:type="table" w:styleId="ae">
    <w:name w:val="Table Grid"/>
    <w:basedOn w:val="a1"/>
    <w:uiPriority w:val="39"/>
    <w:locked/>
    <w:rsid w:val="006B26BB"/>
    <w:rPr>
      <w:rFonts w:cs="Calibri"/>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с отступом 21"/>
    <w:basedOn w:val="a"/>
    <w:rsid w:val="00E03006"/>
    <w:pPr>
      <w:widowControl w:val="0"/>
      <w:suppressAutoHyphens/>
      <w:spacing w:after="120" w:line="480" w:lineRule="auto"/>
      <w:ind w:left="283"/>
    </w:pPr>
    <w:rPr>
      <w:rFonts w:ascii="Times New Roman CYR" w:eastAsia="Times New Roman" w:hAnsi="Times New Roman CYR" w:cs="Times New Roman CYR"/>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84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11</Pages>
  <Words>17207</Words>
  <Characters>9809</Characters>
  <Application>Microsoft Office Word</Application>
  <DocSecurity>0</DocSecurity>
  <Lines>81</Lines>
  <Paragraphs>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zyzy</dc:creator>
  <cp:keywords/>
  <dc:description/>
  <cp:lastModifiedBy>Ольга Одерій</cp:lastModifiedBy>
  <cp:revision>18</cp:revision>
  <dcterms:created xsi:type="dcterms:W3CDTF">2023-08-10T05:18:00Z</dcterms:created>
  <dcterms:modified xsi:type="dcterms:W3CDTF">2026-06-12T07:43:00Z</dcterms:modified>
</cp:coreProperties>
</file>