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CE284C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</w:t>
      </w:r>
      <w:r w:rsidR="00A1468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9F5D8D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04.05.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A146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679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м. Балаклія</w:t>
      </w:r>
      <w:r w:rsidR="00A146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679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788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6E37A9" w:rsidRPr="006E37A9" w:rsidRDefault="006E37A9" w:rsidP="006E37A9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6E37A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 надання в</w:t>
      </w:r>
      <w:r w:rsidR="00A146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6E37A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оренду земельних</w:t>
      </w:r>
    </w:p>
    <w:p w:rsidR="00017988" w:rsidRPr="00315A5A" w:rsidRDefault="006E37A9" w:rsidP="006E37A9">
      <w:pPr>
        <w:pStyle w:val="a3"/>
        <w:rPr>
          <w:noProof/>
          <w:lang w:val="uk-UA"/>
        </w:rPr>
      </w:pPr>
      <w:r w:rsidRPr="006E37A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ділянок</w:t>
      </w:r>
      <w:r w:rsidR="00A146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СФГ «</w:t>
      </w:r>
      <w:r w:rsidR="0046793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МОНОЛІТ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»</w:t>
      </w:r>
      <w:r w:rsidR="00A14685">
        <w:rPr>
          <w:sz w:val="28"/>
          <w:szCs w:val="28"/>
          <w:lang w:val="uk-UA"/>
        </w:rPr>
        <w:t xml:space="preserve"> </w:t>
      </w:r>
    </w:p>
    <w:p w:rsidR="00F0167A" w:rsidRDefault="00A14685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E37A9" w:rsidRPr="006E37A9" w:rsidRDefault="009D3986" w:rsidP="006E37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6E37A9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від </w:t>
      </w:r>
      <w:r w:rsidR="0046793D">
        <w:rPr>
          <w:rFonts w:ascii="Times New Roman" w:hAnsi="Times New Roman" w:cs="Times New Roman"/>
          <w:sz w:val="24"/>
          <w:szCs w:val="24"/>
          <w:lang w:val="uk-UA"/>
        </w:rPr>
        <w:t>СЕЛЯНСЬКОГО (ФЕРМЕРСЬКОГО) ГОСПОДАРСТВА</w:t>
      </w:r>
      <w:r w:rsidR="006E37A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6793D">
        <w:rPr>
          <w:rFonts w:ascii="Times New Roman" w:hAnsi="Times New Roman" w:cs="Times New Roman"/>
          <w:sz w:val="24"/>
          <w:szCs w:val="24"/>
          <w:lang w:val="uk-UA"/>
        </w:rPr>
        <w:t>МОНОЛІТ</w:t>
      </w:r>
      <w:r w:rsidR="006E37A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37A9" w:rsidRPr="006E37A9">
        <w:rPr>
          <w:rFonts w:ascii="Times New Roman" w:hAnsi="Times New Roman" w:cs="Times New Roman"/>
          <w:sz w:val="24"/>
          <w:szCs w:val="24"/>
          <w:lang w:val="uk-UA"/>
        </w:rPr>
        <w:t>з проханням надати в оренду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37A9" w:rsidRPr="006E37A9">
        <w:rPr>
          <w:rFonts w:ascii="Times New Roman" w:hAnsi="Times New Roman" w:cs="Times New Roman"/>
          <w:sz w:val="24"/>
          <w:szCs w:val="24"/>
          <w:lang w:val="uk-UA"/>
        </w:rPr>
        <w:t xml:space="preserve">земельні ділянки, кадастровий номер </w:t>
      </w:r>
    </w:p>
    <w:p w:rsidR="00DF6254" w:rsidRDefault="006E37A9" w:rsidP="006E37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sz w:val="24"/>
          <w:szCs w:val="24"/>
          <w:lang w:val="uk-UA"/>
        </w:rPr>
        <w:t>6320281200:01:000:0105, 6320281200:01:000:1504, 6320281200:01:000:0312, 6320281200:01:000:1497, 6320281200:01:000:1499, 6320281200:01:000:1501, 6320281200:01:000:1503, 6320281200:01:000:1502, 6320281200:01:000:1513, 6320281200:01:000:1491, 6320281200:01:000:1492, 6320281200:01:000:1527, 6320281200:01:000:1523, 6320281200:01:000:1525, 6320281200:01:000:1516, 6320281200:01:000:1515, 6320281200:01:000:1490, 6320281200:01:000:0313,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6320281200:01:000:1518,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6320281200:01:000:1496,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6320281200:02:000:0225,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6320281200:02:000:0168, для ведення товарного сільськогосподарського виробництва, розташовані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за межами населених пунктів на території Балаклійської міської територіальної громади Ізюмського району Харківської області та враховуючи наданий пакет документів,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ст.ст. 4, 6, 10, 15 Закону України «Про правовий режим воєнного стану», Указом Президента України від 24.02.2022 № 64/2022 «Про введення воєнного стану в Україні»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(зі змінами), Указом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№ 229/2022-рп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«Про призначення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В. Карабанова начальником Балаклійської міської військової адміністрації Ізюмського району Харківської області»,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ст.ст. 26, 59 Закону України «Про місцеве самоврядування в Україні»,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ст.ст. 12, 93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Земельного кодексу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України,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ст.ст. 13, 141 Закону України «Про порядок виділення в натурі (на місцевості) земельних ділянок власникам земельних часток (паїв)»,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ст. 6 Закону України «Про оренду землі»,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Постановою Кабінету Міністрів України № 220 від 03.03.2004 «Про затвердження Типового договору оренди»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A146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з метою раціонального та ефективного використання земельних ресурсів,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6320281200:01:000:0105 площею 4,6358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6320281200:01:000:1504 площею 0,5689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6320281200:01:000:0312 площею 5,2176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6320281200:01:000:1497 площею 5,5435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6320281200:01:000:1499 площею 5,6391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6320281200:01:000:1501 площею 4,7954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6320281200:01:000:1503 площею 4,5131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6320281200:01:000:1502 площею 5,1145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 в оренду земельну ділянку, кадастровий номер 6320281200:01:000:1513 площею 3,9786 га (рілля) для ведення товарного сільськогосподарського виробництва,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6320281200:01:000:1491 площею 5,6414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6320281200:01:000:1492 площею 5,6414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6320281200:01:000:1527 площею 4,7815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6320281200:01:000:1523 площею 5,3461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6320281200:01:000:1525 площею 4,9762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6320281200:01:000:1516 площею 3,8477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6320281200:01:000:1515 площею 1,6628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невитребуваних земельних часток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6320281200:01:000:1490 площею 3,9555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6320281200:01:000:0313 площею 4,5364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6320281200:01:000:1518 площею 4,5131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6320281200:01:000:1496 площею 0,6971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6320281200:02:000:0225 площею 0,5036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ЄДРПОУ 30772983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 в оренду земельну ділянку, кадастровий номер 6320281200:02:000:0168 площею 5,0658 га (рілля) для ведення товарного сільськогосподарського виробництва, розташовану за межами населених пунктів на території Балаклійської міської територіальної громади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Ізюмського району Харківської області за рахунок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невитребуваних земельних часток (паїв)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колективної власності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КСП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«ім. Кірова»,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дня державної реєстрації права власності на земельну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ділянку,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але не більше ніж строком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7 років.</w:t>
      </w:r>
    </w:p>
    <w:p w:rsidR="006E37A9" w:rsidRPr="006E37A9" w:rsidRDefault="006E37A9" w:rsidP="006871E0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Встановити річну суму орендної плати за земельні ділянки кадастровий номер 6320281200:01:000:0105, 6320281200:01:000:1504, 6320281200:01:000:0312, 6320281200:01:000:1497, 6320281200:01:000:1499, 6320281200:01:000:1501, 6320281200:01:000:1503, 6320281200:01:000:1502, 6320281200:01:000:1513, 6320281200:01:000:1491, 6320281200:01:000:1492, 6320281200:01:000:1527, 6320281200:01:000:1523, 6320281200:01:000:1525, 6320281200:01:000:1516, 6320281200:01:000:1515, 6320281200:01:000:1490, 6320281200:01:000:0313,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6320281200:01:000:1518,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6320281200:01:000:1496,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6320281200:02:000:0225,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6320281200:02:000:0168, які надаються в оренду </w:t>
      </w:r>
      <w:r w:rsidR="0046793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СЕЛЯНСЬКОМУ (ФЕРМЕРСЬКОМУ) ГОСПОДАРСТВУ «МОНОЛІТ»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згідно п.п. 1-22 цього розпорядження,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 розмірі 12,0 (дванадцяти) відсотків від нормативної грошової оцінки земельної ділянки, що підлягають щорічній індексації.</w:t>
      </w:r>
    </w:p>
    <w:p w:rsidR="006E37A9" w:rsidRPr="006E37A9" w:rsidRDefault="006E37A9" w:rsidP="002D1C21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Харківської області підготувати договора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оренди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землі,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земельні ділянки кадастровий номер 6320281200:01:000:0105, 6320281200:01:000:1504, 6320281200:01:000:0312, 6320281200:01:000:1497, 6320281200:01:000:1499, 6320281200:01:000:1501, 6320281200:01:000:1503, 6320281200:01:000:1502, 6320281200:01:000:1513, 6320281200:01:000:1491, 6320281200:01:000:1492, 6320281200:01:000:1527, 6320281200:01:000:1523, 6320281200:01:000:1525, 6320281200:01:000:1516, 6320281200:01:000:1515, 6320281200:01:000:1490, 6320281200:01:000:0313,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6320281200:01:000:1518,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6320281200:01:000:1496,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6320281200:02:000:0225,</w:t>
      </w:r>
      <w:r w:rsidR="00A1468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6320281200:02:000:0168.</w:t>
      </w:r>
    </w:p>
    <w:p w:rsidR="00853CC6" w:rsidRPr="00F3519D" w:rsidRDefault="00A14685" w:rsidP="006E37A9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E37A9"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покладено на заступника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E37A9" w:rsidRPr="006E37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Харківської області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Начальник міської</w:t>
      </w:r>
      <w:r w:rsidR="00A14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14685" w:rsidRDefault="00BB475E" w:rsidP="0046793D">
      <w:pPr>
        <w:pStyle w:val="a3"/>
        <w:tabs>
          <w:tab w:val="left" w:pos="567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679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679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4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793D" w:rsidRDefault="0046793D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793D" w:rsidRDefault="0046793D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793D" w:rsidRDefault="0046793D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793D" w:rsidRDefault="0046793D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685" w:rsidRDefault="00A14685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14685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4C" w:rsidRDefault="00CE284C" w:rsidP="006F6B17">
      <w:pPr>
        <w:spacing w:after="0" w:line="240" w:lineRule="auto"/>
      </w:pPr>
      <w:r>
        <w:separator/>
      </w:r>
    </w:p>
  </w:endnote>
  <w:endnote w:type="continuationSeparator" w:id="0">
    <w:p w:rsidR="00CE284C" w:rsidRDefault="00CE284C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4C" w:rsidRDefault="00CE284C" w:rsidP="006F6B17">
      <w:pPr>
        <w:spacing w:after="0" w:line="240" w:lineRule="auto"/>
      </w:pPr>
      <w:r>
        <w:separator/>
      </w:r>
    </w:p>
  </w:footnote>
  <w:footnote w:type="continuationSeparator" w:id="0">
    <w:p w:rsidR="00CE284C" w:rsidRDefault="00CE284C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381D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45E55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93ED2"/>
    <w:rsid w:val="003B29F9"/>
    <w:rsid w:val="0040493C"/>
    <w:rsid w:val="00423B59"/>
    <w:rsid w:val="00432D11"/>
    <w:rsid w:val="004476A4"/>
    <w:rsid w:val="00452363"/>
    <w:rsid w:val="00460839"/>
    <w:rsid w:val="0046793D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7D6"/>
    <w:rsid w:val="005522A5"/>
    <w:rsid w:val="00555B93"/>
    <w:rsid w:val="00555BC7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FAB"/>
    <w:rsid w:val="006A5A1A"/>
    <w:rsid w:val="006B3AC9"/>
    <w:rsid w:val="006D31B3"/>
    <w:rsid w:val="006D6B28"/>
    <w:rsid w:val="006E37A9"/>
    <w:rsid w:val="006E72DE"/>
    <w:rsid w:val="006F0621"/>
    <w:rsid w:val="006F6B17"/>
    <w:rsid w:val="00716BAE"/>
    <w:rsid w:val="007344B0"/>
    <w:rsid w:val="007373BD"/>
    <w:rsid w:val="00785E13"/>
    <w:rsid w:val="007A4764"/>
    <w:rsid w:val="007B51C7"/>
    <w:rsid w:val="007C41AC"/>
    <w:rsid w:val="007D2A48"/>
    <w:rsid w:val="007D2D55"/>
    <w:rsid w:val="007D407F"/>
    <w:rsid w:val="007F226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86C47"/>
    <w:rsid w:val="009A4382"/>
    <w:rsid w:val="009D3986"/>
    <w:rsid w:val="009E3D6C"/>
    <w:rsid w:val="009F5D8D"/>
    <w:rsid w:val="00A12336"/>
    <w:rsid w:val="00A12F5B"/>
    <w:rsid w:val="00A14685"/>
    <w:rsid w:val="00A23DCF"/>
    <w:rsid w:val="00A24FD4"/>
    <w:rsid w:val="00A3487B"/>
    <w:rsid w:val="00A40613"/>
    <w:rsid w:val="00A63D2C"/>
    <w:rsid w:val="00A64B18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0E28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6B9A"/>
    <w:rsid w:val="00BB2C40"/>
    <w:rsid w:val="00BB475E"/>
    <w:rsid w:val="00BD7323"/>
    <w:rsid w:val="00BE455E"/>
    <w:rsid w:val="00C07C76"/>
    <w:rsid w:val="00C311AD"/>
    <w:rsid w:val="00C675C0"/>
    <w:rsid w:val="00C718D0"/>
    <w:rsid w:val="00C7420C"/>
    <w:rsid w:val="00C746D9"/>
    <w:rsid w:val="00C74BE9"/>
    <w:rsid w:val="00CA3A80"/>
    <w:rsid w:val="00CB24F2"/>
    <w:rsid w:val="00CD3349"/>
    <w:rsid w:val="00CD7BC3"/>
    <w:rsid w:val="00CD7E57"/>
    <w:rsid w:val="00CE284C"/>
    <w:rsid w:val="00CE2C7F"/>
    <w:rsid w:val="00CF1B47"/>
    <w:rsid w:val="00D07BF2"/>
    <w:rsid w:val="00D122AD"/>
    <w:rsid w:val="00D14708"/>
    <w:rsid w:val="00D26478"/>
    <w:rsid w:val="00D31EFD"/>
    <w:rsid w:val="00D45204"/>
    <w:rsid w:val="00D554FD"/>
    <w:rsid w:val="00D600BC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EE698E"/>
    <w:rsid w:val="00EF7012"/>
    <w:rsid w:val="00F0167A"/>
    <w:rsid w:val="00F05704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D4C50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FA01F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10578</Words>
  <Characters>6031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2</cp:revision>
  <cp:lastPrinted>2025-09-01T11:12:00Z</cp:lastPrinted>
  <dcterms:created xsi:type="dcterms:W3CDTF">2026-05-05T13:49:00Z</dcterms:created>
  <dcterms:modified xsi:type="dcterms:W3CDTF">2026-05-05T13:49:00Z</dcterms:modified>
</cp:coreProperties>
</file>