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43" w:type="dxa"/>
        <w:tblInd w:w="-851" w:type="dxa"/>
        <w:tblLook w:val="04A0" w:firstRow="1" w:lastRow="0" w:firstColumn="1" w:lastColumn="0" w:noHBand="0" w:noVBand="1"/>
      </w:tblPr>
      <w:tblGrid>
        <w:gridCol w:w="436"/>
        <w:gridCol w:w="2825"/>
        <w:gridCol w:w="1717"/>
        <w:gridCol w:w="1637"/>
        <w:gridCol w:w="1463"/>
        <w:gridCol w:w="1672"/>
        <w:gridCol w:w="1193"/>
      </w:tblGrid>
      <w:tr w:rsidR="00007774" w:rsidRPr="00007774" w14:paraId="54D6AA8E" w14:textId="77777777" w:rsidTr="00373605">
        <w:trPr>
          <w:trHeight w:val="300"/>
        </w:trPr>
        <w:tc>
          <w:tcPr>
            <w:tcW w:w="1094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C6DA3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Обґрунтування технічних якісних характеристик предмета закупівлі </w:t>
            </w:r>
          </w:p>
        </w:tc>
      </w:tr>
      <w:tr w:rsidR="00007774" w:rsidRPr="00007774" w14:paraId="73728E4F" w14:textId="77777777" w:rsidTr="00373605">
        <w:trPr>
          <w:trHeight w:val="990"/>
        </w:trPr>
        <w:tc>
          <w:tcPr>
            <w:tcW w:w="1094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8880CF3" w14:textId="77777777" w:rsidR="00DC6429" w:rsidRDefault="00DC6429" w:rsidP="0000777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DC6429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Капітальний ремонт  дорожнього покриття по вул. Центральна (окремими ділянками)  у м. Балаклія Ізюмського району Харківської області</w:t>
            </w:r>
          </w:p>
          <w:p w14:paraId="7FD4A74F" w14:textId="3D27E54B" w:rsidR="00007774" w:rsidRPr="00007774" w:rsidRDefault="00007774" w:rsidP="00007774">
            <w:pPr>
              <w:jc w:val="both"/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</w:pP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Роботи повинні бути виконані відповідно до </w:t>
            </w:r>
            <w:proofErr w:type="spellStart"/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проєкту</w:t>
            </w:r>
            <w:proofErr w:type="spellEnd"/>
            <w:r w:rsidRPr="00007774">
              <w:rPr>
                <w:rFonts w:ascii="Times New Roman" w:eastAsia="Calibri" w:hAnsi="Times New Roman" w:cs="Times New Roman"/>
                <w:spacing w:val="23"/>
                <w:kern w:val="0"/>
                <w14:ligatures w14:val="none"/>
              </w:rPr>
              <w:t xml:space="preserve"> </w:t>
            </w:r>
            <w:r w:rsidR="00DC6429" w:rsidRPr="00DC6429">
              <w:rPr>
                <w:rFonts w:ascii="Times New Roman" w:eastAsia="Calibri" w:hAnsi="Times New Roman" w:cs="Times New Roman"/>
                <w:b/>
                <w:bCs/>
                <w:spacing w:val="23"/>
                <w:kern w:val="0"/>
                <w14:ligatures w14:val="none"/>
              </w:rPr>
              <w:t>Капітальний ремонт  дорожнього покриття по вул. Центральна (окремими ділянками)  у м. Балаклія Ізюмського району Харківської області</w:t>
            </w:r>
            <w:r w:rsidR="00DC6429" w:rsidRPr="00DC6429">
              <w:rPr>
                <w:rFonts w:ascii="Times New Roman" w:eastAsia="Calibri" w:hAnsi="Times New Roman" w:cs="Times New Roman"/>
                <w:spacing w:val="23"/>
                <w:kern w:val="0"/>
                <w14:ligatures w14:val="none"/>
              </w:rPr>
              <w:t xml:space="preserve">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(</w:t>
            </w:r>
            <w:r w:rsidR="00DC6429" w:rsidRPr="00DC6429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</w:t>
            </w:r>
            <w:r w:rsidR="00DC6429" w:rsidRPr="00DC6429">
              <w:rPr>
                <w:rFonts w:ascii="Times New Roman" w:eastAsia="Calibri" w:hAnsi="Times New Roman" w:cs="Times New Roman"/>
                <w:kern w:val="0"/>
                <w14:ligatures w14:val="none"/>
              </w:rPr>
              <w:t>експертний звіт  №55198  від 24 квітня 2026 року,  Реєстраційний номер EX01:9454-4870-2450-6648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доступний на порталі Єдиної державної  електронної системи у сфері будівництва за посиланням  https://e-construction.gov.ua/document_detail/doc_id=3511240995716990559/optype=6)  та з дотриманням технологічних процесів будівництва, відповідати вимогам будівельних норм, правилам та стандартам, установленим для виконання такого виду робіт; матеріальні ресурси, що використовуються для їх виконання, повинні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відповідати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вимогам нормативно-правових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актів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і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нормативним документам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у галузі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будівництва, </w:t>
            </w:r>
            <w:proofErr w:type="spellStart"/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проєктній</w:t>
            </w:r>
            <w:proofErr w:type="spellEnd"/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документації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та умовам </w:t>
            </w:r>
            <w:proofErr w:type="spellStart"/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проєкту</w:t>
            </w:r>
            <w:proofErr w:type="spellEnd"/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договору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про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закупівлю, зазначеному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в додатку №3 до тендерної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документації,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з метою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забезпечення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надійності, міцності, стійкості і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довговічності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конструкцій, монтажу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>технологічного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та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>інженерного обладнання.</w:t>
            </w:r>
          </w:p>
          <w:p w14:paraId="1C237803" w14:textId="77777777" w:rsidR="00007774" w:rsidRPr="00007774" w:rsidRDefault="00007774" w:rsidP="0000777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9" w:right="107" w:firstLine="567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Забезпечення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об’єкта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будівництва матеріальними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ресурсами,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необхідними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для виконання робіт згідно з цим Технічним завданням,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відповідно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до умов </w:t>
            </w:r>
            <w:proofErr w:type="spellStart"/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проєкту</w:t>
            </w:r>
            <w:proofErr w:type="spellEnd"/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договору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про закупівлю,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зазначеного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в додатку №3 до тендерної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документації, покладається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на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переможця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процедури закупівлі.</w:t>
            </w:r>
          </w:p>
          <w:p w14:paraId="17BFDDBD" w14:textId="0C5F19B6" w:rsidR="00007774" w:rsidRPr="00007774" w:rsidRDefault="00007774" w:rsidP="00007774">
            <w:pPr>
              <w:kinsoku w:val="0"/>
              <w:overflowPunct w:val="0"/>
              <w:autoSpaceDE w:val="0"/>
              <w:autoSpaceDN w:val="0"/>
              <w:adjustRightInd w:val="0"/>
              <w:spacing w:before="184" w:after="0" w:line="240" w:lineRule="auto"/>
              <w:ind w:left="607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Строк виконання робіт становить  </w:t>
            </w:r>
            <w:r w:rsidRPr="00007774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31.12.202</w:t>
            </w:r>
            <w:r w:rsidR="00F2065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7</w:t>
            </w:r>
            <w:r w:rsidRPr="00007774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р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.</w:t>
            </w:r>
          </w:p>
          <w:p w14:paraId="44BDEDAF" w14:textId="465740AF" w:rsidR="00F86A9B" w:rsidRDefault="00007774" w:rsidP="0000777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07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Місце виконання робіт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>(адреса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об’єкта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будівництва): </w:t>
            </w:r>
            <w:r w:rsidR="00F86A9B" w:rsidRPr="00F86A9B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6420</w:t>
            </w:r>
            <w:r w:rsidR="00DC642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7</w:t>
            </w:r>
            <w:r w:rsidR="00F86A9B" w:rsidRPr="00F86A9B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, Україна, Харківська обл., Ізюмський район, </w:t>
            </w:r>
            <w:r w:rsidR="00DC642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м. Балаклія</w:t>
            </w:r>
            <w:r w:rsidR="00F86A9B" w:rsidRPr="00F86A9B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,  </w:t>
            </w:r>
            <w:proofErr w:type="spellStart"/>
            <w:r w:rsidR="00F86A9B" w:rsidRPr="00F86A9B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вул.</w:t>
            </w:r>
            <w:r w:rsidR="00DC642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Центральна</w:t>
            </w:r>
            <w:proofErr w:type="spellEnd"/>
          </w:p>
          <w:p w14:paraId="40AD4C3D" w14:textId="4A193974" w:rsidR="00007774" w:rsidRPr="00007774" w:rsidRDefault="00007774" w:rsidP="0000777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07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Обсяг виконання робіт </w:t>
            </w:r>
            <w:r w:rsidRPr="00007774">
              <w:rPr>
                <w:rFonts w:ascii="Times New Roman" w:eastAsia="Calibri" w:hAnsi="Times New Roman" w:cs="Times New Roman"/>
                <w:kern w:val="0"/>
                <w:u w:val="single"/>
                <w14:ligatures w14:val="none"/>
              </w:rPr>
              <w:t xml:space="preserve"> </w:t>
            </w:r>
            <w:r w:rsidRPr="00007774">
              <w:rPr>
                <w:rFonts w:ascii="Times New Roman" w:eastAsia="Calibri" w:hAnsi="Times New Roman" w:cs="Times New Roman"/>
                <w:b/>
                <w:kern w:val="0"/>
                <w:u w:val="single"/>
                <w14:ligatures w14:val="none"/>
              </w:rPr>
              <w:t>1 робота</w:t>
            </w:r>
          </w:p>
          <w:tbl>
            <w:tblPr>
              <w:tblpPr w:leftFromText="180" w:rightFromText="180" w:vertAnchor="text" w:horzAnchor="margin" w:tblpY="157"/>
              <w:tblW w:w="10456" w:type="dxa"/>
              <w:tblLook w:val="00A0" w:firstRow="1" w:lastRow="0" w:firstColumn="1" w:lastColumn="0" w:noHBand="0" w:noVBand="0"/>
            </w:tblPr>
            <w:tblGrid>
              <w:gridCol w:w="7183"/>
              <w:gridCol w:w="1508"/>
              <w:gridCol w:w="1765"/>
            </w:tblGrid>
            <w:tr w:rsidR="00DC6429" w:rsidRPr="00DC6429" w14:paraId="51B97B74" w14:textId="77777777" w:rsidTr="0053350D">
              <w:trPr>
                <w:trHeight w:val="480"/>
              </w:trPr>
              <w:tc>
                <w:tcPr>
                  <w:tcW w:w="104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448497D" w14:textId="77777777" w:rsidR="00DC6429" w:rsidRPr="00DC6429" w:rsidRDefault="00DC6429" w:rsidP="00DC6429">
                  <w:pPr>
                    <w:spacing w:after="0" w:line="240" w:lineRule="auto"/>
                    <w:ind w:right="-373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ru-RU"/>
                      <w14:ligatures w14:val="none"/>
                    </w:rPr>
                    <w:t>Умови</w:t>
                  </w:r>
                  <w:proofErr w:type="spellEnd"/>
                  <w:r w:rsidRPr="00DC6429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ru-RU"/>
                      <w14:ligatures w14:val="none"/>
                    </w:rPr>
                    <w:t>виконання</w:t>
                  </w:r>
                  <w:proofErr w:type="spellEnd"/>
                  <w:r w:rsidRPr="00DC6429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ru-RU"/>
                      <w14:ligatures w14:val="none"/>
                    </w:rPr>
                    <w:t>робіт</w:t>
                  </w:r>
                  <w:proofErr w:type="spellEnd"/>
                  <w:r w:rsidRPr="00DC6429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ru-RU"/>
                      <w14:ligatures w14:val="none"/>
                    </w:rPr>
                    <w:t xml:space="preserve">: </w:t>
                  </w:r>
                  <w:proofErr w:type="spellStart"/>
                  <w:r w:rsidRPr="00DC6429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Проведення</w:t>
                  </w:r>
                  <w:proofErr w:type="spellEnd"/>
                  <w:r w:rsidRPr="00DC6429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робіт</w:t>
                  </w:r>
                  <w:proofErr w:type="spellEnd"/>
                  <w:r w:rsidRPr="00DC6429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 xml:space="preserve"> на </w:t>
                  </w:r>
                  <w:proofErr w:type="spellStart"/>
                  <w:r w:rsidRPr="00DC6429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одній</w:t>
                  </w:r>
                  <w:proofErr w:type="spellEnd"/>
                  <w:r w:rsidRPr="00DC6429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половині</w:t>
                  </w:r>
                  <w:proofErr w:type="spellEnd"/>
                  <w:r w:rsidRPr="00DC6429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проїжджої</w:t>
                  </w:r>
                  <w:proofErr w:type="spellEnd"/>
                  <w:r w:rsidRPr="00DC6429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частини</w:t>
                  </w:r>
                  <w:proofErr w:type="spellEnd"/>
                  <w:r w:rsidRPr="00DC6429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 xml:space="preserve"> при систематичному </w:t>
                  </w:r>
                  <w:proofErr w:type="spellStart"/>
                  <w:r w:rsidRPr="00DC6429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русі</w:t>
                  </w:r>
                  <w:proofErr w:type="spellEnd"/>
                  <w:r w:rsidRPr="00DC6429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 xml:space="preserve"> транспорту на </w:t>
                  </w:r>
                  <w:proofErr w:type="spellStart"/>
                  <w:r w:rsidRPr="00DC6429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другій</w:t>
                  </w:r>
                  <w:proofErr w:type="spellEnd"/>
                </w:p>
                <w:p w14:paraId="6437F4DC" w14:textId="77777777" w:rsidR="00DC6429" w:rsidRPr="00DC6429" w:rsidRDefault="00DC6429" w:rsidP="00DC6429">
                  <w:pPr>
                    <w:spacing w:after="0" w:line="240" w:lineRule="auto"/>
                    <w:ind w:right="-373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DC6429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Клас наслідків – СС1</w:t>
                  </w:r>
                </w:p>
              </w:tc>
            </w:tr>
            <w:tr w:rsidR="00DC6429" w:rsidRPr="00DC6429" w14:paraId="50BED7F1" w14:textId="77777777" w:rsidTr="0053350D">
              <w:trPr>
                <w:trHeight w:val="255"/>
              </w:trPr>
              <w:tc>
                <w:tcPr>
                  <w:tcW w:w="718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noWrap/>
                  <w:vAlign w:val="bottom"/>
                </w:tcPr>
                <w:p w14:paraId="53C201AF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en-US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en-US"/>
                      <w14:ligatures w14:val="none"/>
                    </w:rPr>
                    <w:t>Об`єми</w:t>
                  </w:r>
                  <w:proofErr w:type="spellEnd"/>
                  <w:r w:rsidRPr="00DC6429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en-US"/>
                      <w14:ligatures w14:val="none"/>
                    </w:rPr>
                    <w:t>робіт</w:t>
                  </w:r>
                  <w:proofErr w:type="spellEnd"/>
                </w:p>
              </w:tc>
              <w:tc>
                <w:tcPr>
                  <w:tcW w:w="1508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noWrap/>
                  <w:vAlign w:val="bottom"/>
                </w:tcPr>
                <w:p w14:paraId="54C769AB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 CYR" w:eastAsia="Calibri" w:hAnsi="Times New Roman CYR" w:cs="Times New Roman CYR"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76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noWrap/>
                  <w:vAlign w:val="bottom"/>
                </w:tcPr>
                <w:p w14:paraId="012DAFD3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</w:tr>
          </w:tbl>
          <w:p w14:paraId="446F0B6C" w14:textId="77777777" w:rsidR="00DC6429" w:rsidRPr="00DC6429" w:rsidRDefault="00DC6429" w:rsidP="00DC6429">
            <w:pPr>
              <w:spacing w:after="0" w:line="240" w:lineRule="auto"/>
              <w:rPr>
                <w:rFonts w:ascii="UkrainianBaltica" w:eastAsia="Calibri" w:hAnsi="UkrainianBaltica" w:cs="Times New Roman"/>
                <w:vanish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  <w:tbl>
            <w:tblPr>
              <w:tblW w:w="10490" w:type="dxa"/>
              <w:tblInd w:w="108" w:type="dxa"/>
              <w:tblLook w:val="04A0" w:firstRow="1" w:lastRow="0" w:firstColumn="1" w:lastColumn="0" w:noHBand="0" w:noVBand="1"/>
            </w:tblPr>
            <w:tblGrid>
              <w:gridCol w:w="707"/>
              <w:gridCol w:w="6239"/>
              <w:gridCol w:w="1054"/>
              <w:gridCol w:w="1374"/>
              <w:gridCol w:w="1116"/>
            </w:tblGrid>
            <w:tr w:rsidR="00DC6429" w:rsidRPr="00DC6429" w14:paraId="69719E09" w14:textId="77777777" w:rsidTr="0053350D">
              <w:trPr>
                <w:trHeight w:val="559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160F7D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№</w:t>
                  </w: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br/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Ч.ч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.</w:t>
                  </w: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5D25C6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Найменування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робіт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і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витрат</w:t>
                  </w:r>
                  <w:proofErr w:type="spellEnd"/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07EDE0C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Одиниця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br/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виміру</w:t>
                  </w:r>
                  <w:proofErr w:type="spellEnd"/>
                </w:p>
              </w:tc>
              <w:tc>
                <w:tcPr>
                  <w:tcW w:w="1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191FEB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Кількість</w:t>
                  </w:r>
                  <w:proofErr w:type="spellEnd"/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EA3EA2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Примітка</w:t>
                  </w:r>
                  <w:proofErr w:type="spellEnd"/>
                </w:p>
              </w:tc>
            </w:tr>
            <w:tr w:rsidR="00DC6429" w:rsidRPr="00DC6429" w14:paraId="49442C2F" w14:textId="77777777" w:rsidTr="0053350D">
              <w:trPr>
                <w:trHeight w:val="285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6C8A4DF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</w:t>
                  </w: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A69E48B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B7160B1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79748FA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1D7A792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</w:t>
                  </w:r>
                </w:p>
              </w:tc>
            </w:tr>
            <w:tr w:rsidR="00DC6429" w:rsidRPr="00DC6429" w14:paraId="5EA51A91" w14:textId="77777777" w:rsidTr="0053350D">
              <w:trPr>
                <w:trHeight w:val="334"/>
              </w:trPr>
              <w:tc>
                <w:tcPr>
                  <w:tcW w:w="70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75FDDFE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  <w:tc>
                <w:tcPr>
                  <w:tcW w:w="623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13D43EBB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Улаштування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асфальтобетонного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покриття</w:t>
                  </w:r>
                  <w:proofErr w:type="spellEnd"/>
                </w:p>
              </w:tc>
              <w:tc>
                <w:tcPr>
                  <w:tcW w:w="105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0773D29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97234B3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D5C7298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DC6429" w:rsidRPr="00DC6429" w14:paraId="52EA92A5" w14:textId="77777777" w:rsidTr="0053350D">
              <w:trPr>
                <w:trHeight w:val="559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EF9157F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</w:t>
                  </w: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34BAADC3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Знімання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асфальтобетонних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покриттів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доріг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за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допомогою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машин для холодного</w:t>
                  </w: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фрезерування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асфальтобетонних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покриттів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,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глибина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фрезерування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50 мм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8A8D8CB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м2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покриття</w:t>
                  </w:r>
                  <w:proofErr w:type="spellEnd"/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091E47A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5 600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7F6D231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DC6429" w:rsidRPr="00DC6429" w14:paraId="5CC90A45" w14:textId="77777777" w:rsidTr="0053350D">
              <w:trPr>
                <w:trHeight w:val="559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C089817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</w:t>
                  </w: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40BF5D28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На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кожні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10 мм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зміни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глибини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фрезерування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додавати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або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виключати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(до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глибини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  <w:t>80 мм)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865A738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м2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покриття</w:t>
                  </w:r>
                  <w:proofErr w:type="spellEnd"/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ECCC119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5 600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018A6EF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DC6429" w:rsidRPr="00DC6429" w14:paraId="29DBD525" w14:textId="77777777" w:rsidTr="0053350D">
              <w:trPr>
                <w:trHeight w:val="559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79BE50A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</w:t>
                  </w: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22AE80A9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Перевезення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відходів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холодного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фрезерування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до 8 км (без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урахування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вартості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навантажувальних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робіт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)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B8A8693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C596B34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716,8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D726D66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DC6429" w:rsidRPr="00DC6429" w14:paraId="71D50610" w14:textId="77777777" w:rsidTr="0053350D">
              <w:trPr>
                <w:trHeight w:val="319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18CC647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</w:t>
                  </w: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409F89D4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Розбирання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асфальтобетонних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покриттів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механізованим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способом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377638E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м3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конструкцій</w:t>
                  </w:r>
                  <w:proofErr w:type="spellEnd"/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6331ABF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195FB44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DC6429" w:rsidRPr="00DC6429" w14:paraId="685052E6" w14:textId="77777777" w:rsidTr="0053350D">
              <w:trPr>
                <w:trHeight w:val="559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4569405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</w:t>
                  </w: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58793ABD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Навантаження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сміття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екскаваторами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на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автомобілі-самоскиди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,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місткість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ковша</w:t>
                  </w: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екскаватора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0,25 м3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DCF43F8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т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сміття</w:t>
                  </w:r>
                  <w:proofErr w:type="spellEnd"/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36F5CBB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16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2455164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DC6429" w:rsidRPr="00DC6429" w14:paraId="7AFF6AC9" w14:textId="77777777" w:rsidTr="0053350D">
              <w:trPr>
                <w:trHeight w:val="559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C893F35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</w:t>
                  </w: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684AC58B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Перевезення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будівельного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сміття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до 8 км (без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урахування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вартості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навантажувальних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робіт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)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78957EA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AFE6D80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16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DBB7189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DC6429" w:rsidRPr="00DC6429" w14:paraId="012E24FA" w14:textId="77777777" w:rsidTr="0053350D">
              <w:trPr>
                <w:trHeight w:val="319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3B08EF1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</w:t>
                  </w: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17687903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Виправлення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профілю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основ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щебеневих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без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додавання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нового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матеріалу</w:t>
                  </w:r>
                  <w:proofErr w:type="spellEnd"/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DF72A2E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м2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основи</w:t>
                  </w:r>
                  <w:proofErr w:type="spellEnd"/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E19E221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160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204E767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DC6429" w:rsidRPr="00DC6429" w14:paraId="76289234" w14:textId="77777777" w:rsidTr="0053350D">
              <w:trPr>
                <w:trHeight w:val="559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24D3407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</w:t>
                  </w: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46D1ED00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Улаштування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підстильних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та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вирівнювальних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шарів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основи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із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щебеню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фракції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0-40</w:t>
                  </w: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  <w:t xml:space="preserve">мм (фр. 0-40 мм, С7, С8 марка М1000 і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більше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або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аналог)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E7DF2FC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м3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матеріалу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основи</w:t>
                  </w:r>
                  <w:proofErr w:type="spellEnd"/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0DFB385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170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0F6C676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DC6429" w:rsidRPr="00DC6429" w14:paraId="77A3001F" w14:textId="77777777" w:rsidTr="0053350D">
              <w:trPr>
                <w:trHeight w:val="559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D7DBFF7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</w:t>
                  </w: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2C3A2FF0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Улаштування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підстильних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та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вирівнювальних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шарів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основи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з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відсіву</w:t>
                  </w:r>
                  <w:proofErr w:type="spellEnd"/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F4DCF6C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м3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матеріалу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основи</w:t>
                  </w:r>
                  <w:proofErr w:type="spellEnd"/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71B35C7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115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9EB016F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DC6429" w:rsidRPr="00DC6429" w14:paraId="05665C68" w14:textId="77777777" w:rsidTr="0053350D">
              <w:trPr>
                <w:trHeight w:val="559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348AEAE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</w:t>
                  </w: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56622825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Розливання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в`яжучих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матеріалів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Обсяг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= (0.0005*</w:t>
                  </w:r>
                  <w:proofErr w:type="gram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5760)*</w:t>
                  </w:r>
                  <w:proofErr w:type="gram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1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EAAF29B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F29CBA5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2,88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17660A5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DC6429" w:rsidRPr="00DC6429" w14:paraId="7684A695" w14:textId="77777777" w:rsidTr="0053350D">
              <w:trPr>
                <w:trHeight w:val="559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2F3B9AE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11</w:t>
                  </w: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1B270F05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Улаштування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вирівнювального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шару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з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асфальтобетонної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суміші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без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застосування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br/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укладальників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асфальтобетону</w:t>
                  </w:r>
                  <w:proofErr w:type="spellEnd"/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477FF3E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т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суміші</w:t>
                  </w:r>
                  <w:proofErr w:type="spellEnd"/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A87D1DA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442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78A7A5A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DC6429" w:rsidRPr="00DC6429" w14:paraId="42C8499C" w14:textId="77777777" w:rsidTr="0053350D">
              <w:trPr>
                <w:trHeight w:val="559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9F7A4CD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</w:t>
                  </w: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0C7A4449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Розливання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в`яжучих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матеріалів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Обсяг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= (0.0005*</w:t>
                  </w:r>
                  <w:proofErr w:type="gram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5760)*</w:t>
                  </w:r>
                  <w:proofErr w:type="gram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1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99A6901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3BB25F4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2,88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DABCC44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DC6429" w:rsidRPr="00DC6429" w14:paraId="653C4716" w14:textId="77777777" w:rsidTr="0053350D">
              <w:trPr>
                <w:trHeight w:val="319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8BCB7B9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lastRenderedPageBreak/>
                    <w:t>13</w:t>
                  </w: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1AE0E3B7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Улаштування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покриттів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товщиною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4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см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із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гарячих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асфальтобетонних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сумішей</w:t>
                  </w:r>
                  <w:proofErr w:type="spellEnd"/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08C9D1A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м2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покриття</w:t>
                  </w:r>
                  <w:proofErr w:type="spellEnd"/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D73BC12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5 760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C02DF46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DC6429" w:rsidRPr="00DC6429" w14:paraId="6528C171" w14:textId="77777777" w:rsidTr="0053350D">
              <w:trPr>
                <w:trHeight w:val="319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47FFBD8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14</w:t>
                  </w: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4CED7A0A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На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кожні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0,5 см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зміни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товщини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шару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додавати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або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виключати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(до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товщини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6 см)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D6FB30A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м2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покриття</w:t>
                  </w:r>
                  <w:proofErr w:type="spellEnd"/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1346591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5 760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2294AD5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DC6429" w:rsidRPr="00DC6429" w14:paraId="5B1F92C6" w14:textId="77777777" w:rsidTr="0053350D">
              <w:trPr>
                <w:trHeight w:val="319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791F3C0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6540F593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Камені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бортові</w:t>
                  </w:r>
                  <w:proofErr w:type="spellEnd"/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819E6AA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4B2CE90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AAB5D1A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DC6429" w:rsidRPr="00DC6429" w14:paraId="79E8BCFF" w14:textId="77777777" w:rsidTr="0053350D">
              <w:trPr>
                <w:trHeight w:val="319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54E9815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</w:t>
                  </w: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132D5BE3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Розбирання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бортових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каменів</w:t>
                  </w:r>
                  <w:proofErr w:type="spellEnd"/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E2AC96A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A7DB8F4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126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42D537E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DC6429" w:rsidRPr="00DC6429" w14:paraId="4BDD3C3E" w14:textId="77777777" w:rsidTr="0053350D">
              <w:trPr>
                <w:trHeight w:val="814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0A773A0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16</w:t>
                  </w: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630BBE07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Навантаження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сміття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екскаваторами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на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автомобілі-самоскиди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,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місткість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ковша</w:t>
                  </w: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екскаватора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0,25 м3</w:t>
                  </w: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Обсяг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= ((((0.059+0.</w:t>
                  </w:r>
                  <w:proofErr w:type="gram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045)*</w:t>
                  </w:r>
                  <w:proofErr w:type="gram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0.8*1.6*</w:t>
                  </w:r>
                  <w:proofErr w:type="gram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126)^</w:t>
                  </w:r>
                  <w:proofErr w:type="gram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2) / </w:t>
                  </w:r>
                  <w:proofErr w:type="gram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100)*</w:t>
                  </w:r>
                  <w:proofErr w:type="gram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100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4860AF4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т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сміття</w:t>
                  </w:r>
                  <w:proofErr w:type="spellEnd"/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55F0882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16,77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9D64336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DC6429" w:rsidRPr="00DC6429" w14:paraId="49F61BC4" w14:textId="77777777" w:rsidTr="0053350D">
              <w:trPr>
                <w:trHeight w:val="574"/>
              </w:trPr>
              <w:tc>
                <w:tcPr>
                  <w:tcW w:w="70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15CF743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17</w:t>
                  </w:r>
                </w:p>
              </w:tc>
              <w:tc>
                <w:tcPr>
                  <w:tcW w:w="623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6686658F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Перевезення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будівельного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сміття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до 8 км (без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урахування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вартості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навантажувальних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робіт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)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CF2FCD6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0DA738A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16,77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78F27C8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DC6429" w:rsidRPr="00DC6429" w14:paraId="4E2A691B" w14:textId="77777777" w:rsidTr="0053350D">
              <w:trPr>
                <w:trHeight w:val="559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1940EA4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18</w:t>
                  </w: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2802544A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Улаштування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дорожніх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корит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коритного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профілю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із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застосуванням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екскаваторів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,</w:t>
                  </w: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глибина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корита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до 250 мм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C6862E3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м2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корита</w:t>
                  </w:r>
                  <w:proofErr w:type="spellEnd"/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BA69929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52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14E9156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DC6429" w:rsidRPr="00DC6429" w14:paraId="4B4A1C54" w14:textId="77777777" w:rsidTr="0053350D">
              <w:trPr>
                <w:trHeight w:val="559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C0F1AFB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19</w:t>
                  </w: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7A8AF7C8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Перевезення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будівельного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сміття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до 8 км (без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урахування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вартості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навантажувальних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робіт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)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050A360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0986D1E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8,32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29F1089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DC6429" w:rsidRPr="00DC6429" w14:paraId="4AFA2EB5" w14:textId="77777777" w:rsidTr="0053350D">
              <w:trPr>
                <w:trHeight w:val="814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52DA412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</w:t>
                  </w: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72FC3368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Улаштування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підстильних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та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вирівнювальних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шарів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основи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із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щебеню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фракції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0-40</w:t>
                  </w: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br/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мм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(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щебінь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під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борт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)</w:t>
                  </w: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br/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Обсяг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= ((0.4*0.1*130) / </w:t>
                  </w:r>
                  <w:proofErr w:type="gram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100)*</w:t>
                  </w:r>
                  <w:proofErr w:type="gram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100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04D1A23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м3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матеріалу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основи</w:t>
                  </w:r>
                  <w:proofErr w:type="spellEnd"/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8F08635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5,2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E5982C1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DC6429" w:rsidRPr="00DC6429" w14:paraId="59904A95" w14:textId="77777777" w:rsidTr="0053350D">
              <w:trPr>
                <w:trHeight w:val="559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ADEB4AF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21</w:t>
                  </w: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4CC6A319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Установлення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бортових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каменів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бетонних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і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залізобетонних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при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інших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видах</w:t>
                  </w: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покриттів</w:t>
                  </w:r>
                  <w:proofErr w:type="spellEnd"/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B6BC3EE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бортового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каменю</w:t>
                  </w:r>
                  <w:proofErr w:type="spellEnd"/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0487719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130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70DDAD1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DC6429" w:rsidRPr="00DC6429" w14:paraId="092F48D9" w14:textId="77777777" w:rsidTr="0053350D">
              <w:trPr>
                <w:trHeight w:val="559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F8A1AFC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22</w:t>
                  </w: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4039FBC1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Планування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площ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ручним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способом,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група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ґрунту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2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B7BFC86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м2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спланованої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площі</w:t>
                  </w:r>
                  <w:proofErr w:type="spellEnd"/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E935940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130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5D3CB68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</w:tbl>
          <w:p w14:paraId="760A6E2B" w14:textId="77777777" w:rsidR="00DC6429" w:rsidRPr="00DC6429" w:rsidRDefault="00DC6429" w:rsidP="00DC6429">
            <w:pPr>
              <w:spacing w:after="0" w:line="240" w:lineRule="auto"/>
              <w:rPr>
                <w:rFonts w:ascii="UkrainianBaltica" w:eastAsia="Calibri" w:hAnsi="UkrainianBaltica" w:cs="Times New Roman"/>
                <w:vanish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  <w:p w14:paraId="09315073" w14:textId="77777777" w:rsidR="00DC6429" w:rsidRPr="00DC6429" w:rsidRDefault="00DC6429" w:rsidP="00DC6429">
            <w:pPr>
              <w:spacing w:after="0" w:line="240" w:lineRule="auto"/>
              <w:rPr>
                <w:rFonts w:ascii="UkrainianBaltica" w:eastAsia="Calibri" w:hAnsi="UkrainianBaltica" w:cs="Times New Roman"/>
                <w:vanish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  <w:p w14:paraId="43E803C0" w14:textId="77777777" w:rsidR="00DC6429" w:rsidRPr="00DC6429" w:rsidRDefault="00DC6429" w:rsidP="00DC6429">
            <w:pPr>
              <w:spacing w:after="0" w:line="240" w:lineRule="auto"/>
              <w:rPr>
                <w:rFonts w:ascii="UkrainianBaltica" w:eastAsia="Calibri" w:hAnsi="UkrainianBaltica" w:cs="Times New Roman"/>
                <w:vanish/>
                <w:kern w:val="0"/>
                <w:sz w:val="20"/>
                <w:szCs w:val="20"/>
                <w:highlight w:val="cyan"/>
                <w:lang w:val="ru-RU" w:eastAsia="ru-RU"/>
                <w14:ligatures w14:val="none"/>
              </w:rPr>
            </w:pPr>
          </w:p>
          <w:p w14:paraId="36E4AA87" w14:textId="77777777" w:rsidR="00DC6429" w:rsidRPr="00DC6429" w:rsidRDefault="00DC6429" w:rsidP="00DC6429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highlight w:val="cyan"/>
                <w:lang w:val="ru-RU" w:eastAsia="ru-RU"/>
                <w14:ligatures w14:val="none"/>
              </w:rPr>
            </w:pPr>
          </w:p>
          <w:p w14:paraId="7D6EC558" w14:textId="77777777" w:rsidR="00DC6429" w:rsidRPr="00DC6429" w:rsidRDefault="00DC6429" w:rsidP="00DC6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  <w:r w:rsidRPr="00DC6429"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 В I Д О М I С Т Ь  Р Е С У Р С I В</w:t>
            </w:r>
          </w:p>
          <w:p w14:paraId="1D95CC0A" w14:textId="77777777" w:rsidR="00DC6429" w:rsidRPr="00DC6429" w:rsidRDefault="00DC6429" w:rsidP="00DC6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  <w:r w:rsidRPr="00DC6429"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IV. Будівельні </w:t>
            </w:r>
            <w:proofErr w:type="spellStart"/>
            <w:r w:rsidRPr="00DC6429"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матерiали</w:t>
            </w:r>
            <w:proofErr w:type="spellEnd"/>
            <w:r w:rsidRPr="00DC6429"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, вироби та </w:t>
            </w:r>
            <w:proofErr w:type="spellStart"/>
            <w:r w:rsidRPr="00DC6429"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конструкцiї</w:t>
            </w:r>
            <w:proofErr w:type="spellEnd"/>
          </w:p>
          <w:tbl>
            <w:tblPr>
              <w:tblW w:w="1054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0"/>
              <w:gridCol w:w="1363"/>
              <w:gridCol w:w="6662"/>
              <w:gridCol w:w="880"/>
              <w:gridCol w:w="1160"/>
            </w:tblGrid>
            <w:tr w:rsidR="00DC6429" w:rsidRPr="00DC6429" w14:paraId="5F037BF0" w14:textId="77777777" w:rsidTr="0053350D">
              <w:trPr>
                <w:trHeight w:val="408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16C153E8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1</w:t>
                  </w:r>
                </w:p>
              </w:tc>
              <w:tc>
                <w:tcPr>
                  <w:tcW w:w="1363" w:type="dxa"/>
                  <w:vMerge w:val="restart"/>
                  <w:shd w:val="clear" w:color="000000" w:fill="FFFFFF"/>
                  <w:hideMark/>
                </w:tcPr>
                <w:p w14:paraId="11BCAE92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С1421-9837</w:t>
                  </w:r>
                </w:p>
              </w:tc>
              <w:tc>
                <w:tcPr>
                  <w:tcW w:w="6662" w:type="dxa"/>
                  <w:vMerge w:val="restart"/>
                  <w:shd w:val="clear" w:color="000000" w:fill="FFFFFF"/>
                  <w:hideMark/>
                </w:tcPr>
                <w:p w14:paraId="0E81CEDD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Суміші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асфальтобетонні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гарячі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і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теплі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[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асфальтобетон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щільний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] (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дорожні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)(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аеродромні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),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що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застосовуються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у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верхніх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шарах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покриттів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,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дрібнозернисті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,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тип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Б,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марка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1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24E9B420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34B0002D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835,2</w:t>
                  </w:r>
                </w:p>
              </w:tc>
            </w:tr>
            <w:tr w:rsidR="00DC6429" w:rsidRPr="00DC6429" w14:paraId="6E34EAC6" w14:textId="77777777" w:rsidTr="0053350D">
              <w:trPr>
                <w:trHeight w:val="408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23B68BDE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363" w:type="dxa"/>
                  <w:vMerge/>
                  <w:vAlign w:val="center"/>
                  <w:hideMark/>
                </w:tcPr>
                <w:p w14:paraId="2D2089C8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662" w:type="dxa"/>
                  <w:vMerge/>
                  <w:vAlign w:val="center"/>
                  <w:hideMark/>
                </w:tcPr>
                <w:p w14:paraId="54529818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7FA1B3C5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797A91B6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DC6429" w:rsidRPr="00DC6429" w14:paraId="27A7AE04" w14:textId="77777777" w:rsidTr="0053350D">
              <w:trPr>
                <w:trHeight w:val="408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7F1FB147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2</w:t>
                  </w:r>
                </w:p>
              </w:tc>
              <w:tc>
                <w:tcPr>
                  <w:tcW w:w="1363" w:type="dxa"/>
                  <w:vMerge w:val="restart"/>
                  <w:shd w:val="clear" w:color="000000" w:fill="FFFFFF"/>
                  <w:hideMark/>
                </w:tcPr>
                <w:p w14:paraId="7DE0DAAA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С1421-9835</w:t>
                  </w:r>
                </w:p>
              </w:tc>
              <w:tc>
                <w:tcPr>
                  <w:tcW w:w="6662" w:type="dxa"/>
                  <w:vMerge w:val="restart"/>
                  <w:shd w:val="clear" w:color="000000" w:fill="FFFFFF"/>
                  <w:hideMark/>
                </w:tcPr>
                <w:p w14:paraId="36319EEC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Суміші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асфальтобетонні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гарячі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і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теплі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[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асфальтобетон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щільний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] (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дорожні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)(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аеродромні</w:t>
                  </w:r>
                  <w:proofErr w:type="spellEnd"/>
                  <w:proofErr w:type="gram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), 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дрібнозернисті</w:t>
                  </w:r>
                  <w:proofErr w:type="spellEnd"/>
                  <w:proofErr w:type="gram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,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тип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А,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марка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1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28AAA49E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357A15EB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446,42</w:t>
                  </w:r>
                </w:p>
              </w:tc>
            </w:tr>
            <w:tr w:rsidR="00DC6429" w:rsidRPr="00DC6429" w14:paraId="7D834704" w14:textId="77777777" w:rsidTr="0053350D">
              <w:trPr>
                <w:trHeight w:val="408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66CB9A87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363" w:type="dxa"/>
                  <w:vMerge/>
                  <w:vAlign w:val="center"/>
                  <w:hideMark/>
                </w:tcPr>
                <w:p w14:paraId="2BF42D66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662" w:type="dxa"/>
                  <w:vMerge/>
                  <w:vAlign w:val="center"/>
                  <w:hideMark/>
                </w:tcPr>
                <w:p w14:paraId="517E5B4D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77816A1E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3AD0F63D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DC6429" w:rsidRPr="00DC6429" w14:paraId="62F687BC" w14:textId="77777777" w:rsidTr="0053350D">
              <w:trPr>
                <w:trHeight w:val="408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304861E2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3</w:t>
                  </w:r>
                </w:p>
              </w:tc>
              <w:tc>
                <w:tcPr>
                  <w:tcW w:w="1363" w:type="dxa"/>
                  <w:vMerge w:val="restart"/>
                  <w:shd w:val="clear" w:color="000000" w:fill="FFFFFF"/>
                  <w:hideMark/>
                </w:tcPr>
                <w:p w14:paraId="63DFF7A3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С1421-9453</w:t>
                  </w:r>
                </w:p>
              </w:tc>
              <w:tc>
                <w:tcPr>
                  <w:tcW w:w="6662" w:type="dxa"/>
                  <w:vMerge w:val="restart"/>
                  <w:shd w:val="clear" w:color="000000" w:fill="FFFFFF"/>
                  <w:hideMark/>
                </w:tcPr>
                <w:p w14:paraId="222C0E92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Щебенево-піщана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суміш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(фр. 0-40 мм, С7, С8 марка М1000 і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більше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або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аналог)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0F37AF2A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м3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6647939B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220,752</w:t>
                  </w:r>
                </w:p>
              </w:tc>
            </w:tr>
            <w:tr w:rsidR="00DC6429" w:rsidRPr="00DC6429" w14:paraId="2250090F" w14:textId="77777777" w:rsidTr="0053350D">
              <w:trPr>
                <w:trHeight w:val="408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26C21CC0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363" w:type="dxa"/>
                  <w:vMerge/>
                  <w:vAlign w:val="center"/>
                  <w:hideMark/>
                </w:tcPr>
                <w:p w14:paraId="7FD5C956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662" w:type="dxa"/>
                  <w:vMerge/>
                  <w:vAlign w:val="center"/>
                  <w:hideMark/>
                </w:tcPr>
                <w:p w14:paraId="4799F568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786878B6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5AEBC777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DC6429" w:rsidRPr="00DC6429" w14:paraId="6FAD832B" w14:textId="77777777" w:rsidTr="0053350D">
              <w:trPr>
                <w:trHeight w:val="408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73783C58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4</w:t>
                  </w:r>
                </w:p>
              </w:tc>
              <w:tc>
                <w:tcPr>
                  <w:tcW w:w="1363" w:type="dxa"/>
                  <w:vMerge w:val="restart"/>
                  <w:shd w:val="clear" w:color="000000" w:fill="FFFFFF"/>
                  <w:hideMark/>
                </w:tcPr>
                <w:p w14:paraId="66AFE923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С1421-9645</w:t>
                  </w:r>
                </w:p>
              </w:tc>
              <w:tc>
                <w:tcPr>
                  <w:tcW w:w="6662" w:type="dxa"/>
                  <w:vMerge w:val="restart"/>
                  <w:shd w:val="clear" w:color="000000" w:fill="FFFFFF"/>
                  <w:hideMark/>
                </w:tcPr>
                <w:p w14:paraId="058FD695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Відсів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гранітний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фр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. 0-5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мм</w:t>
                  </w:r>
                  <w:proofErr w:type="spellEnd"/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7A27D70F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м3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65725ED8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140,3</w:t>
                  </w:r>
                </w:p>
              </w:tc>
            </w:tr>
            <w:tr w:rsidR="00DC6429" w:rsidRPr="00DC6429" w14:paraId="7FDBB8E4" w14:textId="77777777" w:rsidTr="0053350D">
              <w:trPr>
                <w:trHeight w:val="408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6E8E0EBD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363" w:type="dxa"/>
                  <w:vMerge/>
                  <w:vAlign w:val="center"/>
                  <w:hideMark/>
                </w:tcPr>
                <w:p w14:paraId="5AD86E42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662" w:type="dxa"/>
                  <w:vMerge/>
                  <w:vAlign w:val="center"/>
                  <w:hideMark/>
                </w:tcPr>
                <w:p w14:paraId="3C0AAEB9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00DDB365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5437E868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DC6429" w:rsidRPr="00DC6429" w14:paraId="3892E616" w14:textId="77777777" w:rsidTr="0053350D">
              <w:trPr>
                <w:trHeight w:val="408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2B5109B3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5</w:t>
                  </w:r>
                </w:p>
              </w:tc>
              <w:tc>
                <w:tcPr>
                  <w:tcW w:w="1363" w:type="dxa"/>
                  <w:vMerge w:val="restart"/>
                  <w:shd w:val="clear" w:color="000000" w:fill="FFFFFF"/>
                  <w:hideMark/>
                </w:tcPr>
                <w:p w14:paraId="5EEDF011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С111-1901</w:t>
                  </w:r>
                </w:p>
              </w:tc>
              <w:tc>
                <w:tcPr>
                  <w:tcW w:w="6662" w:type="dxa"/>
                  <w:vMerge w:val="restart"/>
                  <w:shd w:val="clear" w:color="000000" w:fill="FFFFFF"/>
                  <w:hideMark/>
                </w:tcPr>
                <w:p w14:paraId="691FA66C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Емульсія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бітумна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,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дорожна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(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Бітумна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емульсія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ЕКШ-60)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7E406CCD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089AE013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6,029568</w:t>
                  </w:r>
                </w:p>
              </w:tc>
            </w:tr>
            <w:tr w:rsidR="00DC6429" w:rsidRPr="00DC6429" w14:paraId="4D1D30F2" w14:textId="77777777" w:rsidTr="0053350D">
              <w:trPr>
                <w:trHeight w:val="408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7691A1C5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363" w:type="dxa"/>
                  <w:vMerge/>
                  <w:vAlign w:val="center"/>
                  <w:hideMark/>
                </w:tcPr>
                <w:p w14:paraId="4BF80338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662" w:type="dxa"/>
                  <w:vMerge/>
                  <w:vAlign w:val="center"/>
                  <w:hideMark/>
                </w:tcPr>
                <w:p w14:paraId="04A0508B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153E85C4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1A9E7C8F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DC6429" w:rsidRPr="00DC6429" w14:paraId="77054F26" w14:textId="77777777" w:rsidTr="0053350D">
              <w:trPr>
                <w:trHeight w:val="408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73EB9A30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6</w:t>
                  </w:r>
                </w:p>
              </w:tc>
              <w:tc>
                <w:tcPr>
                  <w:tcW w:w="1363" w:type="dxa"/>
                  <w:vMerge w:val="restart"/>
                  <w:shd w:val="clear" w:color="000000" w:fill="FFFFFF"/>
                  <w:hideMark/>
                </w:tcPr>
                <w:p w14:paraId="30872151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С1416-8684</w:t>
                  </w:r>
                </w:p>
              </w:tc>
              <w:tc>
                <w:tcPr>
                  <w:tcW w:w="6662" w:type="dxa"/>
                  <w:vMerge w:val="restart"/>
                  <w:shd w:val="clear" w:color="000000" w:fill="FFFFFF"/>
                  <w:hideMark/>
                </w:tcPr>
                <w:p w14:paraId="4B160042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Камені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бортові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(Борт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дорожній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1000х300х150 (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сірий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))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2614CA08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06975785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130,0</w:t>
                  </w:r>
                </w:p>
              </w:tc>
            </w:tr>
            <w:tr w:rsidR="00DC6429" w:rsidRPr="00DC6429" w14:paraId="3B20C19B" w14:textId="77777777" w:rsidTr="0053350D">
              <w:trPr>
                <w:trHeight w:val="408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21BA49BC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363" w:type="dxa"/>
                  <w:vMerge/>
                  <w:vAlign w:val="center"/>
                  <w:hideMark/>
                </w:tcPr>
                <w:p w14:paraId="02AB7E8D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662" w:type="dxa"/>
                  <w:vMerge/>
                  <w:vAlign w:val="center"/>
                  <w:hideMark/>
                </w:tcPr>
                <w:p w14:paraId="0822A51E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342524BA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0FFEC037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DC6429" w:rsidRPr="00DC6429" w14:paraId="08A3C247" w14:textId="77777777" w:rsidTr="0053350D">
              <w:trPr>
                <w:trHeight w:val="408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72B01B4E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7</w:t>
                  </w:r>
                </w:p>
              </w:tc>
              <w:tc>
                <w:tcPr>
                  <w:tcW w:w="1363" w:type="dxa"/>
                  <w:vMerge w:val="restart"/>
                  <w:shd w:val="clear" w:color="000000" w:fill="FFFFFF"/>
                  <w:hideMark/>
                </w:tcPr>
                <w:p w14:paraId="69146623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С1424-11600</w:t>
                  </w:r>
                </w:p>
              </w:tc>
              <w:tc>
                <w:tcPr>
                  <w:tcW w:w="6662" w:type="dxa"/>
                  <w:vMerge w:val="restart"/>
                  <w:shd w:val="clear" w:color="000000" w:fill="FFFFFF"/>
                  <w:hideMark/>
                </w:tcPr>
                <w:p w14:paraId="4E9F2EA5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Суміші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бетонні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готові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важкі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,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клас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бетону В15 (М200)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4BCD594A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м3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1FE7548F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7,67</w:t>
                  </w:r>
                </w:p>
              </w:tc>
            </w:tr>
            <w:tr w:rsidR="00DC6429" w:rsidRPr="00DC6429" w14:paraId="620CBB5B" w14:textId="77777777" w:rsidTr="0053350D">
              <w:trPr>
                <w:trHeight w:val="408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0D60C67C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363" w:type="dxa"/>
                  <w:vMerge/>
                  <w:vAlign w:val="center"/>
                  <w:hideMark/>
                </w:tcPr>
                <w:p w14:paraId="54AB285C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662" w:type="dxa"/>
                  <w:vMerge/>
                  <w:vAlign w:val="center"/>
                  <w:hideMark/>
                </w:tcPr>
                <w:p w14:paraId="45383CCB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19811CC1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0938C5E6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DC6429" w:rsidRPr="00DC6429" w14:paraId="544AE361" w14:textId="77777777" w:rsidTr="0053350D">
              <w:trPr>
                <w:trHeight w:val="408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1D7C71BF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8</w:t>
                  </w:r>
                </w:p>
              </w:tc>
              <w:tc>
                <w:tcPr>
                  <w:tcW w:w="1363" w:type="dxa"/>
                  <w:vMerge w:val="restart"/>
                  <w:shd w:val="clear" w:color="000000" w:fill="FFFFFF"/>
                  <w:hideMark/>
                </w:tcPr>
                <w:p w14:paraId="4A245E24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С112-25</w:t>
                  </w:r>
                </w:p>
              </w:tc>
              <w:tc>
                <w:tcPr>
                  <w:tcW w:w="6662" w:type="dxa"/>
                  <w:vMerge w:val="restart"/>
                  <w:shd w:val="clear" w:color="000000" w:fill="FFFFFF"/>
                  <w:hideMark/>
                </w:tcPr>
                <w:p w14:paraId="703C55EE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Бруски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обрізні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з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хвойних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порід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,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довжина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4-6,5 м, ширина 75-150 мм,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товщина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40-75 мм, ІІІ сорт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55B976E8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м3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47138E67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0,864</w:t>
                  </w:r>
                </w:p>
              </w:tc>
            </w:tr>
            <w:tr w:rsidR="00DC6429" w:rsidRPr="00DC6429" w14:paraId="4347BE30" w14:textId="77777777" w:rsidTr="0053350D">
              <w:trPr>
                <w:trHeight w:val="408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5801D189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363" w:type="dxa"/>
                  <w:vMerge/>
                  <w:vAlign w:val="center"/>
                  <w:hideMark/>
                </w:tcPr>
                <w:p w14:paraId="58D051AE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662" w:type="dxa"/>
                  <w:vMerge/>
                  <w:vAlign w:val="center"/>
                  <w:hideMark/>
                </w:tcPr>
                <w:p w14:paraId="4ADA630B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371666E0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71757CF5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DC6429" w:rsidRPr="00DC6429" w14:paraId="6AD147F6" w14:textId="77777777" w:rsidTr="0053350D">
              <w:trPr>
                <w:trHeight w:val="408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32580297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9</w:t>
                  </w:r>
                </w:p>
              </w:tc>
              <w:tc>
                <w:tcPr>
                  <w:tcW w:w="1363" w:type="dxa"/>
                  <w:vMerge w:val="restart"/>
                  <w:shd w:val="clear" w:color="000000" w:fill="FFFFFF"/>
                  <w:hideMark/>
                </w:tcPr>
                <w:p w14:paraId="75683BCF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С111-322</w:t>
                  </w:r>
                </w:p>
              </w:tc>
              <w:tc>
                <w:tcPr>
                  <w:tcW w:w="6662" w:type="dxa"/>
                  <w:vMerge w:val="restart"/>
                  <w:shd w:val="clear" w:color="000000" w:fill="FFFFFF"/>
                  <w:hideMark/>
                </w:tcPr>
                <w:p w14:paraId="3ACB760D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Гас для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технічних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цілей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, марка КТ-1, КТ-2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2A7CA252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0A6BF637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0,038228</w:t>
                  </w:r>
                </w:p>
              </w:tc>
            </w:tr>
            <w:tr w:rsidR="00DC6429" w:rsidRPr="00DC6429" w14:paraId="2B0ECA3E" w14:textId="77777777" w:rsidTr="0053350D">
              <w:trPr>
                <w:trHeight w:val="408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79C29A1B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363" w:type="dxa"/>
                  <w:vMerge/>
                  <w:vAlign w:val="center"/>
                  <w:hideMark/>
                </w:tcPr>
                <w:p w14:paraId="399EF3D2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662" w:type="dxa"/>
                  <w:vMerge/>
                  <w:vAlign w:val="center"/>
                  <w:hideMark/>
                </w:tcPr>
                <w:p w14:paraId="21FC9C6D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7309D2F8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5AEF57F9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DC6429" w:rsidRPr="00DC6429" w14:paraId="2FB3E711" w14:textId="77777777" w:rsidTr="0053350D">
              <w:trPr>
                <w:trHeight w:val="408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71717DBE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10</w:t>
                  </w:r>
                </w:p>
              </w:tc>
              <w:tc>
                <w:tcPr>
                  <w:tcW w:w="1363" w:type="dxa"/>
                  <w:vMerge w:val="restart"/>
                  <w:shd w:val="clear" w:color="000000" w:fill="FFFFFF"/>
                  <w:hideMark/>
                </w:tcPr>
                <w:p w14:paraId="29F1DE55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С142-10-2</w:t>
                  </w:r>
                </w:p>
              </w:tc>
              <w:tc>
                <w:tcPr>
                  <w:tcW w:w="6662" w:type="dxa"/>
                  <w:vMerge w:val="restart"/>
                  <w:shd w:val="clear" w:color="000000" w:fill="FFFFFF"/>
                  <w:hideMark/>
                </w:tcPr>
                <w:p w14:paraId="3EEB238B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Вода</w:t>
                  </w:r>
                  <w:proofErr w:type="spellEnd"/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5DBF5BF8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м3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11381615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73,82</w:t>
                  </w:r>
                </w:p>
              </w:tc>
            </w:tr>
            <w:tr w:rsidR="00DC6429" w:rsidRPr="00DC6429" w14:paraId="2073DAC9" w14:textId="77777777" w:rsidTr="0053350D">
              <w:trPr>
                <w:trHeight w:val="408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23B43CF0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363" w:type="dxa"/>
                  <w:vMerge/>
                  <w:vAlign w:val="center"/>
                  <w:hideMark/>
                </w:tcPr>
                <w:p w14:paraId="54927AC9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662" w:type="dxa"/>
                  <w:vMerge/>
                  <w:vAlign w:val="center"/>
                  <w:hideMark/>
                </w:tcPr>
                <w:p w14:paraId="127D4252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6A65FA56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65419812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DC6429" w:rsidRPr="00DC6429" w14:paraId="6897DDCA" w14:textId="77777777" w:rsidTr="0053350D">
              <w:trPr>
                <w:trHeight w:val="408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179D083F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lastRenderedPageBreak/>
                    <w:t>11</w:t>
                  </w:r>
                </w:p>
              </w:tc>
              <w:tc>
                <w:tcPr>
                  <w:tcW w:w="1363" w:type="dxa"/>
                  <w:vMerge w:val="restart"/>
                  <w:shd w:val="clear" w:color="000000" w:fill="FFFFFF"/>
                  <w:hideMark/>
                </w:tcPr>
                <w:p w14:paraId="7E520757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С111-782</w:t>
                  </w:r>
                </w:p>
              </w:tc>
              <w:tc>
                <w:tcPr>
                  <w:tcW w:w="6662" w:type="dxa"/>
                  <w:vMerge w:val="restart"/>
                  <w:shd w:val="clear" w:color="000000" w:fill="FFFFFF"/>
                  <w:hideMark/>
                </w:tcPr>
                <w:p w14:paraId="2BF08620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Поковки з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квадратних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заготовок,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маса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1,8 кг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4556344B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172103B4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0,035712</w:t>
                  </w:r>
                </w:p>
              </w:tc>
            </w:tr>
            <w:tr w:rsidR="00DC6429" w:rsidRPr="00DC6429" w14:paraId="362B3E5E" w14:textId="77777777" w:rsidTr="0053350D">
              <w:trPr>
                <w:trHeight w:val="408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25248093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363" w:type="dxa"/>
                  <w:vMerge/>
                  <w:vAlign w:val="center"/>
                  <w:hideMark/>
                </w:tcPr>
                <w:p w14:paraId="04655A5A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662" w:type="dxa"/>
                  <w:vMerge/>
                  <w:vAlign w:val="center"/>
                  <w:hideMark/>
                </w:tcPr>
                <w:p w14:paraId="3F47E518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442C9E9D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7ECDBF27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DC6429" w:rsidRPr="00DC6429" w14:paraId="26485913" w14:textId="77777777" w:rsidTr="0053350D">
              <w:trPr>
                <w:trHeight w:val="408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34047816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12</w:t>
                  </w:r>
                </w:p>
              </w:tc>
              <w:tc>
                <w:tcPr>
                  <w:tcW w:w="1363" w:type="dxa"/>
                  <w:vMerge w:val="restart"/>
                  <w:shd w:val="clear" w:color="000000" w:fill="FFFFFF"/>
                  <w:hideMark/>
                </w:tcPr>
                <w:p w14:paraId="2A7FB8F6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С112-38</w:t>
                  </w:r>
                </w:p>
              </w:tc>
              <w:tc>
                <w:tcPr>
                  <w:tcW w:w="6662" w:type="dxa"/>
                  <w:vMerge w:val="restart"/>
                  <w:shd w:val="clear" w:color="000000" w:fill="FFFFFF"/>
                  <w:hideMark/>
                </w:tcPr>
                <w:p w14:paraId="00E78E76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Бруси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необрізні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з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хвойних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порід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,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довжина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4-6,5 м,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усі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ширини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,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товщина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100,125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мм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, ІV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сорт</w:t>
                  </w:r>
                  <w:proofErr w:type="spellEnd"/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4E50F738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м3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1328FB96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0,221</w:t>
                  </w:r>
                </w:p>
              </w:tc>
            </w:tr>
            <w:tr w:rsidR="00DC6429" w:rsidRPr="00DC6429" w14:paraId="210E9470" w14:textId="77777777" w:rsidTr="0053350D">
              <w:trPr>
                <w:trHeight w:val="408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408DEE7E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363" w:type="dxa"/>
                  <w:vMerge/>
                  <w:vAlign w:val="center"/>
                  <w:hideMark/>
                </w:tcPr>
                <w:p w14:paraId="20032148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662" w:type="dxa"/>
                  <w:vMerge/>
                  <w:vAlign w:val="center"/>
                  <w:hideMark/>
                </w:tcPr>
                <w:p w14:paraId="332081E7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01243DFC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666A8F76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DC6429" w:rsidRPr="00DC6429" w14:paraId="07ED4679" w14:textId="77777777" w:rsidTr="0053350D">
              <w:trPr>
                <w:trHeight w:val="408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47614136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13</w:t>
                  </w:r>
                </w:p>
              </w:tc>
              <w:tc>
                <w:tcPr>
                  <w:tcW w:w="1363" w:type="dxa"/>
                  <w:vMerge w:val="restart"/>
                  <w:shd w:val="clear" w:color="000000" w:fill="FFFFFF"/>
                  <w:hideMark/>
                </w:tcPr>
                <w:p w14:paraId="790F9B1E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С1425-11683</w:t>
                  </w:r>
                </w:p>
              </w:tc>
              <w:tc>
                <w:tcPr>
                  <w:tcW w:w="6662" w:type="dxa"/>
                  <w:vMerge w:val="restart"/>
                  <w:shd w:val="clear" w:color="000000" w:fill="FFFFFF"/>
                  <w:hideMark/>
                </w:tcPr>
                <w:p w14:paraId="66BEBA51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Розчин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готовий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кладковий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важкий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цементний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, марка М100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3DFEAF56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м3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6E993E05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0,078</w:t>
                  </w:r>
                </w:p>
              </w:tc>
            </w:tr>
            <w:tr w:rsidR="00DC6429" w:rsidRPr="00DC6429" w14:paraId="425EB2A4" w14:textId="77777777" w:rsidTr="0053350D">
              <w:trPr>
                <w:trHeight w:val="408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34B53ECA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363" w:type="dxa"/>
                  <w:vMerge/>
                  <w:vAlign w:val="center"/>
                  <w:hideMark/>
                </w:tcPr>
                <w:p w14:paraId="28369304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662" w:type="dxa"/>
                  <w:vMerge/>
                  <w:vAlign w:val="center"/>
                  <w:hideMark/>
                </w:tcPr>
                <w:p w14:paraId="50B2CCCE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7667D832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08DDDC72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DC6429" w:rsidRPr="00DC6429" w14:paraId="58116DE0" w14:textId="77777777" w:rsidTr="0053350D">
              <w:trPr>
                <w:trHeight w:val="408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45F82461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14</w:t>
                  </w:r>
                </w:p>
              </w:tc>
              <w:tc>
                <w:tcPr>
                  <w:tcW w:w="1363" w:type="dxa"/>
                  <w:vMerge w:val="restart"/>
                  <w:shd w:val="clear" w:color="000000" w:fill="FFFFFF"/>
                  <w:hideMark/>
                </w:tcPr>
                <w:p w14:paraId="5B987F2B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С111-181</w:t>
                  </w:r>
                </w:p>
              </w:tc>
              <w:tc>
                <w:tcPr>
                  <w:tcW w:w="6662" w:type="dxa"/>
                  <w:vMerge w:val="restart"/>
                  <w:shd w:val="clear" w:color="000000" w:fill="FFFFFF"/>
                  <w:hideMark/>
                </w:tcPr>
                <w:p w14:paraId="04537DF9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Цвяхи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будівельні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з плоскою головкою 1,8х60 мм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12147BC6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36DD04E4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0,0013</w:t>
                  </w:r>
                </w:p>
              </w:tc>
            </w:tr>
            <w:tr w:rsidR="00DC6429" w:rsidRPr="00DC6429" w14:paraId="30BDAAB4" w14:textId="77777777" w:rsidTr="0053350D">
              <w:trPr>
                <w:trHeight w:val="408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2FB11C6B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363" w:type="dxa"/>
                  <w:vMerge/>
                  <w:vAlign w:val="center"/>
                  <w:hideMark/>
                </w:tcPr>
                <w:p w14:paraId="389BF9E1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662" w:type="dxa"/>
                  <w:vMerge/>
                  <w:vAlign w:val="center"/>
                  <w:hideMark/>
                </w:tcPr>
                <w:p w14:paraId="52CE11BE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468B7A2B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6FDA9CC8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</w:tbl>
          <w:p w14:paraId="774A9394" w14:textId="77777777" w:rsidR="00DC6429" w:rsidRPr="00DC6429" w:rsidRDefault="00DC6429" w:rsidP="00DC64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</w:p>
          <w:tbl>
            <w:tblPr>
              <w:tblW w:w="10490" w:type="dxa"/>
              <w:tblInd w:w="108" w:type="dxa"/>
              <w:tblLook w:val="04A0" w:firstRow="1" w:lastRow="0" w:firstColumn="1" w:lastColumn="0" w:noHBand="0" w:noVBand="1"/>
            </w:tblPr>
            <w:tblGrid>
              <w:gridCol w:w="426"/>
              <w:gridCol w:w="1559"/>
              <w:gridCol w:w="3080"/>
              <w:gridCol w:w="605"/>
              <w:gridCol w:w="851"/>
              <w:gridCol w:w="683"/>
              <w:gridCol w:w="1160"/>
              <w:gridCol w:w="1160"/>
              <w:gridCol w:w="966"/>
            </w:tblGrid>
            <w:tr w:rsidR="00DC6429" w:rsidRPr="00DC6429" w14:paraId="13882D9B" w14:textId="77777777" w:rsidTr="0053350D">
              <w:trPr>
                <w:trHeight w:val="304"/>
              </w:trPr>
              <w:tc>
                <w:tcPr>
                  <w:tcW w:w="10490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30C8CF4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V.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Зворотні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матеріали</w:t>
                  </w:r>
                  <w:proofErr w:type="spellEnd"/>
                </w:p>
              </w:tc>
            </w:tr>
            <w:tr w:rsidR="00DC6429" w:rsidRPr="00DC6429" w14:paraId="614CD9EB" w14:textId="77777777" w:rsidTr="0053350D">
              <w:trPr>
                <w:trHeight w:val="270"/>
              </w:trPr>
              <w:tc>
                <w:tcPr>
                  <w:tcW w:w="426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6A4A594B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1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415075C0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С1421-9644</w:t>
                  </w:r>
                </w:p>
              </w:tc>
              <w:tc>
                <w:tcPr>
                  <w:tcW w:w="3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46C228FB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Відходи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холодного</w:t>
                  </w:r>
                  <w:proofErr w:type="spellEnd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C6429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фрезерування</w:t>
                  </w:r>
                  <w:proofErr w:type="spellEnd"/>
                </w:p>
              </w:tc>
              <w:tc>
                <w:tcPr>
                  <w:tcW w:w="605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21AB040C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м3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38C6F230" w14:textId="77777777" w:rsidR="00DC6429" w:rsidRPr="00DC6429" w:rsidRDefault="00DC6429" w:rsidP="00DC64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448,0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345ED42" w14:textId="77777777" w:rsidR="00DC6429" w:rsidRPr="00DC6429" w:rsidRDefault="00DC6429" w:rsidP="00DC64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-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CABE44D" w14:textId="77777777" w:rsidR="00DC6429" w:rsidRPr="00DC6429" w:rsidRDefault="00DC6429" w:rsidP="00DC64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-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9624A52" w14:textId="77777777" w:rsidR="00DC6429" w:rsidRPr="00DC6429" w:rsidRDefault="00DC6429" w:rsidP="00DC64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-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AC9F870" w14:textId="77777777" w:rsidR="00DC6429" w:rsidRPr="00DC6429" w:rsidRDefault="00DC6429" w:rsidP="00DC64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-</w:t>
                  </w:r>
                </w:p>
              </w:tc>
            </w:tr>
            <w:tr w:rsidR="00DC6429" w:rsidRPr="00DC6429" w14:paraId="6CE5C504" w14:textId="77777777" w:rsidTr="0053350D">
              <w:trPr>
                <w:trHeight w:val="304"/>
              </w:trPr>
              <w:tc>
                <w:tcPr>
                  <w:tcW w:w="426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5C5108AD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2BC6BBCD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3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021F70FB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05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0B3E07EE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65C2F886" w14:textId="77777777" w:rsidR="00DC6429" w:rsidRPr="00DC6429" w:rsidRDefault="00DC6429" w:rsidP="00DC64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03C50CF5" w14:textId="77777777" w:rsidR="00DC6429" w:rsidRPr="00DC6429" w:rsidRDefault="00DC6429" w:rsidP="00DC64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-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398EC6DB" w14:textId="77777777" w:rsidR="00DC6429" w:rsidRPr="00DC6429" w:rsidRDefault="00DC6429" w:rsidP="00DC64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356F8DB6" w14:textId="77777777" w:rsidR="00DC6429" w:rsidRPr="00DC6429" w:rsidRDefault="00DC6429" w:rsidP="00DC64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39C43E8" w14:textId="77777777" w:rsidR="00DC6429" w:rsidRPr="00DC6429" w:rsidRDefault="00DC6429" w:rsidP="00DC64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DC6429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</w:tbl>
          <w:p w14:paraId="45C40AF6" w14:textId="77777777" w:rsidR="00DC6429" w:rsidRPr="00DC6429" w:rsidRDefault="00DC6429" w:rsidP="00DC64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</w:p>
          <w:p w14:paraId="278C9653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  <w:p w14:paraId="576FB4A9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</w:tr>
      <w:tr w:rsidR="00007774" w:rsidRPr="00007774" w14:paraId="2444C6CE" w14:textId="77777777" w:rsidTr="0081101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C27DD4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1EDB5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E8FB5D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000AFB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B2241D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2039B5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52D868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07774" w:rsidRPr="00007774" w14:paraId="6D169F9A" w14:textId="77777777" w:rsidTr="00373605">
        <w:trPr>
          <w:trHeight w:val="300"/>
        </w:trPr>
        <w:tc>
          <w:tcPr>
            <w:tcW w:w="1094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B8913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Розрахунок очікуваної вартості робіт  на підставі зведеного кошторисного розрахунку вартості об’єкта будівництва (далі – ЗКР)</w:t>
            </w:r>
          </w:p>
        </w:tc>
      </w:tr>
      <w:tr w:rsidR="00007774" w:rsidRPr="00007774" w14:paraId="08773C50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5C0F9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8C4D5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3F7F1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BCD38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C89B3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B863F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A0038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07774" w:rsidRPr="00007774" w14:paraId="4BC51709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185FA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DBB83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F5573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DF3D9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081DA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286FA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0E530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07774" w:rsidRPr="00007774" w14:paraId="4146738E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1A1BD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6B7F6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C2C37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8F745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3023C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98E6A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95173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07774" w:rsidRPr="00007774" w14:paraId="19389CE8" w14:textId="77777777" w:rsidTr="00373605">
        <w:trPr>
          <w:trHeight w:val="945"/>
        </w:trPr>
        <w:tc>
          <w:tcPr>
            <w:tcW w:w="1094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BF311" w14:textId="7ABEAF06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Очікувана вартість предмета закупівлі складає </w:t>
            </w:r>
            <w:r w:rsidR="00DC6429" w:rsidRPr="00DC64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17 912 088,00грн. (сімнадцять </w:t>
            </w:r>
            <w:proofErr w:type="spellStart"/>
            <w:r w:rsidR="00DC6429" w:rsidRPr="00DC64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мiльйонів</w:t>
            </w:r>
            <w:proofErr w:type="spellEnd"/>
            <w:r w:rsidR="00DC6429" w:rsidRPr="00DC64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дев’ятсот дванадцять  тисяч вісімдесят вісім гривень 00 </w:t>
            </w:r>
            <w:proofErr w:type="spellStart"/>
            <w:r w:rsidR="00DC6429" w:rsidRPr="00DC64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копiйок</w:t>
            </w:r>
            <w:proofErr w:type="spellEnd"/>
            <w:r w:rsidR="00DC6429" w:rsidRPr="00DC64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),  з ПДВ</w:t>
            </w:r>
          </w:p>
        </w:tc>
      </w:tr>
    </w:tbl>
    <w:p w14:paraId="2BE83FEE" w14:textId="77777777" w:rsidR="00007774" w:rsidRPr="00007774" w:rsidRDefault="00007774" w:rsidP="00007774">
      <w:pPr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39FB401" w14:textId="77777777" w:rsidR="00646517" w:rsidRPr="00007774" w:rsidRDefault="00646517" w:rsidP="00007774"/>
    <w:sectPr w:rsidR="00646517" w:rsidRPr="000077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Baltica">
    <w:altName w:val="Cambria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BF2"/>
    <w:rsid w:val="00007774"/>
    <w:rsid w:val="000E135F"/>
    <w:rsid w:val="001C4A0B"/>
    <w:rsid w:val="002D171E"/>
    <w:rsid w:val="002D4237"/>
    <w:rsid w:val="002E4F2E"/>
    <w:rsid w:val="003331EF"/>
    <w:rsid w:val="0036605B"/>
    <w:rsid w:val="004B1B9A"/>
    <w:rsid w:val="00637760"/>
    <w:rsid w:val="00646517"/>
    <w:rsid w:val="00703990"/>
    <w:rsid w:val="0081101E"/>
    <w:rsid w:val="008436BF"/>
    <w:rsid w:val="008451A0"/>
    <w:rsid w:val="008E18E6"/>
    <w:rsid w:val="00957304"/>
    <w:rsid w:val="00AD3548"/>
    <w:rsid w:val="00AD5F3A"/>
    <w:rsid w:val="00AF4375"/>
    <w:rsid w:val="00BD047B"/>
    <w:rsid w:val="00BD4F0A"/>
    <w:rsid w:val="00C85BF2"/>
    <w:rsid w:val="00DA5E33"/>
    <w:rsid w:val="00DC6429"/>
    <w:rsid w:val="00E36CD0"/>
    <w:rsid w:val="00F20658"/>
    <w:rsid w:val="00F86A9B"/>
    <w:rsid w:val="00FC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C0384"/>
  <w15:chartTrackingRefBased/>
  <w15:docId w15:val="{62FE7621-5435-4CD5-BF02-57109AED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5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B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B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B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5B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5B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5B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5B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5B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5B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5B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5B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5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5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5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5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5B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5B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5B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5B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5B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5B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3966</Words>
  <Characters>2261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Одерій</dc:creator>
  <cp:keywords/>
  <dc:description/>
  <cp:lastModifiedBy>Ольга Одерій</cp:lastModifiedBy>
  <cp:revision>2</cp:revision>
  <dcterms:created xsi:type="dcterms:W3CDTF">2026-05-12T08:04:00Z</dcterms:created>
  <dcterms:modified xsi:type="dcterms:W3CDTF">2026-05-12T08:04:00Z</dcterms:modified>
</cp:coreProperties>
</file>