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457E2" w14:textId="77777777" w:rsidR="0046710F" w:rsidRPr="0046710F" w:rsidRDefault="0046710F" w:rsidP="0046710F">
      <w:pPr>
        <w:pStyle w:val="1"/>
        <w:jc w:val="center"/>
        <w:rPr>
          <w:b/>
          <w:sz w:val="24"/>
          <w:szCs w:val="24"/>
        </w:rPr>
      </w:pPr>
      <w:r w:rsidRPr="0046710F">
        <w:rPr>
          <w:color w:val="000000"/>
          <w:szCs w:val="28"/>
        </w:rPr>
        <w:object w:dxaOrig="1038" w:dyaOrig="1401" w14:anchorId="1E9CF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6453108" r:id="rId8"/>
        </w:object>
      </w:r>
    </w:p>
    <w:p w14:paraId="330C7449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 xml:space="preserve">БАЛАКЛІЙСЬКА МІСЬКА </w:t>
      </w:r>
    </w:p>
    <w:p w14:paraId="7FD5DFAB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ВІЙСЬКОВА АДМІНІСТРАЦІЯ</w:t>
      </w:r>
    </w:p>
    <w:p w14:paraId="4AF2AA71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ІЗЮМСЬКОГО РАЙОНУ ХАРКІВСЬКОЇ ОБЛАСТІ</w:t>
      </w:r>
    </w:p>
    <w:p w14:paraId="5A818CB0" w14:textId="77777777" w:rsidR="0046710F" w:rsidRPr="0046710F" w:rsidRDefault="0046710F" w:rsidP="0046710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36FF1B66" w14:textId="79DD04DF" w:rsidR="0046710F" w:rsidRPr="0046710F" w:rsidRDefault="0046710F" w:rsidP="00D4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710F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73CADB43" w14:textId="77777777" w:rsidR="0046710F" w:rsidRDefault="0046710F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57E10" w14:textId="77777777" w:rsidR="00C45D9E" w:rsidRPr="0046710F" w:rsidRDefault="00C45D9E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4A96EB" w14:textId="771CA726" w:rsidR="0046710F" w:rsidRPr="007076DB" w:rsidRDefault="00757321" w:rsidP="00D41F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27 березня </w:t>
      </w:r>
      <w:r w:rsidR="00C57BCD" w:rsidRPr="00C57BCD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D41F3E" w:rsidRPr="00C57BC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41F3E" w:rsidRPr="007076DB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6710F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97499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10F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1F3E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591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4AC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6DD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034AC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10F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м. Балаклія             </w:t>
      </w:r>
      <w:r w:rsidR="00D41F3E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97499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1F3E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710F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F7311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10F" w:rsidRPr="007076D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F7311" w:rsidRPr="0070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583</w:t>
      </w:r>
    </w:p>
    <w:p w14:paraId="708C9FB1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10EE7E5" w14:textId="77777777" w:rsidR="00B204E3" w:rsidRDefault="00B204E3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297F2A" w14:textId="09CA3CAF" w:rsidR="00D41F3E" w:rsidRPr="00482C0F" w:rsidRDefault="005034AC" w:rsidP="00482C0F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174365284"/>
      <w:r w:rsidRPr="00482C0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7076DB" w:rsidRPr="00482C0F">
        <w:rPr>
          <w:rFonts w:ascii="Times New Roman" w:hAnsi="Times New Roman"/>
          <w:b/>
          <w:sz w:val="28"/>
          <w:szCs w:val="28"/>
          <w:lang w:val="uk-UA"/>
        </w:rPr>
        <w:t xml:space="preserve">здійснення соціального захисту дитини, яка перебуває у складних життєвих обставинах, - </w:t>
      </w:r>
      <w:r w:rsidR="00757321">
        <w:rPr>
          <w:rFonts w:ascii="Times New Roman" w:hAnsi="Times New Roman"/>
          <w:b/>
          <w:sz w:val="28"/>
          <w:szCs w:val="28"/>
          <w:lang w:val="uk-UA"/>
        </w:rPr>
        <w:t>…</w:t>
      </w:r>
      <w:r w:rsidR="00482C0F" w:rsidRPr="00482C0F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57321">
        <w:rPr>
          <w:rFonts w:ascii="Times New Roman" w:hAnsi="Times New Roman"/>
          <w:b/>
          <w:sz w:val="28"/>
          <w:szCs w:val="28"/>
          <w:lang w:val="uk-UA"/>
        </w:rPr>
        <w:t>…</w:t>
      </w:r>
      <w:r w:rsidR="00482C0F" w:rsidRPr="00482C0F">
        <w:rPr>
          <w:rFonts w:ascii="Times New Roman" w:hAnsi="Times New Roman"/>
          <w:b/>
          <w:sz w:val="28"/>
          <w:szCs w:val="28"/>
          <w:lang w:val="uk-UA"/>
        </w:rPr>
        <w:t xml:space="preserve"> року народження </w:t>
      </w:r>
      <w:bookmarkEnd w:id="0"/>
    </w:p>
    <w:p w14:paraId="0E633CD1" w14:textId="27DDF982" w:rsidR="00573591" w:rsidRDefault="00573591" w:rsidP="00E215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D651D3" w14:textId="646DD7BE" w:rsidR="00494348" w:rsidRDefault="00796DB0" w:rsidP="00DF531C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92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r w:rsidR="00111AE9" w:rsidRPr="00E924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заяв</w:t>
      </w:r>
      <w:r w:rsidR="00AE06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</w:t>
      </w:r>
      <w:r w:rsidR="00757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…</w:t>
      </w:r>
      <w:r w:rsidR="00AE06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від </w:t>
      </w:r>
      <w:r w:rsidR="00AE067C" w:rsidRPr="00707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 березня 2026 </w:t>
      </w:r>
      <w:r w:rsidR="00AE06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року та додані до неї документи, </w:t>
      </w:r>
      <w:r w:rsidR="00E6467B" w:rsidRPr="00D12473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D1247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еруючись </w:t>
      </w:r>
      <w:r w:rsidR="00BF3D73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Сімейним кодексом України, </w:t>
      </w:r>
      <w:r w:rsidR="00B1761C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Законом України «Про охорону дитинства», </w:t>
      </w:r>
      <w:r w:rsidR="001C324F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D12473" w:rsidRPr="00FB3E56">
        <w:rPr>
          <w:rFonts w:ascii="Times New Roman" w:hAnsi="Times New Roman" w:cs="Times New Roman"/>
          <w:bCs/>
          <w:sz w:val="28"/>
          <w:szCs w:val="28"/>
          <w:lang w:val="uk-UA"/>
        </w:rPr>
        <w:t>акон</w:t>
      </w:r>
      <w:r w:rsidR="001C324F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D12473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«Про соціальні послуги», </w:t>
      </w:r>
      <w:r w:rsidR="00CF33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постановою </w:t>
      </w:r>
      <w:r w:rsidR="00CF33C8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Кабінету Міністрів України </w:t>
      </w:r>
      <w:r w:rsidR="00CF33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14 січня 2026 року № 64 </w: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t>«Де</w:t>
      </w:r>
      <w:r w:rsidR="008625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які питання організації надання </w: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t>соціальних</w: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t> </w:t>
      </w:r>
      <w:bookmarkStart w:id="1" w:name="w1_1"/>
      <w:r w:rsidR="00CF33C8" w:rsidRPr="00CF33C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HYPERLINK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 "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https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://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zakon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rada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gov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.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ua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/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laws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/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show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/64-2026-%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0%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BF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?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find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=1&amp;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text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=%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0%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BF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0%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BE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1%81%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0%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BB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1%83%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D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0%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B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3" \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l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 xml:space="preserve"> "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instrText>w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instrText>1_2"</w:instrText>
      </w:r>
      <w:r w:rsidR="00CF33C8" w:rsidRPr="00CF33C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CF33C8" w:rsidRPr="00CF33C8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послуг</w:t>
      </w:r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end"/>
      </w:r>
      <w:bookmarkEnd w:id="1"/>
      <w:r w:rsidR="00CF33C8" w:rsidRPr="00CF33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r w:rsidR="00D12473" w:rsidRPr="00CF33C8">
        <w:rPr>
          <w:rFonts w:ascii="Times New Roman" w:hAnsi="Times New Roman" w:cs="Times New Roman"/>
          <w:bCs/>
          <w:sz w:val="28"/>
          <w:szCs w:val="28"/>
          <w:lang w:val="uk-UA"/>
        </w:rPr>
        <w:t>постанов</w:t>
      </w:r>
      <w:r w:rsidR="001C324F" w:rsidRPr="00CF33C8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D12473" w:rsidRPr="00CF33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2473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Кабінету Міністрів України </w:t>
      </w:r>
      <w:r w:rsidR="00862599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D12473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01 червня 2020 року № 585 «Про забезпечення соціального захисту дітей, які перебувають у складних життєвих обставинах», </w:t>
      </w:r>
      <w:r w:rsidR="001C324F" w:rsidRPr="00FB3E56">
        <w:rPr>
          <w:rFonts w:ascii="Times New Roman" w:hAnsi="Times New Roman" w:cs="Times New Roman"/>
          <w:bCs/>
          <w:sz w:val="28"/>
          <w:szCs w:val="28"/>
          <w:lang w:val="uk-UA"/>
        </w:rPr>
        <w:t>постановою</w:t>
      </w:r>
      <w:r w:rsidR="001C324F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 (зі змінами), </w:t>
      </w:r>
      <w:r w:rsidR="008E518E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наказом Міністерства соціальної політики України від 31 березня 2016 року </w:t>
      </w:r>
      <w:r w:rsidR="00CF33C8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8E518E" w:rsidRPr="00FB3E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318 «Про затвердження Державного стандарту соціального супроводу сімей (осіб), які перебувають у складних життєвих обставинах» </w:t>
      </w:r>
      <w:r w:rsidR="00494348" w:rsidRPr="00FB3E56">
        <w:rPr>
          <w:rFonts w:ascii="Times New Roman" w:hAnsi="Times New Roman" w:cs="Times New Roman"/>
          <w:sz w:val="28"/>
          <w:szCs w:val="28"/>
          <w:lang w:val="uk-UA"/>
        </w:rPr>
        <w:t>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</w:t>
      </w:r>
      <w:r w:rsidR="00E215E9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348" w:rsidRPr="00FB3E56">
        <w:rPr>
          <w:rFonts w:ascii="Times New Roman" w:hAnsi="Times New Roman" w:cs="Times New Roman"/>
          <w:sz w:val="28"/>
          <w:szCs w:val="28"/>
          <w:lang w:val="uk-UA"/>
        </w:rPr>
        <w:t>від 04 жовтня</w:t>
      </w:r>
      <w:r w:rsidR="00B64944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348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2022 року </w:t>
      </w:r>
      <w:r w:rsidR="00494348" w:rsidRPr="00FB3E56">
        <w:rPr>
          <w:rFonts w:ascii="Times New Roman" w:hAnsi="Times New Roman" w:cs="Times New Roman"/>
          <w:kern w:val="36"/>
          <w:sz w:val="28"/>
          <w:szCs w:val="28"/>
          <w:lang w:val="uk-UA"/>
        </w:rPr>
        <w:t>№ 229/2022-рп «</w:t>
      </w:r>
      <w:r w:rsidR="00494348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В. 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</w:t>
      </w:r>
      <w:r w:rsidR="008625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494348" w:rsidRPr="00FB3E56">
        <w:rPr>
          <w:rFonts w:ascii="Times New Roman" w:hAnsi="Times New Roman" w:cs="Times New Roman"/>
          <w:sz w:val="28"/>
          <w:szCs w:val="28"/>
          <w:lang w:val="uk-UA"/>
        </w:rPr>
        <w:t>2022 року № 2777</w:t>
      </w:r>
      <w:r w:rsidR="00494348" w:rsidRPr="00FB3E5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494348" w:rsidRPr="00FB3E56">
        <w:rPr>
          <w:rFonts w:ascii="Times New Roman" w:hAnsi="Times New Roman" w:cs="Times New Roman"/>
          <w:bCs/>
          <w:sz w:val="28"/>
          <w:szCs w:val="28"/>
        </w:rPr>
        <w:t>IX</w:t>
      </w:r>
      <w:r w:rsidR="00494348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3A4CC0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акт оцінки потреб сім’ї/особи </w:t>
      </w:r>
      <w:r w:rsidR="007076DB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центру соціальних служб Балаклійської міської ради Харківської області </w:t>
      </w:r>
      <w:r w:rsidR="003A4CC0" w:rsidRPr="00FB3E56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7076DB" w:rsidRPr="00FB3E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A4CC0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2026 року</w:t>
      </w:r>
      <w:r w:rsidR="007076DB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 № 65</w:t>
      </w:r>
      <w:r w:rsidR="003A4CC0"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324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рішення Балаклійського районного суду Харківської області </w:t>
      </w:r>
      <w:r w:rsidR="0086259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br/>
      </w:r>
      <w:r w:rsidR="001C324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 </w:t>
      </w:r>
      <w:r w:rsidR="001C324F" w:rsidRPr="00707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 березня 2026 року (справа № </w:t>
      </w:r>
      <w:r w:rsidR="00862599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1C324F" w:rsidRPr="00707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провадження № </w:t>
      </w:r>
      <w:r w:rsidR="00862599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1C324F" w:rsidRPr="007076DB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1C324F" w:rsidRPr="007076DB">
        <w:rPr>
          <w:rFonts w:ascii="Times New Roman" w:hAnsi="Times New Roman"/>
          <w:bCs/>
          <w:sz w:val="28"/>
          <w:szCs w:val="28"/>
          <w:lang w:val="uk-UA"/>
        </w:rPr>
        <w:t>,</w:t>
      </w:r>
      <w:r w:rsidR="001C324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B3E56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захисту прав д</w:t>
      </w:r>
      <w:r w:rsidR="00DC220E">
        <w:rPr>
          <w:rFonts w:ascii="Times New Roman" w:hAnsi="Times New Roman" w:cs="Times New Roman"/>
          <w:color w:val="000000"/>
          <w:sz w:val="28"/>
          <w:szCs w:val="28"/>
          <w:lang w:val="uk-UA"/>
        </w:rPr>
        <w:t>итини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Балаклійської міської ради Харківської області </w:t>
      </w:r>
      <w:r w:rsidR="0086259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bookmarkStart w:id="2" w:name="_GoBack"/>
      <w:bookmarkEnd w:id="2"/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4D1F48">
        <w:rPr>
          <w:rFonts w:ascii="Times New Roman" w:hAnsi="Times New Roman" w:cs="Times New Roman"/>
          <w:color w:val="000000"/>
          <w:sz w:val="28"/>
          <w:szCs w:val="28"/>
          <w:lang w:val="uk-UA"/>
        </w:rPr>
        <w:t>24</w:t>
      </w:r>
      <w:r w:rsidR="005034AC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D1F48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</w:t>
      </w:r>
      <w:r w:rsidR="005034AC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4D1F48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E215E9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  <w:r w:rsidR="00494348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(протокол № </w:t>
      </w:r>
      <w:r w:rsidR="001C324F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494348" w:rsidRPr="004F2871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</w:p>
    <w:p w14:paraId="40BD58FC" w14:textId="77777777" w:rsidR="002B056D" w:rsidRDefault="002B056D" w:rsidP="00D41F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0B6138" w14:textId="23FA78BC" w:rsidR="00796DB0" w:rsidRDefault="00494348" w:rsidP="00D41F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A898818" w14:textId="77777777" w:rsidR="00734E01" w:rsidRDefault="00734E01" w:rsidP="00BA7F1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F5BAA" w14:textId="524C75A1" w:rsidR="001C324F" w:rsidRDefault="00734E01" w:rsidP="0016097E">
      <w:pPr>
        <w:pStyle w:val="rvps6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Службі у справах дітей Балаклійської міської ради Харківської області (Лілія ОВДІЄНКО)</w:t>
      </w:r>
      <w:r w:rsidR="001C324F">
        <w:rPr>
          <w:color w:val="000000"/>
          <w:sz w:val="28"/>
          <w:szCs w:val="28"/>
          <w:lang w:val="uk-UA"/>
        </w:rPr>
        <w:t>:</w:t>
      </w:r>
    </w:p>
    <w:p w14:paraId="39B88E5A" w14:textId="239B1E73" w:rsidR="007E0A62" w:rsidRDefault="001C324F" w:rsidP="0016097E">
      <w:pPr>
        <w:pStyle w:val="rvps6"/>
        <w:numPr>
          <w:ilvl w:val="1"/>
          <w:numId w:val="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Забезпечити </w:t>
      </w:r>
      <w:r w:rsidR="00DC220E">
        <w:rPr>
          <w:color w:val="000000"/>
          <w:sz w:val="28"/>
          <w:szCs w:val="28"/>
          <w:lang w:val="uk-UA"/>
        </w:rPr>
        <w:t xml:space="preserve">збір документів та </w:t>
      </w:r>
      <w:r>
        <w:rPr>
          <w:color w:val="000000"/>
          <w:sz w:val="28"/>
          <w:szCs w:val="28"/>
          <w:lang w:val="uk-UA"/>
        </w:rPr>
        <w:t xml:space="preserve">постановку </w:t>
      </w:r>
      <w:r w:rsidR="00862599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862599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 року народження, </w:t>
      </w:r>
      <w:r w:rsidR="007E0A62">
        <w:rPr>
          <w:color w:val="000000"/>
          <w:sz w:val="28"/>
          <w:szCs w:val="28"/>
          <w:lang w:val="uk-UA"/>
        </w:rPr>
        <w:t xml:space="preserve">на облік дітей, які перебувають у складних життєвих обставинах, у зв’язку з ухиленням матері від виконання батьківських обов’язків. </w:t>
      </w:r>
    </w:p>
    <w:p w14:paraId="0103544D" w14:textId="58A9CDC0" w:rsidR="007E0A62" w:rsidRDefault="007E0A62" w:rsidP="0016097E">
      <w:pPr>
        <w:pStyle w:val="rvps6"/>
        <w:numPr>
          <w:ilvl w:val="1"/>
          <w:numId w:val="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Організувати діяльність міждисциплінарної команди шляхом </w:t>
      </w:r>
      <w:r w:rsidRPr="007E0A62">
        <w:rPr>
          <w:color w:val="000000"/>
          <w:sz w:val="28"/>
          <w:szCs w:val="28"/>
          <w:lang w:val="uk-UA"/>
        </w:rPr>
        <w:t>формування її персонального складу на підставі пропозицій суб’єктів</w:t>
      </w:r>
      <w:r>
        <w:rPr>
          <w:color w:val="000000"/>
          <w:sz w:val="28"/>
          <w:szCs w:val="28"/>
          <w:lang w:val="uk-UA"/>
        </w:rPr>
        <w:t xml:space="preserve"> соціальної роботи для забезпечення </w:t>
      </w:r>
      <w:r w:rsidR="00BA7F12">
        <w:rPr>
          <w:color w:val="000000"/>
          <w:sz w:val="28"/>
          <w:szCs w:val="28"/>
          <w:lang w:val="uk-UA"/>
        </w:rPr>
        <w:t>допомоги дитині, яка перебуває у складних життєвих обставинах.</w:t>
      </w:r>
    </w:p>
    <w:p w14:paraId="159AF29B" w14:textId="51850ABA" w:rsidR="00BA7F12" w:rsidRDefault="00BA7F12" w:rsidP="0016097E">
      <w:pPr>
        <w:pStyle w:val="rvps6"/>
        <w:numPr>
          <w:ilvl w:val="1"/>
          <w:numId w:val="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Організувати засідання членів міждисциплінарної команди не менше </w:t>
      </w:r>
      <w:r w:rsidR="004C496E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>1 разу на місяць.</w:t>
      </w:r>
    </w:p>
    <w:p w14:paraId="5CF197CC" w14:textId="6427604A" w:rsidR="00BA7F12" w:rsidRDefault="00BA7F12" w:rsidP="0016097E">
      <w:pPr>
        <w:pStyle w:val="rvps6"/>
        <w:numPr>
          <w:ilvl w:val="1"/>
          <w:numId w:val="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Розробити та подати на затвердження комісії з питань захисту прав дитини Балаклійської міської ради Харківської області </w:t>
      </w:r>
      <w:r w:rsidRPr="0051165B">
        <w:rPr>
          <w:color w:val="000000"/>
          <w:sz w:val="28"/>
          <w:szCs w:val="28"/>
          <w:lang w:val="uk-UA"/>
        </w:rPr>
        <w:t xml:space="preserve">індивідуальний план </w:t>
      </w:r>
      <w:r w:rsidRPr="0051165B">
        <w:rPr>
          <w:sz w:val="28"/>
          <w:szCs w:val="28"/>
          <w:lang w:val="uk-UA"/>
        </w:rPr>
        <w:t>соціального захисту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</w:t>
      </w:r>
      <w:r>
        <w:rPr>
          <w:sz w:val="28"/>
          <w:szCs w:val="28"/>
          <w:lang w:val="uk-UA"/>
        </w:rPr>
        <w:t>, та організовувати ф</w:t>
      </w:r>
      <w:r w:rsidRPr="00BA7F12">
        <w:rPr>
          <w:sz w:val="28"/>
          <w:szCs w:val="28"/>
          <w:lang w:val="uk-UA"/>
        </w:rPr>
        <w:t>ункції з координації діяльності щодо виконання індивідуального плану</w:t>
      </w:r>
      <w:r>
        <w:rPr>
          <w:sz w:val="28"/>
          <w:szCs w:val="28"/>
          <w:lang w:val="uk-UA"/>
        </w:rPr>
        <w:t>.</w:t>
      </w:r>
    </w:p>
    <w:p w14:paraId="168E58D7" w14:textId="77777777" w:rsidR="00734E01" w:rsidRDefault="00734E01" w:rsidP="00734E01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</w:p>
    <w:p w14:paraId="4D767B30" w14:textId="77777777" w:rsidR="004C496E" w:rsidRDefault="00734E01" w:rsidP="004F22EC">
      <w:pPr>
        <w:pStyle w:val="rvps6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</w:t>
      </w:r>
      <w:r w:rsidR="004C496E">
        <w:rPr>
          <w:color w:val="000000"/>
          <w:sz w:val="28"/>
          <w:szCs w:val="28"/>
          <w:lang w:val="uk-UA"/>
        </w:rPr>
        <w:t>:</w:t>
      </w:r>
    </w:p>
    <w:p w14:paraId="6DF2E17B" w14:textId="728D0571" w:rsidR="00734E01" w:rsidRDefault="004C496E" w:rsidP="004F22EC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734E01">
        <w:rPr>
          <w:color w:val="000000"/>
          <w:sz w:val="28"/>
          <w:szCs w:val="28"/>
          <w:lang w:val="uk-UA"/>
        </w:rPr>
        <w:t>абезпеч</w:t>
      </w:r>
      <w:r w:rsidR="00B728AA">
        <w:rPr>
          <w:color w:val="000000"/>
          <w:sz w:val="28"/>
          <w:szCs w:val="28"/>
          <w:lang w:val="uk-UA"/>
        </w:rPr>
        <w:t>ити</w:t>
      </w:r>
      <w:r w:rsidR="00734E01">
        <w:rPr>
          <w:color w:val="000000"/>
          <w:sz w:val="28"/>
          <w:szCs w:val="28"/>
          <w:lang w:val="uk-UA"/>
        </w:rPr>
        <w:t xml:space="preserve"> </w:t>
      </w:r>
      <w:r w:rsidR="00B728AA">
        <w:rPr>
          <w:color w:val="000000"/>
          <w:sz w:val="28"/>
          <w:szCs w:val="28"/>
          <w:lang w:val="uk-UA"/>
        </w:rPr>
        <w:t xml:space="preserve">обов’язкове надання соціальних послуг </w:t>
      </w:r>
      <w:r w:rsidR="00C57BCD">
        <w:rPr>
          <w:color w:val="000000"/>
          <w:sz w:val="28"/>
          <w:szCs w:val="28"/>
          <w:lang w:val="uk-UA"/>
        </w:rPr>
        <w:t xml:space="preserve">(проходження індивідуальних корекційних програм) </w:t>
      </w:r>
      <w:r w:rsidR="00862599">
        <w:rPr>
          <w:color w:val="000000"/>
          <w:sz w:val="28"/>
          <w:szCs w:val="28"/>
          <w:lang w:val="uk-UA"/>
        </w:rPr>
        <w:t>…</w:t>
      </w:r>
      <w:r w:rsidR="00B728AA">
        <w:rPr>
          <w:color w:val="000000"/>
          <w:sz w:val="28"/>
          <w:szCs w:val="28"/>
          <w:lang w:val="uk-UA"/>
        </w:rPr>
        <w:t xml:space="preserve">. </w:t>
      </w:r>
    </w:p>
    <w:p w14:paraId="21F5C290" w14:textId="6BFD5316" w:rsidR="004C496E" w:rsidRDefault="004C496E" w:rsidP="004F22EC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Організувати роботу психолога з матір’ю та дитиною.</w:t>
      </w:r>
    </w:p>
    <w:p w14:paraId="1A73DEED" w14:textId="77777777" w:rsidR="004F22EC" w:rsidRDefault="004C496E" w:rsidP="004F22EC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Залучати дитину до заходів </w:t>
      </w:r>
      <w:r w:rsidR="004F22EC">
        <w:rPr>
          <w:color w:val="000000"/>
          <w:sz w:val="28"/>
          <w:szCs w:val="28"/>
          <w:lang w:val="uk-UA"/>
        </w:rPr>
        <w:t>відділення «Ц</w:t>
      </w:r>
      <w:r>
        <w:rPr>
          <w:color w:val="000000"/>
          <w:sz w:val="28"/>
          <w:szCs w:val="28"/>
          <w:lang w:val="uk-UA"/>
        </w:rPr>
        <w:t xml:space="preserve">ентру </w:t>
      </w:r>
      <w:r w:rsidR="004F22EC">
        <w:rPr>
          <w:color w:val="000000"/>
          <w:sz w:val="28"/>
          <w:szCs w:val="28"/>
          <w:lang w:val="uk-UA"/>
        </w:rPr>
        <w:t>ж</w:t>
      </w:r>
      <w:r>
        <w:rPr>
          <w:color w:val="000000"/>
          <w:sz w:val="28"/>
          <w:szCs w:val="28"/>
          <w:lang w:val="uk-UA"/>
        </w:rPr>
        <w:t>иттєстійкості</w:t>
      </w:r>
      <w:r w:rsidR="004F22EC">
        <w:rPr>
          <w:color w:val="000000"/>
          <w:sz w:val="28"/>
          <w:szCs w:val="28"/>
          <w:lang w:val="uk-UA"/>
        </w:rPr>
        <w:t>» центру соціальних служб Балаклійської міської ради Харківської області.</w:t>
      </w:r>
    </w:p>
    <w:p w14:paraId="152DBCAD" w14:textId="3DC0B8BE" w:rsidR="004C496E" w:rsidRPr="004F22EC" w:rsidRDefault="004F22EC" w:rsidP="004F22EC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70"/>
        <w:jc w:val="both"/>
        <w:rPr>
          <w:sz w:val="28"/>
          <w:szCs w:val="28"/>
          <w:lang w:val="uk-UA"/>
        </w:rPr>
      </w:pPr>
      <w:r w:rsidRPr="004F22EC">
        <w:rPr>
          <w:sz w:val="28"/>
          <w:szCs w:val="28"/>
          <w:lang w:val="uk-UA"/>
        </w:rPr>
        <w:t>Залучати матір дитини до</w:t>
      </w:r>
      <w:r w:rsidR="004C496E" w:rsidRPr="004F22EC">
        <w:rPr>
          <w:sz w:val="28"/>
          <w:szCs w:val="28"/>
          <w:lang w:val="uk-UA"/>
        </w:rPr>
        <w:t xml:space="preserve"> </w:t>
      </w:r>
      <w:r w:rsidRPr="004F22EC">
        <w:rPr>
          <w:sz w:val="28"/>
          <w:szCs w:val="28"/>
          <w:lang w:val="uk-UA"/>
        </w:rPr>
        <w:t>відвідування тренінгов</w:t>
      </w:r>
      <w:r>
        <w:rPr>
          <w:sz w:val="28"/>
          <w:szCs w:val="28"/>
          <w:lang w:val="uk-UA"/>
        </w:rPr>
        <w:t>их</w:t>
      </w:r>
      <w:r w:rsidRPr="004F22EC">
        <w:rPr>
          <w:sz w:val="28"/>
          <w:szCs w:val="28"/>
          <w:lang w:val="uk-UA"/>
        </w:rPr>
        <w:t xml:space="preserve"> програм «Батьківство без стресу»</w:t>
      </w:r>
      <w:r w:rsidR="00DC220E">
        <w:rPr>
          <w:sz w:val="28"/>
          <w:szCs w:val="28"/>
          <w:lang w:val="uk-UA"/>
        </w:rPr>
        <w:t xml:space="preserve"> </w:t>
      </w:r>
      <w:r w:rsidR="00C57BCD">
        <w:rPr>
          <w:sz w:val="28"/>
          <w:szCs w:val="28"/>
          <w:lang w:val="uk-UA"/>
        </w:rPr>
        <w:t>тощо</w:t>
      </w:r>
      <w:r w:rsidRPr="004F22EC">
        <w:rPr>
          <w:sz w:val="28"/>
          <w:szCs w:val="28"/>
          <w:lang w:val="uk-UA"/>
        </w:rPr>
        <w:t>.</w:t>
      </w:r>
    </w:p>
    <w:p w14:paraId="19C1206D" w14:textId="77777777" w:rsidR="00734E01" w:rsidRDefault="00734E01" w:rsidP="00734E01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F3862A8" w14:textId="7C9A64CE" w:rsidR="008A1792" w:rsidRDefault="00734E01" w:rsidP="004F2CD2">
      <w:pPr>
        <w:pStyle w:val="rvps6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Відділу освіти Балаклійської міської ради Харківської області (Оксана ДВОРІЧАНСЬКА)</w:t>
      </w:r>
      <w:r w:rsidR="008A1792">
        <w:rPr>
          <w:color w:val="000000"/>
          <w:sz w:val="28"/>
          <w:szCs w:val="28"/>
          <w:lang w:val="uk-UA"/>
        </w:rPr>
        <w:t>:</w:t>
      </w:r>
    </w:p>
    <w:p w14:paraId="754653CA" w14:textId="1E084A08" w:rsidR="00734E01" w:rsidRDefault="008A1792" w:rsidP="004F2CD2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734E01">
        <w:rPr>
          <w:color w:val="000000"/>
          <w:sz w:val="28"/>
          <w:szCs w:val="28"/>
          <w:lang w:val="uk-UA"/>
        </w:rPr>
        <w:t>абезпеч</w:t>
      </w:r>
      <w:r w:rsidR="00B728AA">
        <w:rPr>
          <w:color w:val="000000"/>
          <w:sz w:val="28"/>
          <w:szCs w:val="28"/>
          <w:lang w:val="uk-UA"/>
        </w:rPr>
        <w:t>ува</w:t>
      </w:r>
      <w:r w:rsidR="00734E01">
        <w:rPr>
          <w:color w:val="000000"/>
          <w:sz w:val="28"/>
          <w:szCs w:val="28"/>
          <w:lang w:val="uk-UA"/>
        </w:rPr>
        <w:t>ти реалізацію права дитини на здобуття повної загальної середньої освіти</w:t>
      </w:r>
      <w:r w:rsidR="00B728AA">
        <w:rPr>
          <w:color w:val="000000"/>
          <w:sz w:val="28"/>
          <w:szCs w:val="28"/>
          <w:lang w:val="uk-UA"/>
        </w:rPr>
        <w:t xml:space="preserve">. </w:t>
      </w:r>
    </w:p>
    <w:p w14:paraId="5C3F6874" w14:textId="6D9CA8A1" w:rsidR="008A1792" w:rsidRDefault="008A1792" w:rsidP="004F2CD2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8A1792">
        <w:rPr>
          <w:color w:val="000000"/>
          <w:sz w:val="28"/>
          <w:szCs w:val="28"/>
          <w:lang w:val="uk-UA"/>
        </w:rPr>
        <w:t>евідкладно з’яс</w:t>
      </w:r>
      <w:r>
        <w:rPr>
          <w:color w:val="000000"/>
          <w:sz w:val="28"/>
          <w:szCs w:val="28"/>
          <w:lang w:val="uk-UA"/>
        </w:rPr>
        <w:t>овувати</w:t>
      </w:r>
      <w:r w:rsidRPr="008A1792">
        <w:rPr>
          <w:color w:val="000000"/>
          <w:sz w:val="28"/>
          <w:szCs w:val="28"/>
          <w:lang w:val="uk-UA"/>
        </w:rPr>
        <w:t xml:space="preserve"> у строк, що не перевищує однієї доби, причин відсутності дитини без завчасного попередження на заняттях/</w:t>
      </w:r>
      <w:proofErr w:type="spellStart"/>
      <w:r w:rsidRPr="008A1792">
        <w:rPr>
          <w:color w:val="000000"/>
          <w:sz w:val="28"/>
          <w:szCs w:val="28"/>
          <w:lang w:val="uk-UA"/>
        </w:rPr>
        <w:t>уроках</w:t>
      </w:r>
      <w:proofErr w:type="spellEnd"/>
      <w:r w:rsidRPr="008A1792">
        <w:rPr>
          <w:color w:val="000000"/>
          <w:sz w:val="28"/>
          <w:szCs w:val="28"/>
          <w:lang w:val="uk-UA"/>
        </w:rPr>
        <w:t xml:space="preserve"> відповідно до їх розкладу у закладі освіти, до якого вона зарахована</w:t>
      </w:r>
      <w:r w:rsidR="00C57BCD">
        <w:rPr>
          <w:color w:val="000000"/>
          <w:sz w:val="28"/>
          <w:szCs w:val="28"/>
          <w:lang w:val="uk-UA"/>
        </w:rPr>
        <w:t>.</w:t>
      </w:r>
      <w:r w:rsidRPr="008A1792">
        <w:rPr>
          <w:color w:val="000000"/>
          <w:sz w:val="28"/>
          <w:szCs w:val="28"/>
          <w:lang w:val="uk-UA"/>
        </w:rPr>
        <w:t xml:space="preserve"> </w:t>
      </w:r>
    </w:p>
    <w:p w14:paraId="3704DB5D" w14:textId="0A0D0465" w:rsidR="00D72E8C" w:rsidRDefault="00D72E8C" w:rsidP="004F2CD2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</w:t>
      </w:r>
      <w:r w:rsidRPr="00D72E8C">
        <w:rPr>
          <w:color w:val="000000"/>
          <w:sz w:val="28"/>
          <w:szCs w:val="28"/>
          <w:lang w:val="uk-UA"/>
        </w:rPr>
        <w:t>нформува</w:t>
      </w:r>
      <w:r>
        <w:rPr>
          <w:color w:val="000000"/>
          <w:sz w:val="28"/>
          <w:szCs w:val="28"/>
          <w:lang w:val="uk-UA"/>
        </w:rPr>
        <w:t>ти</w:t>
      </w:r>
      <w:r w:rsidRPr="00D72E8C">
        <w:rPr>
          <w:color w:val="000000"/>
          <w:sz w:val="28"/>
          <w:szCs w:val="28"/>
          <w:lang w:val="uk-UA"/>
        </w:rPr>
        <w:t>, зокрема за допомогою телефонного зв’язку, про дитину, яка не з’явилася на заняттях/</w:t>
      </w:r>
      <w:proofErr w:type="spellStart"/>
      <w:r w:rsidRPr="00D72E8C">
        <w:rPr>
          <w:color w:val="000000"/>
          <w:sz w:val="28"/>
          <w:szCs w:val="28"/>
          <w:lang w:val="uk-UA"/>
        </w:rPr>
        <w:t>уроках</w:t>
      </w:r>
      <w:proofErr w:type="spellEnd"/>
      <w:r w:rsidRPr="00D72E8C">
        <w:rPr>
          <w:color w:val="000000"/>
          <w:sz w:val="28"/>
          <w:szCs w:val="28"/>
          <w:lang w:val="uk-UA"/>
        </w:rPr>
        <w:t xml:space="preserve"> відповідно до їх розкладу у закладі освіти, до якого вона зарахована для здобуття базової середньої або профільної середньої освіти, представника служби у справах дітей за місцем її проживання (перебування) та органів Національної поліції у разі неможливості з’ясувати причини відсутності такої дитини на заняттях/</w:t>
      </w:r>
      <w:proofErr w:type="spellStart"/>
      <w:r w:rsidRPr="00D72E8C">
        <w:rPr>
          <w:color w:val="000000"/>
          <w:sz w:val="28"/>
          <w:szCs w:val="28"/>
          <w:lang w:val="uk-UA"/>
        </w:rPr>
        <w:t>уроках</w:t>
      </w:r>
      <w:proofErr w:type="spellEnd"/>
      <w:r w:rsidRPr="00D72E8C">
        <w:rPr>
          <w:color w:val="000000"/>
          <w:sz w:val="28"/>
          <w:szCs w:val="28"/>
          <w:lang w:val="uk-UA"/>
        </w:rPr>
        <w:t xml:space="preserve"> протягом трьох робочих днів</w:t>
      </w:r>
      <w:r>
        <w:rPr>
          <w:color w:val="000000"/>
          <w:sz w:val="28"/>
          <w:szCs w:val="28"/>
          <w:lang w:val="uk-UA"/>
        </w:rPr>
        <w:t>.</w:t>
      </w:r>
    </w:p>
    <w:p w14:paraId="2609610C" w14:textId="77777777" w:rsidR="00734E01" w:rsidRDefault="00734E01" w:rsidP="004F2CD2">
      <w:pPr>
        <w:pStyle w:val="rvps6"/>
        <w:shd w:val="clear" w:color="auto" w:fill="FFFFFF"/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3BDF3603" w14:textId="567E1B0F" w:rsidR="00013505" w:rsidRDefault="00013505" w:rsidP="00013505">
      <w:pPr>
        <w:pStyle w:val="rvps6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Відділу культури, молоді, спорту та туризму Балаклійської міської ради Харківської області (Володимир ПОПОВ) забезпечити залучення дитини до відвідування гуртків, заходів, майстер-класів тощо. </w:t>
      </w:r>
    </w:p>
    <w:p w14:paraId="3E0B7CC0" w14:textId="77777777" w:rsidR="00055DF2" w:rsidRDefault="00055DF2" w:rsidP="00055DF2">
      <w:pPr>
        <w:pStyle w:val="rvps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70"/>
        <w:jc w:val="both"/>
        <w:rPr>
          <w:color w:val="000000"/>
          <w:sz w:val="28"/>
          <w:szCs w:val="28"/>
          <w:lang w:val="uk-UA"/>
        </w:rPr>
      </w:pPr>
    </w:p>
    <w:p w14:paraId="5369637E" w14:textId="2415CB5E" w:rsidR="00055DF2" w:rsidRDefault="00055DF2" w:rsidP="00055DF2">
      <w:pPr>
        <w:pStyle w:val="rvps6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 к</w:t>
      </w:r>
      <w:r w:rsidRPr="004E005D">
        <w:rPr>
          <w:sz w:val="28"/>
          <w:szCs w:val="28"/>
          <w:lang w:val="uk-UA"/>
        </w:rPr>
        <w:t xml:space="preserve">омунальному некомерційному підприємству «Балаклійський центр первинної медико-санітарної допомоги» Балаклійської міської ради Харківської області (Мар’я ГЛІЗНУЦА) </w:t>
      </w:r>
      <w:r>
        <w:rPr>
          <w:sz w:val="28"/>
          <w:szCs w:val="28"/>
          <w:lang w:val="uk-UA"/>
        </w:rPr>
        <w:t>забезпечити укладення декларації з лікарем для дитини, проходження дитиною поглибленого медичного огляду</w:t>
      </w:r>
    </w:p>
    <w:p w14:paraId="6F2B2358" w14:textId="77777777" w:rsidR="00055DF2" w:rsidRDefault="00055DF2" w:rsidP="00055DF2">
      <w:pPr>
        <w:pStyle w:val="a5"/>
        <w:spacing w:after="0" w:line="240" w:lineRule="auto"/>
        <w:rPr>
          <w:sz w:val="28"/>
          <w:szCs w:val="28"/>
          <w:lang w:val="uk-UA"/>
        </w:rPr>
      </w:pPr>
    </w:p>
    <w:p w14:paraId="3A2D3549" w14:textId="77777777" w:rsidR="00055DF2" w:rsidRDefault="00055DF2" w:rsidP="003F0EC5">
      <w:pPr>
        <w:pStyle w:val="rvps6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70"/>
        <w:jc w:val="both"/>
        <w:rPr>
          <w:sz w:val="28"/>
          <w:szCs w:val="28"/>
          <w:lang w:val="uk-UA"/>
        </w:rPr>
      </w:pPr>
      <w:r w:rsidRPr="004E005D">
        <w:rPr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</w:t>
      </w:r>
      <w:r>
        <w:rPr>
          <w:sz w:val="28"/>
          <w:szCs w:val="28"/>
          <w:lang w:val="uk-UA"/>
        </w:rPr>
        <w:t>:</w:t>
      </w:r>
    </w:p>
    <w:p w14:paraId="0DDD42B2" w14:textId="238D38AB" w:rsidR="00055DF2" w:rsidRDefault="00055DF2" w:rsidP="003F0EC5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Проводити профілактичну роботу з матір’ю дитини щодо </w:t>
      </w:r>
      <w:r w:rsidR="00253A40">
        <w:rPr>
          <w:sz w:val="28"/>
          <w:szCs w:val="28"/>
          <w:lang w:val="uk-UA"/>
        </w:rPr>
        <w:t>усунення та попередження негативних проявів поведінки</w:t>
      </w:r>
      <w:r w:rsidR="00C57BCD">
        <w:rPr>
          <w:sz w:val="28"/>
          <w:szCs w:val="28"/>
          <w:lang w:val="uk-UA"/>
        </w:rPr>
        <w:t xml:space="preserve"> неналежного виконання батьківських обов’язків та</w:t>
      </w:r>
      <w:r w:rsidR="00775D69">
        <w:rPr>
          <w:sz w:val="28"/>
          <w:szCs w:val="28"/>
          <w:lang w:val="uk-UA"/>
        </w:rPr>
        <w:t xml:space="preserve"> недопущення вчинення домашнього насильства</w:t>
      </w:r>
      <w:r>
        <w:rPr>
          <w:sz w:val="28"/>
          <w:szCs w:val="28"/>
          <w:lang w:val="uk-UA"/>
        </w:rPr>
        <w:t xml:space="preserve">. </w:t>
      </w:r>
    </w:p>
    <w:p w14:paraId="5C80A4CB" w14:textId="40703FFC" w:rsidR="00055DF2" w:rsidRDefault="00055DF2" w:rsidP="003F0EC5">
      <w:pPr>
        <w:pStyle w:val="rvps6"/>
        <w:numPr>
          <w:ilvl w:val="1"/>
          <w:numId w:val="6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профілактичну роботу з дитиною щодо недопущення вчинення протиправних дій та безпечного користування інтернетом.</w:t>
      </w:r>
    </w:p>
    <w:p w14:paraId="672AC993" w14:textId="77777777" w:rsidR="00927639" w:rsidRDefault="0092763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14:paraId="256EDDDD" w14:textId="4E2D5DC5" w:rsidR="00734E01" w:rsidRDefault="00927639" w:rsidP="00927639">
      <w:pPr>
        <w:pStyle w:val="rvps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r w:rsidR="00734E01">
        <w:rPr>
          <w:sz w:val="28"/>
          <w:szCs w:val="28"/>
          <w:lang w:val="uk-UA"/>
        </w:rPr>
        <w:t xml:space="preserve">Рекомендувати </w:t>
      </w:r>
      <w:r w:rsidR="00862599">
        <w:rPr>
          <w:sz w:val="28"/>
          <w:szCs w:val="28"/>
          <w:lang w:val="uk-UA"/>
        </w:rPr>
        <w:t>…</w:t>
      </w:r>
      <w:r w:rsidR="00A858D1">
        <w:rPr>
          <w:sz w:val="28"/>
          <w:szCs w:val="28"/>
          <w:lang w:val="uk-UA"/>
        </w:rPr>
        <w:t>:</w:t>
      </w:r>
    </w:p>
    <w:p w14:paraId="5EC7446A" w14:textId="66A2DD8C" w:rsidR="00A858D1" w:rsidRDefault="0092763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</w:t>
      </w:r>
      <w:r>
        <w:rPr>
          <w:sz w:val="28"/>
          <w:szCs w:val="28"/>
          <w:lang w:val="uk-UA"/>
        </w:rPr>
        <w:tab/>
        <w:t>У</w:t>
      </w:r>
      <w:r w:rsidR="0051165B">
        <w:rPr>
          <w:sz w:val="28"/>
          <w:szCs w:val="28"/>
          <w:lang w:val="uk-UA"/>
        </w:rPr>
        <w:t>класти декларацію з лікарем для дитини</w:t>
      </w:r>
      <w:r>
        <w:rPr>
          <w:sz w:val="28"/>
          <w:szCs w:val="28"/>
          <w:lang w:val="uk-UA"/>
        </w:rPr>
        <w:t>.</w:t>
      </w:r>
    </w:p>
    <w:p w14:paraId="35FCFF25" w14:textId="6B841D82" w:rsidR="00927639" w:rsidRDefault="0092763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</w:t>
      </w:r>
      <w:r>
        <w:rPr>
          <w:sz w:val="28"/>
          <w:szCs w:val="28"/>
          <w:lang w:val="uk-UA"/>
        </w:rPr>
        <w:tab/>
        <w:t>Пройти поглиблений медичний огляд дитини.</w:t>
      </w:r>
    </w:p>
    <w:p w14:paraId="70E59096" w14:textId="2C9E11BD" w:rsidR="009A17A9" w:rsidRDefault="009A17A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</w:t>
      </w:r>
      <w:r>
        <w:rPr>
          <w:sz w:val="28"/>
          <w:szCs w:val="28"/>
          <w:lang w:val="uk-UA"/>
        </w:rPr>
        <w:tab/>
        <w:t xml:space="preserve">Забезпечувати контроль за відвідуванням </w:t>
      </w:r>
      <w:r w:rsidR="0081296E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та здобуття дитиною повної загальної середньої освіти.</w:t>
      </w:r>
    </w:p>
    <w:p w14:paraId="5BFCE7FD" w14:textId="1467CA2A" w:rsidR="00927639" w:rsidRDefault="0092763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5638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Влаштувати дитину до гуртк</w:t>
      </w:r>
      <w:r w:rsidR="00253A4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14:paraId="14875F61" w14:textId="1DEA2367" w:rsidR="00927639" w:rsidRDefault="0092763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56389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Негайно повідомляти центр соціальних служб Балаклійської міської ради Харківської області про зміни у фізичному та психологічному стані дитини.</w:t>
      </w:r>
    </w:p>
    <w:p w14:paraId="486C8F07" w14:textId="19FFD6C2" w:rsidR="00927639" w:rsidRDefault="00927639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56389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Забезпечити виконання індивідуального плану соціального супроводу. </w:t>
      </w:r>
    </w:p>
    <w:p w14:paraId="2842486A" w14:textId="244798FC" w:rsidR="003314C4" w:rsidRDefault="003314C4" w:rsidP="00927639">
      <w:pPr>
        <w:pStyle w:val="rvps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56389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BE45D8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ормувати у дитини навички ведення здорового способу життя, збереження життя, готувати дитину до самостійного життя.</w:t>
      </w:r>
    </w:p>
    <w:p w14:paraId="0B5AD5F8" w14:textId="77777777" w:rsidR="00A858D1" w:rsidRDefault="00A858D1" w:rsidP="00734E01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2C1E2A8" w14:textId="1859240B" w:rsidR="00A858D1" w:rsidRPr="00F73C2E" w:rsidRDefault="00A858D1" w:rsidP="00F73C2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</w:t>
      </w:r>
      <w:r w:rsidR="008625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53244"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 про відповідальність за неналежне виконання та ухилення від виконання батьківських обов’язків</w:t>
      </w:r>
      <w:r w:rsidR="003314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3244"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 за вчинення домашнього насильства, відповідно до </w:t>
      </w:r>
      <w:r w:rsidR="00BE5B1E" w:rsidRPr="00F73C2E"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 Украї</w:t>
      </w:r>
      <w:r w:rsidR="00FB6C67" w:rsidRPr="00F73C2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E5B1E" w:rsidRPr="00F73C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3244"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9A17A9">
        <w:rPr>
          <w:rFonts w:ascii="Times New Roman" w:hAnsi="Times New Roman" w:cs="Times New Roman"/>
          <w:sz w:val="28"/>
          <w:szCs w:val="28"/>
          <w:lang w:val="uk-UA"/>
        </w:rPr>
        <w:t xml:space="preserve">про те, </w:t>
      </w:r>
      <w:r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що, у разі, невиконання або відмови від отримання соціальних послуг є підставою для складення уповноваженою посадовою особою органу опіки та піклування протоколу про адміністративні правопорушення відповідно до </w:t>
      </w:r>
      <w:hyperlink r:id="rId9" w:anchor="n4139" w:history="1">
        <w:r w:rsidRPr="00F73C2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10" w:anchor="n4139" w:history="1">
        <w:r w:rsidRPr="00F73C2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Pr="00F73C2E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 про адміністративні правопорушення</w:t>
      </w:r>
      <w:r w:rsidR="00F73C2E">
        <w:rPr>
          <w:rFonts w:ascii="Times New Roman" w:hAnsi="Times New Roman" w:cs="Times New Roman"/>
          <w:sz w:val="28"/>
          <w:szCs w:val="28"/>
          <w:lang w:val="uk-UA"/>
        </w:rPr>
        <w:t xml:space="preserve"> та подальшого передання його до суду</w:t>
      </w:r>
      <w:r w:rsidRPr="00F73C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A5CCF1" w14:textId="03211290" w:rsidR="00A858D1" w:rsidRDefault="00A858D1" w:rsidP="00734E01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26ECD5B" w14:textId="4AF6D621" w:rsidR="00734E01" w:rsidRDefault="00734E01" w:rsidP="00F73C2E">
      <w:pPr>
        <w:pStyle w:val="rvps6"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</w:t>
      </w:r>
      <w:r>
        <w:rPr>
          <w:sz w:val="28"/>
          <w:szCs w:val="28"/>
          <w:lang w:val="uk-UA"/>
        </w:rPr>
        <w:t>роль за виконанням цього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</w:t>
      </w:r>
      <w:r>
        <w:rPr>
          <w:sz w:val="28"/>
          <w:szCs w:val="28"/>
          <w:lang w:val="uk-UA"/>
        </w:rPr>
        <w:t xml:space="preserve"> начальника</w:t>
      </w:r>
      <w:r w:rsidRPr="00DB7B8C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ї військової адміністрації Тетяну ГРУНСЬКУ.</w:t>
      </w:r>
    </w:p>
    <w:p w14:paraId="6E1326A5" w14:textId="77777777" w:rsidR="00D8243A" w:rsidRPr="005034AC" w:rsidRDefault="00D8243A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12CC4C" w14:textId="1D7D11FC" w:rsidR="00223B8F" w:rsidRPr="00223B8F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23B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</w:t>
      </w:r>
    </w:p>
    <w:p w14:paraId="04346E22" w14:textId="77777777" w:rsidR="00223B8F" w:rsidRPr="00ED0606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Віталій КАРАБАНОВ</w:t>
      </w:r>
    </w:p>
    <w:p w14:paraId="200C1909" w14:textId="77777777" w:rsidR="00DF7311" w:rsidRPr="00DF7311" w:rsidRDefault="00DF7311" w:rsidP="00DF731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sectPr w:rsidR="00DF7311" w:rsidRPr="00DF7311" w:rsidSect="003314C4">
      <w:headerReference w:type="default" r:id="rId11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0E9B2" w14:textId="77777777" w:rsidR="00CD186D" w:rsidRDefault="00CD186D" w:rsidP="00C30257">
      <w:pPr>
        <w:spacing w:after="0" w:line="240" w:lineRule="auto"/>
      </w:pPr>
      <w:r>
        <w:separator/>
      </w:r>
    </w:p>
  </w:endnote>
  <w:endnote w:type="continuationSeparator" w:id="0">
    <w:p w14:paraId="5E32842F" w14:textId="77777777" w:rsidR="00CD186D" w:rsidRDefault="00CD186D" w:rsidP="00C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C1CB" w14:textId="77777777" w:rsidR="00CD186D" w:rsidRDefault="00CD186D" w:rsidP="00C30257">
      <w:pPr>
        <w:spacing w:after="0" w:line="240" w:lineRule="auto"/>
      </w:pPr>
      <w:r>
        <w:separator/>
      </w:r>
    </w:p>
  </w:footnote>
  <w:footnote w:type="continuationSeparator" w:id="0">
    <w:p w14:paraId="74664584" w14:textId="77777777" w:rsidR="00CD186D" w:rsidRDefault="00CD186D" w:rsidP="00C3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654883"/>
      <w:docPartObj>
        <w:docPartGallery w:val="Page Numbers (Top of Page)"/>
        <w:docPartUnique/>
      </w:docPartObj>
    </w:sdtPr>
    <w:sdtEndPr/>
    <w:sdtContent>
      <w:p w14:paraId="3E9A4FD3" w14:textId="310B60D2" w:rsidR="00C30257" w:rsidRDefault="00C302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552" w:rsidRPr="00D24552">
          <w:rPr>
            <w:noProof/>
            <w:lang w:val="uk-UA"/>
          </w:rPr>
          <w:t>3</w:t>
        </w:r>
        <w:r>
          <w:fldChar w:fldCharType="end"/>
        </w:r>
      </w:p>
    </w:sdtContent>
  </w:sdt>
  <w:p w14:paraId="066A0ECD" w14:textId="77777777" w:rsidR="00C30257" w:rsidRDefault="00C302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EFE"/>
    <w:multiLevelType w:val="hybridMultilevel"/>
    <w:tmpl w:val="EEDADC10"/>
    <w:lvl w:ilvl="0" w:tplc="D20A7708">
      <w:start w:val="8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94F0090"/>
    <w:multiLevelType w:val="multilevel"/>
    <w:tmpl w:val="80CC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E3267"/>
    <w:multiLevelType w:val="hybridMultilevel"/>
    <w:tmpl w:val="276E1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017B6"/>
    <w:multiLevelType w:val="hybridMultilevel"/>
    <w:tmpl w:val="86C23CEA"/>
    <w:lvl w:ilvl="0" w:tplc="2190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B65475"/>
    <w:multiLevelType w:val="hybridMultilevel"/>
    <w:tmpl w:val="10E20352"/>
    <w:lvl w:ilvl="0" w:tplc="C1E03B4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  <w:color w:val="00000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E722A9"/>
    <w:multiLevelType w:val="hybridMultilevel"/>
    <w:tmpl w:val="83EC9EDC"/>
    <w:lvl w:ilvl="0" w:tplc="376C7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2A7E7D"/>
    <w:multiLevelType w:val="multilevel"/>
    <w:tmpl w:val="D4E4D1E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0F"/>
    <w:rsid w:val="00013505"/>
    <w:rsid w:val="00025A5D"/>
    <w:rsid w:val="000355E5"/>
    <w:rsid w:val="00055DF2"/>
    <w:rsid w:val="000610C6"/>
    <w:rsid w:val="000A166B"/>
    <w:rsid w:val="000B0BD5"/>
    <w:rsid w:val="000C2191"/>
    <w:rsid w:val="000D0747"/>
    <w:rsid w:val="000D540A"/>
    <w:rsid w:val="000D6C05"/>
    <w:rsid w:val="000E06B5"/>
    <w:rsid w:val="000F1926"/>
    <w:rsid w:val="00111AE9"/>
    <w:rsid w:val="0016097E"/>
    <w:rsid w:val="00181351"/>
    <w:rsid w:val="001967C0"/>
    <w:rsid w:val="001A0FB9"/>
    <w:rsid w:val="001B7316"/>
    <w:rsid w:val="001C324F"/>
    <w:rsid w:val="001F2F83"/>
    <w:rsid w:val="00223867"/>
    <w:rsid w:val="00223B8F"/>
    <w:rsid w:val="00230A5C"/>
    <w:rsid w:val="00232A42"/>
    <w:rsid w:val="00251F00"/>
    <w:rsid w:val="00253A40"/>
    <w:rsid w:val="0029755D"/>
    <w:rsid w:val="002B056D"/>
    <w:rsid w:val="002B43B4"/>
    <w:rsid w:val="002F21C7"/>
    <w:rsid w:val="003109B2"/>
    <w:rsid w:val="003314C4"/>
    <w:rsid w:val="00340A25"/>
    <w:rsid w:val="00360A68"/>
    <w:rsid w:val="00365F11"/>
    <w:rsid w:val="003744CE"/>
    <w:rsid w:val="00380525"/>
    <w:rsid w:val="00397499"/>
    <w:rsid w:val="003A4CC0"/>
    <w:rsid w:val="003A4FC0"/>
    <w:rsid w:val="003E2937"/>
    <w:rsid w:val="003E4867"/>
    <w:rsid w:val="003F0EC5"/>
    <w:rsid w:val="004140A1"/>
    <w:rsid w:val="004206D6"/>
    <w:rsid w:val="0046710F"/>
    <w:rsid w:val="004801A5"/>
    <w:rsid w:val="00482C0F"/>
    <w:rsid w:val="00494348"/>
    <w:rsid w:val="0049458A"/>
    <w:rsid w:val="004C496E"/>
    <w:rsid w:val="004D1F48"/>
    <w:rsid w:val="004F22EC"/>
    <w:rsid w:val="004F2871"/>
    <w:rsid w:val="004F2CD2"/>
    <w:rsid w:val="005034AC"/>
    <w:rsid w:val="0051165B"/>
    <w:rsid w:val="00556613"/>
    <w:rsid w:val="0056389E"/>
    <w:rsid w:val="0056564F"/>
    <w:rsid w:val="005703EF"/>
    <w:rsid w:val="00573591"/>
    <w:rsid w:val="005747DA"/>
    <w:rsid w:val="00584C0F"/>
    <w:rsid w:val="005D0A27"/>
    <w:rsid w:val="005D2D67"/>
    <w:rsid w:val="005D398D"/>
    <w:rsid w:val="005D5751"/>
    <w:rsid w:val="005E5FA8"/>
    <w:rsid w:val="006142F4"/>
    <w:rsid w:val="00630BD9"/>
    <w:rsid w:val="00641948"/>
    <w:rsid w:val="00696A35"/>
    <w:rsid w:val="006A2110"/>
    <w:rsid w:val="006C6B39"/>
    <w:rsid w:val="0070348A"/>
    <w:rsid w:val="007076DB"/>
    <w:rsid w:val="00734E01"/>
    <w:rsid w:val="00741A64"/>
    <w:rsid w:val="0074553C"/>
    <w:rsid w:val="00753360"/>
    <w:rsid w:val="00757321"/>
    <w:rsid w:val="00775D69"/>
    <w:rsid w:val="00796DB0"/>
    <w:rsid w:val="007B61D2"/>
    <w:rsid w:val="007C3799"/>
    <w:rsid w:val="007E0A62"/>
    <w:rsid w:val="0081296E"/>
    <w:rsid w:val="00815359"/>
    <w:rsid w:val="008157CD"/>
    <w:rsid w:val="00815C12"/>
    <w:rsid w:val="00824CCF"/>
    <w:rsid w:val="008423C2"/>
    <w:rsid w:val="00853244"/>
    <w:rsid w:val="00857609"/>
    <w:rsid w:val="00862599"/>
    <w:rsid w:val="00871627"/>
    <w:rsid w:val="00880F6A"/>
    <w:rsid w:val="008958D4"/>
    <w:rsid w:val="008A1792"/>
    <w:rsid w:val="008A6DAF"/>
    <w:rsid w:val="008C7060"/>
    <w:rsid w:val="008E25FC"/>
    <w:rsid w:val="008E518E"/>
    <w:rsid w:val="008F343C"/>
    <w:rsid w:val="0092002A"/>
    <w:rsid w:val="00927639"/>
    <w:rsid w:val="009358D7"/>
    <w:rsid w:val="00944321"/>
    <w:rsid w:val="00965D86"/>
    <w:rsid w:val="009939CC"/>
    <w:rsid w:val="009A17A9"/>
    <w:rsid w:val="009E75FE"/>
    <w:rsid w:val="00A71C9B"/>
    <w:rsid w:val="00A858D1"/>
    <w:rsid w:val="00A868A3"/>
    <w:rsid w:val="00AB3288"/>
    <w:rsid w:val="00AE067C"/>
    <w:rsid w:val="00AF1FE3"/>
    <w:rsid w:val="00AF6BB0"/>
    <w:rsid w:val="00B14EB5"/>
    <w:rsid w:val="00B1761C"/>
    <w:rsid w:val="00B204E3"/>
    <w:rsid w:val="00B4309D"/>
    <w:rsid w:val="00B45E31"/>
    <w:rsid w:val="00B64944"/>
    <w:rsid w:val="00B728AA"/>
    <w:rsid w:val="00B95430"/>
    <w:rsid w:val="00BA3316"/>
    <w:rsid w:val="00BA7F12"/>
    <w:rsid w:val="00BB707A"/>
    <w:rsid w:val="00BD351D"/>
    <w:rsid w:val="00BD3F61"/>
    <w:rsid w:val="00BE326A"/>
    <w:rsid w:val="00BE45D8"/>
    <w:rsid w:val="00BE5B1E"/>
    <w:rsid w:val="00BE68BD"/>
    <w:rsid w:val="00BF3D73"/>
    <w:rsid w:val="00C06AD2"/>
    <w:rsid w:val="00C30257"/>
    <w:rsid w:val="00C45D9E"/>
    <w:rsid w:val="00C57BCD"/>
    <w:rsid w:val="00C65B57"/>
    <w:rsid w:val="00C957DB"/>
    <w:rsid w:val="00CD186D"/>
    <w:rsid w:val="00CE1B74"/>
    <w:rsid w:val="00CE5FFB"/>
    <w:rsid w:val="00CF23B2"/>
    <w:rsid w:val="00CF33C8"/>
    <w:rsid w:val="00D12473"/>
    <w:rsid w:val="00D1603A"/>
    <w:rsid w:val="00D24552"/>
    <w:rsid w:val="00D33E50"/>
    <w:rsid w:val="00D41F3E"/>
    <w:rsid w:val="00D46905"/>
    <w:rsid w:val="00D50FC2"/>
    <w:rsid w:val="00D636DD"/>
    <w:rsid w:val="00D72E8C"/>
    <w:rsid w:val="00D73084"/>
    <w:rsid w:val="00D8243A"/>
    <w:rsid w:val="00DB0B0B"/>
    <w:rsid w:val="00DC220E"/>
    <w:rsid w:val="00DC626D"/>
    <w:rsid w:val="00DD5009"/>
    <w:rsid w:val="00DF531C"/>
    <w:rsid w:val="00DF6C12"/>
    <w:rsid w:val="00DF7311"/>
    <w:rsid w:val="00E05AF4"/>
    <w:rsid w:val="00E12B62"/>
    <w:rsid w:val="00E17728"/>
    <w:rsid w:val="00E215E9"/>
    <w:rsid w:val="00E26501"/>
    <w:rsid w:val="00E5175D"/>
    <w:rsid w:val="00E55F12"/>
    <w:rsid w:val="00E6467B"/>
    <w:rsid w:val="00E71913"/>
    <w:rsid w:val="00E8070A"/>
    <w:rsid w:val="00E876EE"/>
    <w:rsid w:val="00E924AB"/>
    <w:rsid w:val="00E93990"/>
    <w:rsid w:val="00ED0606"/>
    <w:rsid w:val="00F17A79"/>
    <w:rsid w:val="00F20784"/>
    <w:rsid w:val="00F2583A"/>
    <w:rsid w:val="00F73C2E"/>
    <w:rsid w:val="00F749FE"/>
    <w:rsid w:val="00FA3BE2"/>
    <w:rsid w:val="00FB0230"/>
    <w:rsid w:val="00FB3E56"/>
    <w:rsid w:val="00FB6C67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E74"/>
  <w15:chartTrackingRefBased/>
  <w15:docId w15:val="{1951EB7B-CD13-47DE-87AA-3ABEBE8E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71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6710F"/>
  </w:style>
  <w:style w:type="character" w:customStyle="1" w:styleId="10">
    <w:name w:val="Заголовок 1 Знак"/>
    <w:basedOn w:val="a0"/>
    <w:link w:val="1"/>
    <w:rsid w:val="0046710F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4">
    <w:name w:val="No Spacing"/>
    <w:uiPriority w:val="1"/>
    <w:qFormat/>
    <w:rsid w:val="00494348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List Paragraph"/>
    <w:basedOn w:val="a"/>
    <w:uiPriority w:val="34"/>
    <w:qFormat/>
    <w:rsid w:val="00BE68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74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26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265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0257"/>
  </w:style>
  <w:style w:type="paragraph" w:styleId="aa">
    <w:name w:val="footer"/>
    <w:basedOn w:val="a"/>
    <w:link w:val="ab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0257"/>
  </w:style>
  <w:style w:type="character" w:styleId="ac">
    <w:name w:val="Hyperlink"/>
    <w:basedOn w:val="a0"/>
    <w:uiPriority w:val="99"/>
    <w:unhideWhenUsed/>
    <w:rsid w:val="00D730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308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D730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308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vps6">
    <w:name w:val="rvps6"/>
    <w:basedOn w:val="a"/>
    <w:rsid w:val="0073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3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80731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4464</Words>
  <Characters>2545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51</cp:revision>
  <cp:lastPrinted>2026-03-25T12:39:00Z</cp:lastPrinted>
  <dcterms:created xsi:type="dcterms:W3CDTF">2026-03-24T13:50:00Z</dcterms:created>
  <dcterms:modified xsi:type="dcterms:W3CDTF">2026-03-31T06:05:00Z</dcterms:modified>
</cp:coreProperties>
</file>