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FF0C6E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FF251D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23.04.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749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519D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</w:t>
      </w:r>
      <w:r w:rsidR="00776D5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коригування</w:t>
      </w: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адреси </w:t>
      </w:r>
      <w:r w:rsidR="00776D5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житлового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будинку </w:t>
      </w:r>
    </w:p>
    <w:p w:rsidR="00F3519D" w:rsidRDefault="00140150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…………….</w:t>
      </w:r>
    </w:p>
    <w:p w:rsidR="00017988" w:rsidRPr="00315A5A" w:rsidRDefault="00F3519D" w:rsidP="00F3519D">
      <w:pPr>
        <w:pStyle w:val="a3"/>
        <w:rPr>
          <w:noProof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A348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селі </w:t>
      </w:r>
      <w:r w:rsidR="00776D5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Протопопівка</w:t>
      </w:r>
      <w:r w:rsidR="00017988">
        <w:rPr>
          <w:sz w:val="28"/>
          <w:szCs w:val="28"/>
          <w:lang w:val="uk-UA"/>
        </w:rPr>
        <w:t xml:space="preserve">                  </w:t>
      </w:r>
      <w:r w:rsidR="00017988">
        <w:rPr>
          <w:lang w:val="uk-UA"/>
        </w:rPr>
        <w:t xml:space="preserve">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E86AF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140150">
        <w:rPr>
          <w:rFonts w:ascii="Times New Roman" w:hAnsi="Times New Roman" w:cs="Times New Roman"/>
          <w:sz w:val="24"/>
          <w:szCs w:val="24"/>
          <w:lang w:val="uk-UA"/>
        </w:rPr>
        <w:t>………..</w:t>
      </w:r>
      <w:r w:rsidR="00E86AFD">
        <w:rPr>
          <w:rFonts w:ascii="Times New Roman" w:hAnsi="Times New Roman" w:cs="Times New Roman"/>
          <w:sz w:val="24"/>
          <w:szCs w:val="24"/>
          <w:lang w:val="uk-UA"/>
        </w:rPr>
        <w:t xml:space="preserve">, від імені якого діє </w:t>
      </w:r>
      <w:r w:rsidR="00140150">
        <w:rPr>
          <w:rFonts w:ascii="Times New Roman" w:hAnsi="Times New Roman" w:cs="Times New Roman"/>
          <w:sz w:val="24"/>
          <w:szCs w:val="24"/>
          <w:lang w:val="uk-UA"/>
        </w:rPr>
        <w:t>……………</w:t>
      </w:r>
      <w:r w:rsidR="00E86AFD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довіреності,</w:t>
      </w:r>
      <w:r w:rsidR="00E86AF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776D5C">
        <w:rPr>
          <w:rFonts w:ascii="Times New Roman" w:hAnsi="Times New Roman" w:cs="Times New Roman"/>
          <w:sz w:val="24"/>
          <w:szCs w:val="24"/>
          <w:lang w:val="uk-UA"/>
        </w:rPr>
        <w:t>присвоєння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житлово</w:t>
      </w:r>
      <w:r w:rsidR="00776D5C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будинку</w:t>
      </w:r>
      <w:r w:rsidR="006B3AC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</w:t>
      </w:r>
      <w:r w:rsidR="00E86AFD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будинку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7AD8">
        <w:rPr>
          <w:rFonts w:ascii="Times New Roman" w:hAnsi="Times New Roman"/>
          <w:sz w:val="24"/>
          <w:szCs w:val="24"/>
          <w:lang w:val="uk-UA"/>
        </w:rPr>
        <w:t xml:space="preserve">довідку з </w:t>
      </w:r>
      <w:r w:rsidR="00666FAB">
        <w:rPr>
          <w:rFonts w:ascii="Times New Roman" w:hAnsi="Times New Roman"/>
          <w:sz w:val="24"/>
          <w:szCs w:val="24"/>
          <w:lang w:val="uk-UA"/>
        </w:rPr>
        <w:t>П</w:t>
      </w:r>
      <w:r w:rsidR="00776D5C">
        <w:rPr>
          <w:rFonts w:ascii="Times New Roman" w:hAnsi="Times New Roman"/>
          <w:sz w:val="24"/>
          <w:szCs w:val="24"/>
          <w:lang w:val="uk-UA"/>
        </w:rPr>
        <w:t>ротопопі</w:t>
      </w:r>
      <w:r w:rsidR="00666FAB">
        <w:rPr>
          <w:rFonts w:ascii="Times New Roman" w:hAnsi="Times New Roman"/>
          <w:sz w:val="24"/>
          <w:szCs w:val="24"/>
          <w:lang w:val="uk-UA"/>
        </w:rPr>
        <w:t>вського старо</w:t>
      </w:r>
      <w:r w:rsidR="00A3487B">
        <w:rPr>
          <w:rFonts w:ascii="Times New Roman" w:hAnsi="Times New Roman"/>
          <w:sz w:val="24"/>
          <w:szCs w:val="24"/>
          <w:lang w:val="uk-UA"/>
        </w:rPr>
        <w:t>стату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46D9">
        <w:rPr>
          <w:rFonts w:ascii="Times New Roman" w:hAnsi="Times New Roman"/>
          <w:sz w:val="24"/>
          <w:szCs w:val="24"/>
          <w:lang w:val="uk-UA"/>
        </w:rPr>
        <w:t>Постановою Верховної Ради України «Про перейменування окремих населених пунктів та районів» від 04.02.2016 №984-</w:t>
      </w:r>
      <w:r w:rsidR="00C746D9">
        <w:rPr>
          <w:rFonts w:ascii="Times New Roman" w:hAnsi="Times New Roman"/>
          <w:sz w:val="24"/>
          <w:szCs w:val="24"/>
          <w:lang w:val="en-US"/>
        </w:rPr>
        <w:t>VIII</w:t>
      </w:r>
      <w:r w:rsidR="00C746D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Відкоригувати адресу житлового будинку,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ласником якого є </w:t>
      </w:r>
      <w:r w:rsidR="00140150">
        <w:rPr>
          <w:rFonts w:ascii="Times New Roman" w:hAnsi="Times New Roman" w:cs="Times New Roman"/>
          <w:sz w:val="24"/>
          <w:szCs w:val="24"/>
          <w:lang w:val="uk-UA"/>
        </w:rPr>
        <w:t>…………..</w:t>
      </w:r>
      <w:r w:rsidR="00E86A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село П</w:t>
      </w:r>
      <w:r w:rsidR="00776D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ротопопівка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Балаклійського району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Харківської області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село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76D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Протопопівка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1401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………….</w:t>
      </w:r>
      <w:bookmarkStart w:id="0" w:name="_GoBack"/>
      <w:bookmarkEnd w:id="0"/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3826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6E" w:rsidRDefault="00FF0C6E" w:rsidP="006F6B17">
      <w:pPr>
        <w:spacing w:after="0" w:line="240" w:lineRule="auto"/>
      </w:pPr>
      <w:r>
        <w:separator/>
      </w:r>
    </w:p>
  </w:endnote>
  <w:endnote w:type="continuationSeparator" w:id="0">
    <w:p w:rsidR="00FF0C6E" w:rsidRDefault="00FF0C6E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6E" w:rsidRDefault="00FF0C6E" w:rsidP="006F6B17">
      <w:pPr>
        <w:spacing w:after="0" w:line="240" w:lineRule="auto"/>
      </w:pPr>
      <w:r>
        <w:separator/>
      </w:r>
    </w:p>
  </w:footnote>
  <w:footnote w:type="continuationSeparator" w:id="0">
    <w:p w:rsidR="00FF0C6E" w:rsidRDefault="00FF0C6E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43E1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106710"/>
    <w:rsid w:val="001145A3"/>
    <w:rsid w:val="00114F69"/>
    <w:rsid w:val="00117BE5"/>
    <w:rsid w:val="00140150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37419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C3F01"/>
    <w:rsid w:val="002D46B3"/>
    <w:rsid w:val="002D5D0B"/>
    <w:rsid w:val="002E28F9"/>
    <w:rsid w:val="002E2B6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493C"/>
    <w:rsid w:val="00423B59"/>
    <w:rsid w:val="00432D11"/>
    <w:rsid w:val="00452363"/>
    <w:rsid w:val="00460839"/>
    <w:rsid w:val="00471E5D"/>
    <w:rsid w:val="004729B8"/>
    <w:rsid w:val="00480015"/>
    <w:rsid w:val="00487DB4"/>
    <w:rsid w:val="004A3A3A"/>
    <w:rsid w:val="004C2E49"/>
    <w:rsid w:val="004C3142"/>
    <w:rsid w:val="004C7DCA"/>
    <w:rsid w:val="004D2A67"/>
    <w:rsid w:val="004D4613"/>
    <w:rsid w:val="00503A24"/>
    <w:rsid w:val="005167D6"/>
    <w:rsid w:val="005522A5"/>
    <w:rsid w:val="00555B93"/>
    <w:rsid w:val="00555BC7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66FAB"/>
    <w:rsid w:val="006A5A1A"/>
    <w:rsid w:val="006B3AC9"/>
    <w:rsid w:val="006D31B3"/>
    <w:rsid w:val="006D6B28"/>
    <w:rsid w:val="006E72DE"/>
    <w:rsid w:val="006F0621"/>
    <w:rsid w:val="006F6B17"/>
    <w:rsid w:val="00716BAE"/>
    <w:rsid w:val="007344B0"/>
    <w:rsid w:val="007373BD"/>
    <w:rsid w:val="007679BA"/>
    <w:rsid w:val="00776D5C"/>
    <w:rsid w:val="00785E13"/>
    <w:rsid w:val="007A4764"/>
    <w:rsid w:val="007B51C7"/>
    <w:rsid w:val="007C41AC"/>
    <w:rsid w:val="007D2D55"/>
    <w:rsid w:val="007D407F"/>
    <w:rsid w:val="007F2262"/>
    <w:rsid w:val="0080448A"/>
    <w:rsid w:val="00815FFF"/>
    <w:rsid w:val="00816E4E"/>
    <w:rsid w:val="00823231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E3D6C"/>
    <w:rsid w:val="00A12336"/>
    <w:rsid w:val="00A12F5B"/>
    <w:rsid w:val="00A23DCF"/>
    <w:rsid w:val="00A24FD4"/>
    <w:rsid w:val="00A3487B"/>
    <w:rsid w:val="00A40613"/>
    <w:rsid w:val="00A63D2C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0E28"/>
    <w:rsid w:val="00B124A0"/>
    <w:rsid w:val="00B20B1E"/>
    <w:rsid w:val="00B219B3"/>
    <w:rsid w:val="00B26D50"/>
    <w:rsid w:val="00B3191F"/>
    <w:rsid w:val="00B347BF"/>
    <w:rsid w:val="00B35973"/>
    <w:rsid w:val="00B402C1"/>
    <w:rsid w:val="00B47AD8"/>
    <w:rsid w:val="00B708E4"/>
    <w:rsid w:val="00BA6B9A"/>
    <w:rsid w:val="00BB2C40"/>
    <w:rsid w:val="00BB475E"/>
    <w:rsid w:val="00BD7323"/>
    <w:rsid w:val="00BE455E"/>
    <w:rsid w:val="00C07C76"/>
    <w:rsid w:val="00C311AD"/>
    <w:rsid w:val="00C347B4"/>
    <w:rsid w:val="00C675C0"/>
    <w:rsid w:val="00C718D0"/>
    <w:rsid w:val="00C7420C"/>
    <w:rsid w:val="00C746D9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6478"/>
    <w:rsid w:val="00D31EFD"/>
    <w:rsid w:val="00D45204"/>
    <w:rsid w:val="00D554FD"/>
    <w:rsid w:val="00D600BC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6AFD"/>
    <w:rsid w:val="00E87112"/>
    <w:rsid w:val="00EC3429"/>
    <w:rsid w:val="00EC63AF"/>
    <w:rsid w:val="00ED33B8"/>
    <w:rsid w:val="00EE10B1"/>
    <w:rsid w:val="00EE64C2"/>
    <w:rsid w:val="00EF7012"/>
    <w:rsid w:val="00F0167A"/>
    <w:rsid w:val="00F070A9"/>
    <w:rsid w:val="00F11BF1"/>
    <w:rsid w:val="00F12B51"/>
    <w:rsid w:val="00F13C51"/>
    <w:rsid w:val="00F206AA"/>
    <w:rsid w:val="00F3519D"/>
    <w:rsid w:val="00F43960"/>
    <w:rsid w:val="00F52E54"/>
    <w:rsid w:val="00F533DE"/>
    <w:rsid w:val="00F7017A"/>
    <w:rsid w:val="00F85144"/>
    <w:rsid w:val="00F900EE"/>
    <w:rsid w:val="00F969B9"/>
    <w:rsid w:val="00FB42FB"/>
    <w:rsid w:val="00FC33EC"/>
    <w:rsid w:val="00FC622C"/>
    <w:rsid w:val="00FD4C50"/>
    <w:rsid w:val="00FF0C6E"/>
    <w:rsid w:val="00FF251D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1741C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2025-09-01T11:12:00Z</cp:lastPrinted>
  <dcterms:created xsi:type="dcterms:W3CDTF">2026-04-27T07:36:00Z</dcterms:created>
  <dcterms:modified xsi:type="dcterms:W3CDTF">2026-04-27T07:43:00Z</dcterms:modified>
</cp:coreProperties>
</file>