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17" w:rsidRDefault="00737C94" w:rsidP="00785E13">
      <w:pPr>
        <w:spacing w:line="240" w:lineRule="auto"/>
        <w:jc w:val="both"/>
        <w:rPr>
          <w:rFonts w:ascii="Times New Roman" w:hAnsi="Times New Roman" w:cs="Times New Roman"/>
          <w:noProof/>
          <w:sz w:val="24"/>
          <w:szCs w:val="24"/>
          <w:lang w:val="uk-UA" w:eastAsia="uk-UA"/>
        </w:rPr>
      </w:pPr>
      <w:r>
        <w:rPr>
          <w:rFonts w:ascii="Times New Roman" w:hAnsi="Times New Roman" w:cs="Times New Roman"/>
          <w:noProof/>
          <w:sz w:val="24"/>
          <w:szCs w:val="24"/>
          <w:lang w:val="uk-UA" w:eastAsia="uk-UA"/>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1pt;margin-top:-37.15pt;width:39.7pt;height:51.45pt;z-index:251660288" o:preferrelative="f">
            <v:imagedata r:id="rId7" o:title="" embosscolor="white"/>
            <o:lock v:ext="edit" aspectratio="f"/>
          </v:shape>
        </w:pict>
      </w:r>
    </w:p>
    <w:p w:rsidR="00E200DC"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 xml:space="preserve">БАЛАКЛІЙСЬКА МІСЬКА </w:t>
      </w:r>
    </w:p>
    <w:p w:rsidR="00E200DC" w:rsidRPr="00DF1FB4"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ВІЙСЬКОВА АДМІНІСТРАЦІЯ</w:t>
      </w:r>
    </w:p>
    <w:p w:rsidR="00E200DC" w:rsidRPr="00DF1FB4"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ІЗЮМСЬКОГО РАЙОНУ  ХАРКІВСЬКОЇ ОБЛАСТІ</w:t>
      </w:r>
    </w:p>
    <w:p w:rsidR="00E200DC" w:rsidRDefault="00E200DC" w:rsidP="00E200DC">
      <w:pPr>
        <w:spacing w:after="0" w:line="240" w:lineRule="auto"/>
        <w:ind w:hanging="1276"/>
        <w:rPr>
          <w:rFonts w:ascii="Times New Roman" w:hAnsi="Times New Roman" w:cs="Times New Roman"/>
          <w:b/>
          <w:sz w:val="28"/>
          <w:szCs w:val="28"/>
          <w:lang w:val="uk-UA"/>
        </w:rPr>
      </w:pPr>
    </w:p>
    <w:p w:rsidR="00A12336" w:rsidRDefault="00E200DC" w:rsidP="00A12336">
      <w:pPr>
        <w:jc w:val="center"/>
        <w:rPr>
          <w:rFonts w:ascii="Times New Roman" w:hAnsi="Times New Roman" w:cs="Times New Roman"/>
          <w:sz w:val="28"/>
          <w:szCs w:val="28"/>
          <w:lang w:val="uk-UA"/>
        </w:rPr>
      </w:pPr>
      <w:r w:rsidRPr="00C12E1C">
        <w:rPr>
          <w:rFonts w:ascii="Times New Roman" w:hAnsi="Times New Roman" w:cs="Times New Roman"/>
          <w:b/>
          <w:sz w:val="32"/>
          <w:szCs w:val="32"/>
          <w:lang w:val="uk-UA"/>
        </w:rPr>
        <w:t>РОЗПОРЯДЖЕННЯ</w:t>
      </w:r>
    </w:p>
    <w:p w:rsidR="00176E20" w:rsidRPr="00A12336" w:rsidRDefault="00723CBF" w:rsidP="00A12336">
      <w:pPr>
        <w:rPr>
          <w:rFonts w:ascii="Times New Roman" w:hAnsi="Times New Roman" w:cs="Times New Roman"/>
          <w:sz w:val="28"/>
          <w:szCs w:val="28"/>
          <w:lang w:val="uk-UA"/>
        </w:rPr>
      </w:pPr>
      <w:r>
        <w:rPr>
          <w:rFonts w:ascii="Times New Roman" w:hAnsi="Times New Roman" w:cs="Times New Roman"/>
          <w:bCs/>
          <w:sz w:val="28"/>
          <w:szCs w:val="28"/>
          <w:lang w:val="uk-UA"/>
        </w:rPr>
        <w:t>10.03.</w:t>
      </w:r>
      <w:r w:rsidR="00B26D50">
        <w:rPr>
          <w:rFonts w:ascii="Times New Roman" w:hAnsi="Times New Roman" w:cs="Times New Roman"/>
          <w:bCs/>
          <w:sz w:val="28"/>
          <w:szCs w:val="28"/>
          <w:lang w:val="uk-UA"/>
        </w:rPr>
        <w:t>202</w:t>
      </w:r>
      <w:r w:rsidR="00B47AD8">
        <w:rPr>
          <w:rFonts w:ascii="Times New Roman" w:hAnsi="Times New Roman" w:cs="Times New Roman"/>
          <w:bCs/>
          <w:sz w:val="28"/>
          <w:szCs w:val="28"/>
          <w:lang w:val="uk-UA"/>
        </w:rPr>
        <w:t>6</w:t>
      </w:r>
      <w:r w:rsidR="00E200DC" w:rsidRPr="00C12E1C">
        <w:rPr>
          <w:rFonts w:ascii="Times New Roman" w:hAnsi="Times New Roman" w:cs="Times New Roman"/>
          <w:bCs/>
          <w:sz w:val="28"/>
          <w:szCs w:val="28"/>
          <w:lang w:val="uk-UA"/>
        </w:rPr>
        <w:t xml:space="preserve"> року       </w:t>
      </w:r>
      <w:r w:rsidR="008E65CF">
        <w:rPr>
          <w:rFonts w:ascii="Times New Roman" w:hAnsi="Times New Roman" w:cs="Times New Roman"/>
          <w:bCs/>
          <w:sz w:val="28"/>
          <w:szCs w:val="28"/>
          <w:lang w:val="uk-UA"/>
        </w:rPr>
        <w:t xml:space="preserve">      </w:t>
      </w:r>
      <w:r w:rsidR="00D14708">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 xml:space="preserve">м. Балаклія      </w:t>
      </w:r>
      <w:r w:rsidR="00E20A92">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 xml:space="preserve">      </w:t>
      </w:r>
      <w:r w:rsidR="00E20A92">
        <w:rPr>
          <w:rFonts w:ascii="Times New Roman" w:hAnsi="Times New Roman" w:cs="Times New Roman"/>
          <w:bCs/>
          <w:sz w:val="28"/>
          <w:szCs w:val="28"/>
          <w:lang w:val="uk-UA"/>
        </w:rPr>
        <w:t xml:space="preserve">       </w:t>
      </w:r>
      <w:r w:rsidR="00DC3733">
        <w:rPr>
          <w:rFonts w:ascii="Times New Roman" w:hAnsi="Times New Roman" w:cs="Times New Roman"/>
          <w:bCs/>
          <w:sz w:val="28"/>
          <w:szCs w:val="28"/>
          <w:lang w:val="uk-UA"/>
        </w:rPr>
        <w:t xml:space="preserve">     </w:t>
      </w:r>
      <w:r w:rsidR="00D14708">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w:t>
      </w:r>
      <w:r>
        <w:rPr>
          <w:rFonts w:ascii="Times New Roman" w:hAnsi="Times New Roman" w:cs="Times New Roman"/>
          <w:bCs/>
          <w:sz w:val="28"/>
          <w:szCs w:val="28"/>
          <w:lang w:val="uk-UA"/>
        </w:rPr>
        <w:t>469</w:t>
      </w:r>
    </w:p>
    <w:p w:rsidR="006F6B17" w:rsidRDefault="006F6B17" w:rsidP="00E200DC">
      <w:pPr>
        <w:tabs>
          <w:tab w:val="left" w:pos="1005"/>
        </w:tabs>
        <w:spacing w:after="0" w:line="240" w:lineRule="auto"/>
        <w:rPr>
          <w:rFonts w:ascii="Times New Roman" w:hAnsi="Times New Roman" w:cs="Times New Roman"/>
          <w:b/>
          <w:color w:val="000000"/>
          <w:sz w:val="24"/>
          <w:szCs w:val="24"/>
          <w:lang w:val="uk-UA" w:eastAsia="ru-RU"/>
        </w:rPr>
      </w:pP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Про надання дозволу на розроблення</w:t>
      </w: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 xml:space="preserve">проєкту землеустрою щодо відведення </w:t>
      </w: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 xml:space="preserve">земельних ділянок </w:t>
      </w: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 xml:space="preserve">Службі відновлення та розвитку </w:t>
      </w:r>
    </w:p>
    <w:p w:rsid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інфраструктури у Харківській області</w:t>
      </w:r>
    </w:p>
    <w:p w:rsidR="00F0167A" w:rsidRDefault="0063586C" w:rsidP="00B76119">
      <w:pPr>
        <w:tabs>
          <w:tab w:val="left" w:pos="567"/>
        </w:tabs>
        <w:spacing w:after="0" w:line="240" w:lineRule="auto"/>
        <w:jc w:val="both"/>
        <w:rPr>
          <w:rFonts w:ascii="Times New Roman" w:hAnsi="Times New Roman" w:cs="Times New Roman"/>
          <w:sz w:val="24"/>
          <w:szCs w:val="24"/>
          <w:lang w:val="uk-UA"/>
        </w:rPr>
      </w:pPr>
      <w:r w:rsidRPr="0063586C">
        <w:rPr>
          <w:rFonts w:ascii="Times New Roman" w:hAnsi="Times New Roman" w:cs="Times New Roman"/>
          <w:sz w:val="24"/>
          <w:szCs w:val="24"/>
          <w:lang w:val="uk-UA"/>
        </w:rPr>
        <w:t xml:space="preserve">       </w:t>
      </w:r>
    </w:p>
    <w:p w:rsidR="00B76119" w:rsidRPr="00B76119" w:rsidRDefault="00F0167A" w:rsidP="00B76119">
      <w:pPr>
        <w:tabs>
          <w:tab w:val="left" w:pos="56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76119" w:rsidRPr="00B76119">
        <w:rPr>
          <w:rFonts w:ascii="Times New Roman" w:hAnsi="Times New Roman" w:cs="Times New Roman"/>
          <w:sz w:val="24"/>
          <w:szCs w:val="24"/>
          <w:lang w:val="uk-UA"/>
        </w:rPr>
        <w:t xml:space="preserve">Розглянувши звернення від Служби відновлення та розвитку інфраструктури у Харківській області про надання  дозволу на розроблення проєкту землеустрою щодо відведення земельних ділянок для експлуатації та обслуговування автомобільної дороги загального користування державного значення Т-21-10 Шевченкове – Балаклія – Первомайській – Кегичівка за рахунок земель промисловості, транспорту, електронних комунікацій, енергетики, оброни та іншого призначення   (код КВЦПЗ – 12.04) розташованих  </w:t>
      </w:r>
      <w:r w:rsidR="0061660B">
        <w:rPr>
          <w:rFonts w:ascii="Times New Roman" w:hAnsi="Times New Roman" w:cs="Times New Roman"/>
          <w:sz w:val="24"/>
          <w:szCs w:val="24"/>
          <w:lang w:val="uk-UA"/>
        </w:rPr>
        <w:t xml:space="preserve">в межах міста Балаклія </w:t>
      </w:r>
      <w:r w:rsidR="00B76119" w:rsidRPr="00B76119">
        <w:rPr>
          <w:rFonts w:ascii="Times New Roman" w:hAnsi="Times New Roman" w:cs="Times New Roman"/>
          <w:sz w:val="24"/>
          <w:szCs w:val="24"/>
          <w:lang w:val="uk-UA"/>
        </w:rPr>
        <w:t>Балаклійської міської територіальної громади Ізюмського району Харківської області та враховуючи наданий пакет документів, керуючись ст.ст. 4, 6, 10, 15 Закону України  «Про правовий режим воєнного стану», Указом Президента України від 24.02.2022 № 64/2022 «Про введення воєнного стану в Україні» (зі змінами), Указом Президента України від 01.10.2022 № 680/2022 «Про утворення військових адміністрацій населених пунктів у Харківській області», розпорядженням Президента України від 04.10.2022 № 229/2022-рп «Про призначення В. Карабанова начальником Балаклійської міської військової адміністрації Ізюмського району Харківської області», постановою Верховної Ради України від 16.11.2022 № 2777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 ст.ст. 26, 59 Законом України «Про місцеве самоврядування в Україні», ст.ст. 12, 67, 791, п. 24 розділу Х «Перехідні положення» Земельного кодексу України, п. 6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ст.ст. 19, 25, 50 Закону  України «Про землеустрій»,  з метою раціонального та ефективного використання земельних ресурсів,</w:t>
      </w:r>
    </w:p>
    <w:p w:rsidR="00B76119" w:rsidRPr="00B76119" w:rsidRDefault="00B76119" w:rsidP="00B76119">
      <w:pPr>
        <w:tabs>
          <w:tab w:val="left" w:pos="567"/>
        </w:tabs>
        <w:spacing w:after="0" w:line="240" w:lineRule="auto"/>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 </w:t>
      </w:r>
    </w:p>
    <w:p w:rsidR="00B76119" w:rsidRDefault="00B76119" w:rsidP="00B76119">
      <w:pPr>
        <w:tabs>
          <w:tab w:val="left" w:pos="567"/>
        </w:tabs>
        <w:spacing w:after="0" w:line="240" w:lineRule="auto"/>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ЗОБОВ’ЯЗУЮ:  </w:t>
      </w:r>
    </w:p>
    <w:p w:rsidR="00B76119" w:rsidRPr="00B76119" w:rsidRDefault="00B76119" w:rsidP="00B76119">
      <w:pPr>
        <w:tabs>
          <w:tab w:val="left" w:pos="567"/>
        </w:tabs>
        <w:spacing w:after="0" w:line="240" w:lineRule="auto"/>
        <w:jc w:val="both"/>
        <w:rPr>
          <w:rFonts w:ascii="Times New Roman" w:hAnsi="Times New Roman" w:cs="Times New Roman"/>
          <w:sz w:val="24"/>
          <w:szCs w:val="24"/>
          <w:lang w:val="uk-UA"/>
        </w:rPr>
      </w:pPr>
    </w:p>
    <w:p w:rsidR="00B76119" w:rsidRPr="00B76119" w:rsidRDefault="00B76119" w:rsidP="00B76119">
      <w:pPr>
        <w:pStyle w:val="a4"/>
        <w:numPr>
          <w:ilvl w:val="0"/>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Надати дозвіл на виготовлення проєкту землеустрою щодо відведення земельних ділянок Службі відновлення та розвитку інфраструктури у Харківській області (код ЄДРПОУ 30885376) для експлуатації та обслуговування автомобільної дороги загального користування державного значення Т-21-10 Шевченкове – Балаклія – Первомайській – Кегичівка за рахунок земель промисловості, транспорту, електронних комунікацій, енергетики, оброни та іншого призначення   (ко</w:t>
      </w:r>
      <w:r w:rsidR="0061660B">
        <w:rPr>
          <w:rFonts w:ascii="Times New Roman" w:hAnsi="Times New Roman" w:cs="Times New Roman"/>
          <w:sz w:val="24"/>
          <w:szCs w:val="24"/>
          <w:lang w:val="uk-UA"/>
        </w:rPr>
        <w:t>д КВЦПЗ – 12.04) розташованих  в межах міста Балаклія</w:t>
      </w:r>
      <w:r w:rsidRPr="00B76119">
        <w:rPr>
          <w:rFonts w:ascii="Times New Roman" w:hAnsi="Times New Roman" w:cs="Times New Roman"/>
          <w:sz w:val="24"/>
          <w:szCs w:val="24"/>
          <w:lang w:val="uk-UA"/>
        </w:rPr>
        <w:t xml:space="preserve"> Балаклійської міської територіальної громади Ізюмського району Харківської області, згідно доданих до звернення графічних матеріалів:</w:t>
      </w:r>
    </w:p>
    <w:p w:rsidR="00B76119" w:rsidRPr="00B76119"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орієнтовною площею 0,0</w:t>
      </w:r>
      <w:r w:rsidR="0061660B">
        <w:rPr>
          <w:rFonts w:ascii="Times New Roman" w:hAnsi="Times New Roman" w:cs="Times New Roman"/>
          <w:sz w:val="24"/>
          <w:szCs w:val="24"/>
          <w:lang w:val="uk-UA"/>
        </w:rPr>
        <w:t>170</w:t>
      </w:r>
      <w:r w:rsidRPr="00B76119">
        <w:rPr>
          <w:rFonts w:ascii="Times New Roman" w:hAnsi="Times New Roman" w:cs="Times New Roman"/>
          <w:sz w:val="24"/>
          <w:szCs w:val="24"/>
          <w:lang w:val="uk-UA"/>
        </w:rPr>
        <w:t xml:space="preserve"> га;</w:t>
      </w:r>
    </w:p>
    <w:p w:rsidR="00B76119" w:rsidRPr="00B76119"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lastRenderedPageBreak/>
        <w:t xml:space="preserve">орієнтовною площею </w:t>
      </w:r>
      <w:r w:rsidR="0061660B">
        <w:rPr>
          <w:rFonts w:ascii="Times New Roman" w:hAnsi="Times New Roman" w:cs="Times New Roman"/>
          <w:sz w:val="24"/>
          <w:szCs w:val="24"/>
          <w:lang w:val="uk-UA"/>
        </w:rPr>
        <w:t>2</w:t>
      </w:r>
      <w:r w:rsidRPr="00B76119">
        <w:rPr>
          <w:rFonts w:ascii="Times New Roman" w:hAnsi="Times New Roman" w:cs="Times New Roman"/>
          <w:sz w:val="24"/>
          <w:szCs w:val="24"/>
          <w:lang w:val="uk-UA"/>
        </w:rPr>
        <w:t>,</w:t>
      </w:r>
      <w:r w:rsidR="0061660B">
        <w:rPr>
          <w:rFonts w:ascii="Times New Roman" w:hAnsi="Times New Roman" w:cs="Times New Roman"/>
          <w:sz w:val="24"/>
          <w:szCs w:val="24"/>
          <w:lang w:val="uk-UA"/>
        </w:rPr>
        <w:t>9000</w:t>
      </w:r>
      <w:r w:rsidRPr="00B76119">
        <w:rPr>
          <w:rFonts w:ascii="Times New Roman" w:hAnsi="Times New Roman" w:cs="Times New Roman"/>
          <w:sz w:val="24"/>
          <w:szCs w:val="24"/>
          <w:lang w:val="uk-UA"/>
        </w:rPr>
        <w:t xml:space="preserve"> га;</w:t>
      </w:r>
    </w:p>
    <w:p w:rsidR="00B76119" w:rsidRPr="00B76119"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орієнтовною площею 0,</w:t>
      </w:r>
      <w:r w:rsidR="0061660B">
        <w:rPr>
          <w:rFonts w:ascii="Times New Roman" w:hAnsi="Times New Roman" w:cs="Times New Roman"/>
          <w:sz w:val="24"/>
          <w:szCs w:val="24"/>
          <w:lang w:val="uk-UA"/>
        </w:rPr>
        <w:t>70</w:t>
      </w:r>
      <w:r w:rsidRPr="00B76119">
        <w:rPr>
          <w:rFonts w:ascii="Times New Roman" w:hAnsi="Times New Roman" w:cs="Times New Roman"/>
          <w:sz w:val="24"/>
          <w:szCs w:val="24"/>
          <w:lang w:val="uk-UA"/>
        </w:rPr>
        <w:t>00 га;</w:t>
      </w:r>
    </w:p>
    <w:p w:rsidR="0061660B"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орієнтовною площею </w:t>
      </w:r>
      <w:r w:rsidR="0061660B">
        <w:rPr>
          <w:rFonts w:ascii="Times New Roman" w:hAnsi="Times New Roman" w:cs="Times New Roman"/>
          <w:sz w:val="24"/>
          <w:szCs w:val="24"/>
          <w:lang w:val="uk-UA"/>
        </w:rPr>
        <w:t>1</w:t>
      </w:r>
      <w:r w:rsidRPr="00B76119">
        <w:rPr>
          <w:rFonts w:ascii="Times New Roman" w:hAnsi="Times New Roman" w:cs="Times New Roman"/>
          <w:sz w:val="24"/>
          <w:szCs w:val="24"/>
          <w:lang w:val="uk-UA"/>
        </w:rPr>
        <w:t>,</w:t>
      </w:r>
      <w:r w:rsidR="0061660B">
        <w:rPr>
          <w:rFonts w:ascii="Times New Roman" w:hAnsi="Times New Roman" w:cs="Times New Roman"/>
          <w:sz w:val="24"/>
          <w:szCs w:val="24"/>
          <w:lang w:val="uk-UA"/>
        </w:rPr>
        <w:t>9</w:t>
      </w:r>
      <w:r w:rsidRPr="00B76119">
        <w:rPr>
          <w:rFonts w:ascii="Times New Roman" w:hAnsi="Times New Roman" w:cs="Times New Roman"/>
          <w:sz w:val="24"/>
          <w:szCs w:val="24"/>
          <w:lang w:val="uk-UA"/>
        </w:rPr>
        <w:t>000 га</w:t>
      </w:r>
      <w:r w:rsidR="0061660B">
        <w:rPr>
          <w:rFonts w:ascii="Times New Roman" w:hAnsi="Times New Roman" w:cs="Times New Roman"/>
          <w:sz w:val="24"/>
          <w:szCs w:val="24"/>
          <w:lang w:val="uk-UA"/>
        </w:rPr>
        <w:t>;</w:t>
      </w:r>
    </w:p>
    <w:p w:rsidR="00B76119" w:rsidRDefault="0061660B"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орієнтовною площею </w:t>
      </w:r>
      <w:r>
        <w:rPr>
          <w:rFonts w:ascii="Times New Roman" w:hAnsi="Times New Roman" w:cs="Times New Roman"/>
          <w:sz w:val="24"/>
          <w:szCs w:val="24"/>
          <w:lang w:val="uk-UA"/>
        </w:rPr>
        <w:t>2</w:t>
      </w:r>
      <w:r w:rsidRPr="00B76119">
        <w:rPr>
          <w:rFonts w:ascii="Times New Roman" w:hAnsi="Times New Roman" w:cs="Times New Roman"/>
          <w:sz w:val="24"/>
          <w:szCs w:val="24"/>
          <w:lang w:val="uk-UA"/>
        </w:rPr>
        <w:t>,</w:t>
      </w:r>
      <w:r>
        <w:rPr>
          <w:rFonts w:ascii="Times New Roman" w:hAnsi="Times New Roman" w:cs="Times New Roman"/>
          <w:sz w:val="24"/>
          <w:szCs w:val="24"/>
          <w:lang w:val="uk-UA"/>
        </w:rPr>
        <w:t>3</w:t>
      </w:r>
      <w:r w:rsidRPr="00B76119">
        <w:rPr>
          <w:rFonts w:ascii="Times New Roman" w:hAnsi="Times New Roman" w:cs="Times New Roman"/>
          <w:sz w:val="24"/>
          <w:szCs w:val="24"/>
          <w:lang w:val="uk-UA"/>
        </w:rPr>
        <w:t>000 га</w:t>
      </w:r>
      <w:r>
        <w:rPr>
          <w:rFonts w:ascii="Times New Roman" w:hAnsi="Times New Roman" w:cs="Times New Roman"/>
          <w:sz w:val="24"/>
          <w:szCs w:val="24"/>
          <w:lang w:val="uk-UA"/>
        </w:rPr>
        <w:t>;</w:t>
      </w:r>
      <w:r w:rsidR="00B76119" w:rsidRPr="00B76119">
        <w:rPr>
          <w:rFonts w:ascii="Times New Roman" w:hAnsi="Times New Roman" w:cs="Times New Roman"/>
          <w:sz w:val="24"/>
          <w:szCs w:val="24"/>
          <w:lang w:val="uk-UA"/>
        </w:rPr>
        <w:t>.</w:t>
      </w:r>
    </w:p>
    <w:p w:rsidR="00B76119" w:rsidRPr="00B76119" w:rsidRDefault="00B76119" w:rsidP="00B76119">
      <w:pPr>
        <w:pStyle w:val="a4"/>
        <w:tabs>
          <w:tab w:val="left" w:pos="567"/>
        </w:tabs>
        <w:spacing w:after="0" w:line="240" w:lineRule="auto"/>
        <w:ind w:left="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Остаточна площа земельних ділянок буде встановлена під час розробки землевпорядної документації та встановлення (погодження) меж земельних ділянок з урахуванням будівельних норм та державних стандартів.</w:t>
      </w:r>
    </w:p>
    <w:p w:rsidR="00853CC6" w:rsidRPr="00B76119" w:rsidRDefault="00E200DC" w:rsidP="00B76119">
      <w:pPr>
        <w:pStyle w:val="a4"/>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lang w:val="uk-UA"/>
        </w:rPr>
      </w:pPr>
      <w:r w:rsidRPr="00B76119">
        <w:rPr>
          <w:rFonts w:ascii="Times New Roman" w:hAnsi="Times New Roman" w:cs="Times New Roman"/>
          <w:color w:val="000000" w:themeColor="text1"/>
          <w:sz w:val="24"/>
          <w:szCs w:val="24"/>
          <w:lang w:val="uk-UA"/>
        </w:rPr>
        <w:t>Контроль за ви</w:t>
      </w:r>
      <w:r w:rsidR="00FC622C" w:rsidRPr="00B76119">
        <w:rPr>
          <w:rFonts w:ascii="Times New Roman" w:hAnsi="Times New Roman" w:cs="Times New Roman"/>
          <w:color w:val="000000" w:themeColor="text1"/>
          <w:sz w:val="24"/>
          <w:szCs w:val="24"/>
          <w:lang w:val="uk-UA"/>
        </w:rPr>
        <w:t>конанням розпорядження покласти</w:t>
      </w:r>
      <w:r w:rsidRPr="00B76119">
        <w:rPr>
          <w:rFonts w:ascii="Times New Roman" w:hAnsi="Times New Roman" w:cs="Times New Roman"/>
          <w:color w:val="000000" w:themeColor="text1"/>
          <w:sz w:val="24"/>
          <w:szCs w:val="24"/>
          <w:lang w:val="uk-UA"/>
        </w:rPr>
        <w:t xml:space="preserve"> на заступника </w:t>
      </w:r>
      <w:r w:rsidR="00FC622C" w:rsidRPr="00B76119">
        <w:rPr>
          <w:rFonts w:ascii="Times New Roman" w:hAnsi="Times New Roman" w:cs="Times New Roman"/>
          <w:color w:val="000000" w:themeColor="text1"/>
          <w:sz w:val="24"/>
          <w:szCs w:val="24"/>
          <w:lang w:val="uk-UA"/>
        </w:rPr>
        <w:t>начальника Балаклійської міської військової адміністрації Тетяну ГРУНСЬКУ</w:t>
      </w:r>
      <w:r w:rsidR="00CA3A80" w:rsidRPr="00B76119">
        <w:rPr>
          <w:rFonts w:ascii="Times New Roman" w:hAnsi="Times New Roman" w:cs="Times New Roman"/>
          <w:color w:val="000000" w:themeColor="text1"/>
          <w:sz w:val="24"/>
          <w:szCs w:val="24"/>
          <w:lang w:val="uk-UA"/>
        </w:rPr>
        <w:t>.</w:t>
      </w:r>
    </w:p>
    <w:p w:rsidR="00176E20" w:rsidRDefault="00176E20" w:rsidP="00853CC6">
      <w:pPr>
        <w:tabs>
          <w:tab w:val="left" w:pos="709"/>
        </w:tabs>
        <w:spacing w:after="0" w:line="240" w:lineRule="auto"/>
        <w:jc w:val="both"/>
        <w:rPr>
          <w:rFonts w:ascii="Times New Roman" w:hAnsi="Times New Roman" w:cs="Times New Roman"/>
          <w:sz w:val="24"/>
          <w:szCs w:val="24"/>
          <w:lang w:val="uk-UA"/>
        </w:rPr>
      </w:pPr>
    </w:p>
    <w:p w:rsidR="006F6B17" w:rsidRDefault="006F6B17" w:rsidP="00853CC6">
      <w:pPr>
        <w:tabs>
          <w:tab w:val="left" w:pos="709"/>
        </w:tabs>
        <w:spacing w:after="0" w:line="240" w:lineRule="auto"/>
        <w:jc w:val="both"/>
        <w:rPr>
          <w:rFonts w:ascii="Times New Roman" w:hAnsi="Times New Roman" w:cs="Times New Roman"/>
          <w:sz w:val="24"/>
          <w:szCs w:val="24"/>
          <w:lang w:val="uk-UA"/>
        </w:rPr>
      </w:pPr>
    </w:p>
    <w:p w:rsidR="00FC622C" w:rsidRPr="00853CC6" w:rsidRDefault="00FC622C" w:rsidP="00853CC6">
      <w:pPr>
        <w:tabs>
          <w:tab w:val="left" w:pos="709"/>
        </w:tabs>
        <w:spacing w:after="0" w:line="240" w:lineRule="auto"/>
        <w:jc w:val="both"/>
        <w:rPr>
          <w:rFonts w:ascii="Times New Roman" w:hAnsi="Times New Roman" w:cs="Times New Roman"/>
          <w:sz w:val="24"/>
          <w:szCs w:val="24"/>
          <w:lang w:val="uk-UA"/>
        </w:rPr>
      </w:pPr>
    </w:p>
    <w:p w:rsidR="00BB475E" w:rsidRPr="00167668" w:rsidRDefault="00BB475E" w:rsidP="00BB475E">
      <w:pPr>
        <w:pStyle w:val="a3"/>
        <w:rPr>
          <w:rFonts w:ascii="Times New Roman" w:hAnsi="Times New Roman" w:cs="Times New Roman"/>
          <w:b/>
          <w:sz w:val="28"/>
          <w:szCs w:val="28"/>
          <w:lang w:val="uk-UA"/>
        </w:rPr>
      </w:pPr>
      <w:r w:rsidRPr="00167668">
        <w:rPr>
          <w:rFonts w:ascii="Times New Roman" w:hAnsi="Times New Roman" w:cs="Times New Roman"/>
          <w:b/>
          <w:sz w:val="28"/>
          <w:szCs w:val="28"/>
          <w:lang w:val="uk-UA"/>
        </w:rPr>
        <w:t xml:space="preserve">Начальник міської         </w:t>
      </w:r>
    </w:p>
    <w:p w:rsidR="00AD3826" w:rsidRPr="00167668" w:rsidRDefault="00BB475E" w:rsidP="007B51C7">
      <w:pPr>
        <w:pStyle w:val="a3"/>
        <w:tabs>
          <w:tab w:val="left" w:pos="567"/>
        </w:tabs>
        <w:rPr>
          <w:rFonts w:ascii="Times New Roman" w:hAnsi="Times New Roman" w:cs="Times New Roman"/>
          <w:b/>
          <w:sz w:val="28"/>
          <w:szCs w:val="28"/>
          <w:lang w:val="uk-UA"/>
        </w:rPr>
      </w:pPr>
      <w:r w:rsidRPr="00167668">
        <w:rPr>
          <w:rFonts w:ascii="Times New Roman" w:hAnsi="Times New Roman" w:cs="Times New Roman"/>
          <w:b/>
          <w:sz w:val="28"/>
          <w:szCs w:val="28"/>
          <w:lang w:val="uk-UA"/>
        </w:rPr>
        <w:t>військової адміністрації</w:t>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t xml:space="preserve">              </w:t>
      </w:r>
      <w:r w:rsidRPr="00167668">
        <w:rPr>
          <w:rFonts w:ascii="Times New Roman" w:hAnsi="Times New Roman" w:cs="Times New Roman"/>
          <w:b/>
          <w:sz w:val="28"/>
          <w:szCs w:val="28"/>
          <w:lang w:val="uk-UA"/>
        </w:rPr>
        <w:t xml:space="preserve">  Віталій КАРАБАНОВ</w:t>
      </w:r>
    </w:p>
    <w:p w:rsidR="00AD3826" w:rsidRDefault="00AD3826" w:rsidP="00F969B9">
      <w:pPr>
        <w:spacing w:line="240" w:lineRule="auto"/>
        <w:jc w:val="both"/>
        <w:rPr>
          <w:rFonts w:ascii="Times New Roman" w:hAnsi="Times New Roman" w:cs="Times New Roman"/>
          <w:sz w:val="24"/>
          <w:szCs w:val="24"/>
          <w:lang w:val="uk-UA"/>
        </w:rPr>
      </w:pPr>
    </w:p>
    <w:p w:rsidR="00B47AD8" w:rsidRDefault="00B47AD8" w:rsidP="00FF3A9E">
      <w:pPr>
        <w:spacing w:after="0" w:line="240" w:lineRule="auto"/>
        <w:jc w:val="center"/>
        <w:rPr>
          <w:rFonts w:ascii="Times New Roman" w:eastAsia="SimSun" w:hAnsi="Times New Roman" w:cs="Times New Roman"/>
          <w:b/>
          <w:sz w:val="24"/>
          <w:szCs w:val="24"/>
          <w:lang w:val="uk-UA" w:eastAsia="ru-RU"/>
        </w:rPr>
      </w:pPr>
    </w:p>
    <w:p w:rsidR="00B47AD8" w:rsidRDefault="00B47AD8"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bookmarkStart w:id="0" w:name="_GoBack"/>
      <w:bookmarkEnd w:id="0"/>
    </w:p>
    <w:sectPr w:rsidR="00DD482C" w:rsidSect="00D81B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C94" w:rsidRDefault="00737C94" w:rsidP="006F6B17">
      <w:pPr>
        <w:spacing w:after="0" w:line="240" w:lineRule="auto"/>
      </w:pPr>
      <w:r>
        <w:separator/>
      </w:r>
    </w:p>
  </w:endnote>
  <w:endnote w:type="continuationSeparator" w:id="0">
    <w:p w:rsidR="00737C94" w:rsidRDefault="00737C94" w:rsidP="006F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C94" w:rsidRDefault="00737C94" w:rsidP="006F6B17">
      <w:pPr>
        <w:spacing w:after="0" w:line="240" w:lineRule="auto"/>
      </w:pPr>
      <w:r>
        <w:separator/>
      </w:r>
    </w:p>
  </w:footnote>
  <w:footnote w:type="continuationSeparator" w:id="0">
    <w:p w:rsidR="00737C94" w:rsidRDefault="00737C94" w:rsidP="006F6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3B57"/>
    <w:multiLevelType w:val="hybridMultilevel"/>
    <w:tmpl w:val="894209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F97180B"/>
    <w:multiLevelType w:val="hybridMultilevel"/>
    <w:tmpl w:val="D6A07AAC"/>
    <w:lvl w:ilvl="0" w:tplc="0422000F">
      <w:start w:val="1"/>
      <w:numFmt w:val="decimal"/>
      <w:lvlText w:val="%1."/>
      <w:lvlJc w:val="left"/>
      <w:pPr>
        <w:ind w:left="720" w:hanging="360"/>
      </w:pPr>
    </w:lvl>
    <w:lvl w:ilvl="1" w:tplc="78387BFE">
      <w:numFmt w:val="bullet"/>
      <w:lvlText w:val="-"/>
      <w:lvlJc w:val="left"/>
      <w:pPr>
        <w:ind w:left="1440" w:hanging="360"/>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FD"/>
    <w:rsid w:val="00017988"/>
    <w:rsid w:val="000256A6"/>
    <w:rsid w:val="0003678F"/>
    <w:rsid w:val="00037FF7"/>
    <w:rsid w:val="000443E1"/>
    <w:rsid w:val="00063412"/>
    <w:rsid w:val="0006650D"/>
    <w:rsid w:val="00070A9F"/>
    <w:rsid w:val="000721FD"/>
    <w:rsid w:val="00081A85"/>
    <w:rsid w:val="00084A62"/>
    <w:rsid w:val="00096A09"/>
    <w:rsid w:val="000A0145"/>
    <w:rsid w:val="000B504C"/>
    <w:rsid w:val="000E76CF"/>
    <w:rsid w:val="001015F2"/>
    <w:rsid w:val="00106710"/>
    <w:rsid w:val="001145A3"/>
    <w:rsid w:val="00114F69"/>
    <w:rsid w:val="00117BE5"/>
    <w:rsid w:val="0016489F"/>
    <w:rsid w:val="001670BD"/>
    <w:rsid w:val="00167668"/>
    <w:rsid w:val="001712EC"/>
    <w:rsid w:val="00176E20"/>
    <w:rsid w:val="00181615"/>
    <w:rsid w:val="00196523"/>
    <w:rsid w:val="001A5898"/>
    <w:rsid w:val="001A6327"/>
    <w:rsid w:val="001C3C1F"/>
    <w:rsid w:val="001C4C0F"/>
    <w:rsid w:val="00222265"/>
    <w:rsid w:val="002254B3"/>
    <w:rsid w:val="0023146C"/>
    <w:rsid w:val="0024029D"/>
    <w:rsid w:val="0025335A"/>
    <w:rsid w:val="002615AC"/>
    <w:rsid w:val="00262562"/>
    <w:rsid w:val="00273061"/>
    <w:rsid w:val="00275B94"/>
    <w:rsid w:val="00285718"/>
    <w:rsid w:val="002A225C"/>
    <w:rsid w:val="002B0D50"/>
    <w:rsid w:val="002B52CA"/>
    <w:rsid w:val="002C3F01"/>
    <w:rsid w:val="002D46B3"/>
    <w:rsid w:val="002D5D0B"/>
    <w:rsid w:val="002E28F9"/>
    <w:rsid w:val="002E2B69"/>
    <w:rsid w:val="002F35B7"/>
    <w:rsid w:val="00303CDB"/>
    <w:rsid w:val="003079BA"/>
    <w:rsid w:val="00325841"/>
    <w:rsid w:val="00326989"/>
    <w:rsid w:val="00327573"/>
    <w:rsid w:val="0033466B"/>
    <w:rsid w:val="00337D73"/>
    <w:rsid w:val="003407AF"/>
    <w:rsid w:val="003463EF"/>
    <w:rsid w:val="00360B3F"/>
    <w:rsid w:val="003B29F9"/>
    <w:rsid w:val="0040493C"/>
    <w:rsid w:val="00423B59"/>
    <w:rsid w:val="00432D11"/>
    <w:rsid w:val="00452363"/>
    <w:rsid w:val="00460839"/>
    <w:rsid w:val="00471E5D"/>
    <w:rsid w:val="004729B8"/>
    <w:rsid w:val="00480015"/>
    <w:rsid w:val="00487DB4"/>
    <w:rsid w:val="004A3A3A"/>
    <w:rsid w:val="004C2E49"/>
    <w:rsid w:val="004C3142"/>
    <w:rsid w:val="004C7DCA"/>
    <w:rsid w:val="004D2A67"/>
    <w:rsid w:val="004D4613"/>
    <w:rsid w:val="00503A24"/>
    <w:rsid w:val="005167D6"/>
    <w:rsid w:val="00540B0C"/>
    <w:rsid w:val="005522A5"/>
    <w:rsid w:val="00555B93"/>
    <w:rsid w:val="00555BC7"/>
    <w:rsid w:val="00560AF2"/>
    <w:rsid w:val="0057781C"/>
    <w:rsid w:val="00581C1C"/>
    <w:rsid w:val="00584870"/>
    <w:rsid w:val="005848D3"/>
    <w:rsid w:val="00596897"/>
    <w:rsid w:val="00597635"/>
    <w:rsid w:val="005A273F"/>
    <w:rsid w:val="005A506C"/>
    <w:rsid w:val="005A5503"/>
    <w:rsid w:val="005B3278"/>
    <w:rsid w:val="005C4CB4"/>
    <w:rsid w:val="005C7934"/>
    <w:rsid w:val="005D2AE1"/>
    <w:rsid w:val="005D791D"/>
    <w:rsid w:val="005F4789"/>
    <w:rsid w:val="0060264D"/>
    <w:rsid w:val="006059FC"/>
    <w:rsid w:val="00615243"/>
    <w:rsid w:val="0061660B"/>
    <w:rsid w:val="00630473"/>
    <w:rsid w:val="0063586C"/>
    <w:rsid w:val="006A5A1A"/>
    <w:rsid w:val="006B3AC9"/>
    <w:rsid w:val="006B4312"/>
    <w:rsid w:val="006D31B3"/>
    <w:rsid w:val="006D6B28"/>
    <w:rsid w:val="006E72DE"/>
    <w:rsid w:val="006F0243"/>
    <w:rsid w:val="006F0621"/>
    <w:rsid w:val="006F6B17"/>
    <w:rsid w:val="00716BAE"/>
    <w:rsid w:val="00723CBF"/>
    <w:rsid w:val="007344B0"/>
    <w:rsid w:val="007373BD"/>
    <w:rsid w:val="00737C94"/>
    <w:rsid w:val="00785E13"/>
    <w:rsid w:val="007A4764"/>
    <w:rsid w:val="007B51C7"/>
    <w:rsid w:val="007C2AF7"/>
    <w:rsid w:val="007C41AC"/>
    <w:rsid w:val="007D2D55"/>
    <w:rsid w:val="007D407F"/>
    <w:rsid w:val="007F2262"/>
    <w:rsid w:val="0080448A"/>
    <w:rsid w:val="00815FFF"/>
    <w:rsid w:val="00816E4E"/>
    <w:rsid w:val="00823231"/>
    <w:rsid w:val="00845739"/>
    <w:rsid w:val="00853CC6"/>
    <w:rsid w:val="00854DFB"/>
    <w:rsid w:val="00877401"/>
    <w:rsid w:val="00891C16"/>
    <w:rsid w:val="008930E5"/>
    <w:rsid w:val="008A689D"/>
    <w:rsid w:val="008B1E53"/>
    <w:rsid w:val="008C1619"/>
    <w:rsid w:val="008D0C38"/>
    <w:rsid w:val="008E5872"/>
    <w:rsid w:val="008E65CF"/>
    <w:rsid w:val="008F2E8A"/>
    <w:rsid w:val="0091486C"/>
    <w:rsid w:val="0091493A"/>
    <w:rsid w:val="00916F4C"/>
    <w:rsid w:val="0092164A"/>
    <w:rsid w:val="00927733"/>
    <w:rsid w:val="00946087"/>
    <w:rsid w:val="00965A70"/>
    <w:rsid w:val="00971F4E"/>
    <w:rsid w:val="009850E5"/>
    <w:rsid w:val="009A4382"/>
    <w:rsid w:val="009E3D6C"/>
    <w:rsid w:val="00A12336"/>
    <w:rsid w:val="00A12F5B"/>
    <w:rsid w:val="00A23DCF"/>
    <w:rsid w:val="00A24FD4"/>
    <w:rsid w:val="00A40613"/>
    <w:rsid w:val="00A63D2C"/>
    <w:rsid w:val="00A66E1B"/>
    <w:rsid w:val="00A816E2"/>
    <w:rsid w:val="00A91DFD"/>
    <w:rsid w:val="00AA47F9"/>
    <w:rsid w:val="00AB48A2"/>
    <w:rsid w:val="00AC6774"/>
    <w:rsid w:val="00AD3826"/>
    <w:rsid w:val="00AE4BCF"/>
    <w:rsid w:val="00AF16A7"/>
    <w:rsid w:val="00AF65C0"/>
    <w:rsid w:val="00B00B54"/>
    <w:rsid w:val="00B10E28"/>
    <w:rsid w:val="00B11323"/>
    <w:rsid w:val="00B124A0"/>
    <w:rsid w:val="00B20B1E"/>
    <w:rsid w:val="00B219B3"/>
    <w:rsid w:val="00B26D50"/>
    <w:rsid w:val="00B347BF"/>
    <w:rsid w:val="00B35973"/>
    <w:rsid w:val="00B402C1"/>
    <w:rsid w:val="00B47AD8"/>
    <w:rsid w:val="00B708E4"/>
    <w:rsid w:val="00B76119"/>
    <w:rsid w:val="00BA6B9A"/>
    <w:rsid w:val="00BB2C40"/>
    <w:rsid w:val="00BB475E"/>
    <w:rsid w:val="00BD7323"/>
    <w:rsid w:val="00BE455E"/>
    <w:rsid w:val="00C07C76"/>
    <w:rsid w:val="00C311AD"/>
    <w:rsid w:val="00C675C0"/>
    <w:rsid w:val="00C718D0"/>
    <w:rsid w:val="00C7420C"/>
    <w:rsid w:val="00C746D9"/>
    <w:rsid w:val="00C74BE9"/>
    <w:rsid w:val="00CA3A80"/>
    <w:rsid w:val="00CB24F2"/>
    <w:rsid w:val="00CD3349"/>
    <w:rsid w:val="00CD7BC3"/>
    <w:rsid w:val="00CD7E57"/>
    <w:rsid w:val="00CE2C7F"/>
    <w:rsid w:val="00CF1B47"/>
    <w:rsid w:val="00D07BF2"/>
    <w:rsid w:val="00D122AD"/>
    <w:rsid w:val="00D14708"/>
    <w:rsid w:val="00D26478"/>
    <w:rsid w:val="00D31EFD"/>
    <w:rsid w:val="00D45204"/>
    <w:rsid w:val="00D554FD"/>
    <w:rsid w:val="00D72130"/>
    <w:rsid w:val="00D73D66"/>
    <w:rsid w:val="00D81BC7"/>
    <w:rsid w:val="00D95293"/>
    <w:rsid w:val="00DA185E"/>
    <w:rsid w:val="00DB0456"/>
    <w:rsid w:val="00DB5EF0"/>
    <w:rsid w:val="00DC3733"/>
    <w:rsid w:val="00DC67B5"/>
    <w:rsid w:val="00DC6BC4"/>
    <w:rsid w:val="00DD482C"/>
    <w:rsid w:val="00DE0FFE"/>
    <w:rsid w:val="00DF193D"/>
    <w:rsid w:val="00DF6254"/>
    <w:rsid w:val="00E07A9A"/>
    <w:rsid w:val="00E200DC"/>
    <w:rsid w:val="00E20A92"/>
    <w:rsid w:val="00E25461"/>
    <w:rsid w:val="00E312E8"/>
    <w:rsid w:val="00E339FD"/>
    <w:rsid w:val="00E4133E"/>
    <w:rsid w:val="00E50AB0"/>
    <w:rsid w:val="00E524A4"/>
    <w:rsid w:val="00E57363"/>
    <w:rsid w:val="00E61997"/>
    <w:rsid w:val="00E64ED2"/>
    <w:rsid w:val="00E66559"/>
    <w:rsid w:val="00E70D79"/>
    <w:rsid w:val="00E87112"/>
    <w:rsid w:val="00EC3429"/>
    <w:rsid w:val="00EC63AF"/>
    <w:rsid w:val="00ED33B8"/>
    <w:rsid w:val="00EE10B1"/>
    <w:rsid w:val="00EE64C2"/>
    <w:rsid w:val="00EF7012"/>
    <w:rsid w:val="00F0167A"/>
    <w:rsid w:val="00F070A9"/>
    <w:rsid w:val="00F11BF1"/>
    <w:rsid w:val="00F12B51"/>
    <w:rsid w:val="00F13C51"/>
    <w:rsid w:val="00F206AA"/>
    <w:rsid w:val="00F3519D"/>
    <w:rsid w:val="00F43960"/>
    <w:rsid w:val="00F533DE"/>
    <w:rsid w:val="00F7017A"/>
    <w:rsid w:val="00F85144"/>
    <w:rsid w:val="00F900EE"/>
    <w:rsid w:val="00F969B9"/>
    <w:rsid w:val="00FB42FB"/>
    <w:rsid w:val="00FC33EC"/>
    <w:rsid w:val="00FC622C"/>
    <w:rsid w:val="00FF3A9E"/>
    <w:rsid w:val="00FF5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C429B"/>
  <w15:chartTrackingRefBased/>
  <w15:docId w15:val="{A90CDEF1-DBB0-4808-92F2-9D68D885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E13"/>
    <w:pPr>
      <w:spacing w:after="200" w:line="276" w:lineRule="auto"/>
    </w:pPr>
    <w:rPr>
      <w:rFonts w:ascii="Calibri" w:eastAsia="Calibri" w:hAnsi="Calibri" w:cs="SimSun"/>
      <w:kern w:val="0"/>
      <w:lang w:val="ru-RU"/>
      <w14:ligatures w14:val="none"/>
    </w:rPr>
  </w:style>
  <w:style w:type="paragraph" w:styleId="3">
    <w:name w:val="heading 3"/>
    <w:basedOn w:val="a"/>
    <w:next w:val="a"/>
    <w:link w:val="30"/>
    <w:uiPriority w:val="9"/>
    <w:unhideWhenUsed/>
    <w:qFormat/>
    <w:rsid w:val="00423B59"/>
    <w:pPr>
      <w:keepNext/>
      <w:spacing w:before="240" w:after="60"/>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E13"/>
    <w:pPr>
      <w:spacing w:after="0" w:line="240" w:lineRule="auto"/>
    </w:pPr>
    <w:rPr>
      <w:rFonts w:ascii="Calibri" w:eastAsia="Calibri" w:hAnsi="Calibri" w:cs="SimSun"/>
      <w:kern w:val="0"/>
      <w:lang w:val="ru-RU"/>
      <w14:ligatures w14:val="none"/>
    </w:rPr>
  </w:style>
  <w:style w:type="paragraph" w:styleId="a4">
    <w:name w:val="List Paragraph"/>
    <w:basedOn w:val="a"/>
    <w:uiPriority w:val="34"/>
    <w:qFormat/>
    <w:rsid w:val="00081A85"/>
    <w:pPr>
      <w:ind w:left="720"/>
      <w:contextualSpacing/>
    </w:pPr>
  </w:style>
  <w:style w:type="paragraph" w:styleId="a5">
    <w:name w:val="header"/>
    <w:basedOn w:val="a"/>
    <w:link w:val="a6"/>
    <w:uiPriority w:val="99"/>
    <w:unhideWhenUsed/>
    <w:qFormat/>
    <w:rsid w:val="006F6B1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F6B17"/>
    <w:rPr>
      <w:rFonts w:ascii="Calibri" w:eastAsia="Calibri" w:hAnsi="Calibri" w:cs="SimSun"/>
      <w:kern w:val="0"/>
      <w:lang w:val="ru-RU"/>
      <w14:ligatures w14:val="none"/>
    </w:rPr>
  </w:style>
  <w:style w:type="paragraph" w:styleId="a7">
    <w:name w:val="footer"/>
    <w:basedOn w:val="a"/>
    <w:link w:val="a8"/>
    <w:uiPriority w:val="99"/>
    <w:unhideWhenUsed/>
    <w:rsid w:val="006F6B1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F6B17"/>
    <w:rPr>
      <w:rFonts w:ascii="Calibri" w:eastAsia="Calibri" w:hAnsi="Calibri" w:cs="SimSun"/>
      <w:kern w:val="0"/>
      <w:lang w:val="ru-RU"/>
      <w14:ligatures w14:val="none"/>
    </w:rPr>
  </w:style>
  <w:style w:type="paragraph" w:styleId="a9">
    <w:name w:val="Balloon Text"/>
    <w:basedOn w:val="a"/>
    <w:link w:val="aa"/>
    <w:uiPriority w:val="99"/>
    <w:semiHidden/>
    <w:unhideWhenUsed/>
    <w:rsid w:val="00AF16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16A7"/>
    <w:rPr>
      <w:rFonts w:ascii="Segoe UI" w:eastAsia="Calibri" w:hAnsi="Segoe UI" w:cs="Segoe UI"/>
      <w:kern w:val="0"/>
      <w:sz w:val="18"/>
      <w:szCs w:val="18"/>
      <w:lang w:val="ru-RU"/>
      <w14:ligatures w14:val="none"/>
    </w:rPr>
  </w:style>
  <w:style w:type="character" w:customStyle="1" w:styleId="30">
    <w:name w:val="Заголовок 3 Знак"/>
    <w:basedOn w:val="a0"/>
    <w:link w:val="3"/>
    <w:uiPriority w:val="9"/>
    <w:rsid w:val="00423B59"/>
    <w:rPr>
      <w:rFonts w:ascii="Calibri Light" w:eastAsia="Times New Roman" w:hAnsi="Calibri Light" w:cs="Times New Roman"/>
      <w:b/>
      <w:bCs/>
      <w:kern w:val="0"/>
      <w:sz w:val="26"/>
      <w:szCs w:val="26"/>
      <w:lang w:val="ru-RU" w:eastAsia="ru-RU"/>
      <w14:ligatures w14:val="none"/>
    </w:rPr>
  </w:style>
  <w:style w:type="paragraph" w:styleId="ab">
    <w:name w:val="Body Text Indent"/>
    <w:basedOn w:val="a"/>
    <w:link w:val="ac"/>
    <w:qFormat/>
    <w:rsid w:val="00423B59"/>
    <w:pPr>
      <w:widowControl w:val="0"/>
      <w:suppressAutoHyphens/>
      <w:spacing w:after="0" w:line="240" w:lineRule="auto"/>
      <w:ind w:firstLine="851"/>
    </w:pPr>
    <w:rPr>
      <w:rFonts w:ascii="Times New Roman" w:eastAsia="Lucida Sans Unicode" w:hAnsi="Times New Roman" w:cs="Times New Roman"/>
      <w:sz w:val="24"/>
      <w:szCs w:val="20"/>
      <w:lang w:val="uk-UA" w:eastAsia="ru-RU"/>
    </w:rPr>
  </w:style>
  <w:style w:type="character" w:customStyle="1" w:styleId="ac">
    <w:name w:val="Основной текст с отступом Знак"/>
    <w:basedOn w:val="a0"/>
    <w:link w:val="ab"/>
    <w:rsid w:val="00423B59"/>
    <w:rPr>
      <w:rFonts w:ascii="Times New Roman" w:eastAsia="Lucida Sans Unicode" w:hAnsi="Times New Roman" w:cs="Times New Roman"/>
      <w:kern w:val="0"/>
      <w:sz w:val="24"/>
      <w:szCs w:val="20"/>
      <w:lang w:eastAsia="ru-RU"/>
      <w14:ligatures w14:val="none"/>
    </w:rPr>
  </w:style>
  <w:style w:type="character" w:styleId="ad">
    <w:name w:val="Hyperlink"/>
    <w:qFormat/>
    <w:rsid w:val="00423B59"/>
    <w:rPr>
      <w:rFonts w:ascii="Calibri" w:eastAsia="Times New Roman" w:hAnsi="Calibri" w:cs="Times New Roman"/>
      <w:color w:val="0000FF"/>
      <w:u w:val="single"/>
    </w:rPr>
  </w:style>
  <w:style w:type="character" w:customStyle="1" w:styleId="1">
    <w:name w:val="Верхний колонтитул Знак1"/>
    <w:uiPriority w:val="99"/>
    <w:qFormat/>
    <w:locked/>
    <w:rsid w:val="00423B59"/>
  </w:style>
  <w:style w:type="paragraph" w:styleId="ae">
    <w:name w:val="Normal (Web)"/>
    <w:basedOn w:val="a"/>
    <w:uiPriority w:val="99"/>
    <w:unhideWhenUsed/>
    <w:rsid w:val="00423B59"/>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
    <w:name w:val="annotation reference"/>
    <w:basedOn w:val="a0"/>
    <w:rsid w:val="00F3519D"/>
    <w:rPr>
      <w:rFonts w:ascii="Times New Roman" w:eastAsia="SimSun" w:hAnsi="Times New Roman" w:cs="Times New Roman"/>
      <w:sz w:val="16"/>
      <w:szCs w:val="16"/>
    </w:rPr>
  </w:style>
  <w:style w:type="paragraph" w:styleId="HTML">
    <w:name w:val="HTML Preformatted"/>
    <w:basedOn w:val="a"/>
    <w:link w:val="HTML0"/>
    <w:uiPriority w:val="99"/>
    <w:semiHidden/>
    <w:unhideWhenUsed/>
    <w:rsid w:val="0017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1712EC"/>
    <w:rPr>
      <w:rFonts w:ascii="Courier New" w:eastAsia="Times New Roman" w:hAnsi="Courier New" w:cs="Courier New"/>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6077">
      <w:bodyDiv w:val="1"/>
      <w:marLeft w:val="0"/>
      <w:marRight w:val="0"/>
      <w:marTop w:val="0"/>
      <w:marBottom w:val="0"/>
      <w:divBdr>
        <w:top w:val="none" w:sz="0" w:space="0" w:color="auto"/>
        <w:left w:val="none" w:sz="0" w:space="0" w:color="auto"/>
        <w:bottom w:val="none" w:sz="0" w:space="0" w:color="auto"/>
        <w:right w:val="none" w:sz="0" w:space="0" w:color="auto"/>
      </w:divBdr>
      <w:divsChild>
        <w:div w:id="371542655">
          <w:marLeft w:val="0"/>
          <w:marRight w:val="0"/>
          <w:marTop w:val="0"/>
          <w:marBottom w:val="0"/>
          <w:divBdr>
            <w:top w:val="none" w:sz="0" w:space="0" w:color="auto"/>
            <w:left w:val="none" w:sz="0" w:space="0" w:color="auto"/>
            <w:bottom w:val="none" w:sz="0" w:space="0" w:color="auto"/>
            <w:right w:val="none" w:sz="0" w:space="0" w:color="auto"/>
          </w:divBdr>
        </w:div>
        <w:div w:id="35391711">
          <w:marLeft w:val="0"/>
          <w:marRight w:val="0"/>
          <w:marTop w:val="0"/>
          <w:marBottom w:val="0"/>
          <w:divBdr>
            <w:top w:val="none" w:sz="0" w:space="0" w:color="auto"/>
            <w:left w:val="none" w:sz="0" w:space="0" w:color="auto"/>
            <w:bottom w:val="none" w:sz="0" w:space="0" w:color="auto"/>
            <w:right w:val="none" w:sz="0" w:space="0" w:color="auto"/>
          </w:divBdr>
        </w:div>
        <w:div w:id="1684354389">
          <w:marLeft w:val="0"/>
          <w:marRight w:val="0"/>
          <w:marTop w:val="0"/>
          <w:marBottom w:val="0"/>
          <w:divBdr>
            <w:top w:val="none" w:sz="0" w:space="0" w:color="auto"/>
            <w:left w:val="none" w:sz="0" w:space="0" w:color="auto"/>
            <w:bottom w:val="none" w:sz="0" w:space="0" w:color="auto"/>
            <w:right w:val="none" w:sz="0" w:space="0" w:color="auto"/>
          </w:divBdr>
        </w:div>
      </w:divsChild>
    </w:div>
    <w:div w:id="604920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694">
          <w:marLeft w:val="0"/>
          <w:marRight w:val="0"/>
          <w:marTop w:val="0"/>
          <w:marBottom w:val="0"/>
          <w:divBdr>
            <w:top w:val="none" w:sz="0" w:space="0" w:color="auto"/>
            <w:left w:val="none" w:sz="0" w:space="0" w:color="auto"/>
            <w:bottom w:val="none" w:sz="0" w:space="0" w:color="auto"/>
            <w:right w:val="none" w:sz="0" w:space="0" w:color="auto"/>
          </w:divBdr>
        </w:div>
        <w:div w:id="1350332883">
          <w:marLeft w:val="0"/>
          <w:marRight w:val="0"/>
          <w:marTop w:val="0"/>
          <w:marBottom w:val="0"/>
          <w:divBdr>
            <w:top w:val="none" w:sz="0" w:space="0" w:color="auto"/>
            <w:left w:val="none" w:sz="0" w:space="0" w:color="auto"/>
            <w:bottom w:val="none" w:sz="0" w:space="0" w:color="auto"/>
            <w:right w:val="none" w:sz="0" w:space="0" w:color="auto"/>
          </w:divBdr>
        </w:div>
        <w:div w:id="1692757663">
          <w:marLeft w:val="0"/>
          <w:marRight w:val="0"/>
          <w:marTop w:val="0"/>
          <w:marBottom w:val="0"/>
          <w:divBdr>
            <w:top w:val="none" w:sz="0" w:space="0" w:color="auto"/>
            <w:left w:val="none" w:sz="0" w:space="0" w:color="auto"/>
            <w:bottom w:val="none" w:sz="0" w:space="0" w:color="auto"/>
            <w:right w:val="none" w:sz="0" w:space="0" w:color="auto"/>
          </w:divBdr>
        </w:div>
        <w:div w:id="1889956314">
          <w:marLeft w:val="0"/>
          <w:marRight w:val="0"/>
          <w:marTop w:val="0"/>
          <w:marBottom w:val="0"/>
          <w:divBdr>
            <w:top w:val="none" w:sz="0" w:space="0" w:color="auto"/>
            <w:left w:val="none" w:sz="0" w:space="0" w:color="auto"/>
            <w:bottom w:val="none" w:sz="0" w:space="0" w:color="auto"/>
            <w:right w:val="none" w:sz="0" w:space="0" w:color="auto"/>
          </w:divBdr>
        </w:div>
        <w:div w:id="1912035729">
          <w:marLeft w:val="0"/>
          <w:marRight w:val="0"/>
          <w:marTop w:val="0"/>
          <w:marBottom w:val="0"/>
          <w:divBdr>
            <w:top w:val="none" w:sz="0" w:space="0" w:color="auto"/>
            <w:left w:val="none" w:sz="0" w:space="0" w:color="auto"/>
            <w:bottom w:val="none" w:sz="0" w:space="0" w:color="auto"/>
            <w:right w:val="none" w:sz="0" w:space="0" w:color="auto"/>
          </w:divBdr>
        </w:div>
      </w:divsChild>
    </w:div>
    <w:div w:id="843592327">
      <w:bodyDiv w:val="1"/>
      <w:marLeft w:val="0"/>
      <w:marRight w:val="0"/>
      <w:marTop w:val="0"/>
      <w:marBottom w:val="0"/>
      <w:divBdr>
        <w:top w:val="none" w:sz="0" w:space="0" w:color="auto"/>
        <w:left w:val="none" w:sz="0" w:space="0" w:color="auto"/>
        <w:bottom w:val="none" w:sz="0" w:space="0" w:color="auto"/>
        <w:right w:val="none" w:sz="0" w:space="0" w:color="auto"/>
      </w:divBdr>
    </w:div>
    <w:div w:id="1507355056">
      <w:bodyDiv w:val="1"/>
      <w:marLeft w:val="0"/>
      <w:marRight w:val="0"/>
      <w:marTop w:val="0"/>
      <w:marBottom w:val="0"/>
      <w:divBdr>
        <w:top w:val="none" w:sz="0" w:space="0" w:color="auto"/>
        <w:left w:val="none" w:sz="0" w:space="0" w:color="auto"/>
        <w:bottom w:val="none" w:sz="0" w:space="0" w:color="auto"/>
        <w:right w:val="none" w:sz="0" w:space="0" w:color="auto"/>
      </w:divBdr>
    </w:div>
    <w:div w:id="1633487019">
      <w:bodyDiv w:val="1"/>
      <w:marLeft w:val="0"/>
      <w:marRight w:val="0"/>
      <w:marTop w:val="0"/>
      <w:marBottom w:val="0"/>
      <w:divBdr>
        <w:top w:val="none" w:sz="0" w:space="0" w:color="auto"/>
        <w:left w:val="none" w:sz="0" w:space="0" w:color="auto"/>
        <w:bottom w:val="none" w:sz="0" w:space="0" w:color="auto"/>
        <w:right w:val="none" w:sz="0" w:space="0" w:color="auto"/>
      </w:divBdr>
    </w:div>
    <w:div w:id="19429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2233</Words>
  <Characters>1274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Dmitro</cp:lastModifiedBy>
  <cp:revision>2</cp:revision>
  <cp:lastPrinted>2026-03-09T13:50:00Z</cp:lastPrinted>
  <dcterms:created xsi:type="dcterms:W3CDTF">2026-03-10T14:35:00Z</dcterms:created>
  <dcterms:modified xsi:type="dcterms:W3CDTF">2026-03-10T14:35:00Z</dcterms:modified>
</cp:coreProperties>
</file>