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7463" w14:textId="77777777" w:rsidR="004A6215" w:rsidRDefault="004A6215" w:rsidP="004A62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6F22486" w14:textId="47517D15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366FB2F" wp14:editId="53FBE813">
            <wp:simplePos x="0" y="0"/>
            <wp:positionH relativeFrom="margin">
              <wp:posOffset>2771775</wp:posOffset>
            </wp:positionH>
            <wp:positionV relativeFrom="margin">
              <wp:posOffset>-476062</wp:posOffset>
            </wp:positionV>
            <wp:extent cx="543559" cy="704849"/>
            <wp:effectExtent l="0" t="0" r="9525" b="635"/>
            <wp:wrapTight wrapText="bothSides">
              <wp:wrapPolygon edited="0">
                <wp:start x="0" y="0"/>
                <wp:lineTo x="0" y="21035"/>
                <wp:lineTo x="21221" y="21035"/>
                <wp:lineTo x="2122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14:paraId="52701493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30D23AD2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0C2767F4" w14:textId="77777777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CBB110" w14:textId="77777777" w:rsidR="004A6215" w:rsidRPr="00D406A0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99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0FB5E22F" w14:textId="77777777" w:rsidR="00960909" w:rsidRDefault="00960909" w:rsidP="00EC20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FB2D8D9" w14:textId="0D8B2839" w:rsidR="00960909" w:rsidRPr="00B90A42" w:rsidRDefault="00DB7FDF" w:rsidP="006676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01 грудня 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77073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A67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A67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Балаклія</w:t>
      </w:r>
      <w:proofErr w:type="spellEnd"/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667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B90A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2265</w:t>
      </w:r>
    </w:p>
    <w:p w14:paraId="572D917D" w14:textId="77777777" w:rsidR="009640A7" w:rsidRPr="00D406A0" w:rsidRDefault="009640A7" w:rsidP="00E97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FB9C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внесення змін у Додаток до рішення виконавчого</w:t>
      </w:r>
    </w:p>
    <w:p w14:paraId="66465727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комітету Балаклійської міської ради Харківської </w:t>
      </w:r>
    </w:p>
    <w:p w14:paraId="338A57F3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області «Про присвоєння нових адрес гаражам,</w:t>
      </w:r>
    </w:p>
    <w:p w14:paraId="5D5CC484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що розташовані в ГТ «Цементник» по вул. Куйбишева </w:t>
      </w:r>
    </w:p>
    <w:p w14:paraId="56360A3E" w14:textId="7233CF34" w:rsidR="00404ACF" w:rsidRDefault="00404ACF" w:rsidP="00404ACF">
      <w:pPr>
        <w:tabs>
          <w:tab w:val="left" w:pos="1005"/>
          <w:tab w:val="left" w:pos="5529"/>
        </w:tabs>
        <w:spacing w:after="0" w:line="240" w:lineRule="auto"/>
        <w:ind w:right="269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 м.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Балаклія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Харківської області» від 21.10.2015 № 186</w:t>
      </w:r>
    </w:p>
    <w:p w14:paraId="6FD70801" w14:textId="77777777" w:rsidR="009640A7" w:rsidRPr="00E97EF3" w:rsidRDefault="009640A7" w:rsidP="00A14F9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6C421120" w14:textId="7C3E1760" w:rsidR="00960909" w:rsidRPr="00770732" w:rsidRDefault="00960909" w:rsidP="00EA5CE8">
      <w:pPr>
        <w:tabs>
          <w:tab w:val="left" w:pos="567"/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C374D2">
        <w:rPr>
          <w:rFonts w:ascii="Times New Roman" w:hAnsi="Times New Roman" w:cs="Times New Roman"/>
          <w:bCs/>
          <w:sz w:val="24"/>
          <w:szCs w:val="24"/>
          <w:lang w:val="uk-UA"/>
        </w:rPr>
        <w:t>------------------------------------</w:t>
      </w:r>
      <w:r w:rsidR="00EA5CE8" w:rsidRPr="00A14F93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7B22C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>від 17.11.2025 року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про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внесення змін </w:t>
      </w:r>
      <w:r w:rsidR="00E35FAF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 Додаток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рішення виконавчого комітету Балаклійської міської ради Харківської області «Про присвоєння нових адрес гаражам, що розташовані в ГТ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Цементник» по вул. Куйбишева в м. Балаклія Харківської області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 21.10.2015</w:t>
      </w:r>
      <w:r w:rsidR="000670F7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№ 186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виправити технічну помилку в зазначенні </w:t>
      </w:r>
      <w:r w:rsidR="007B22C8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по батькові </w:t>
      </w:r>
      <w:r w:rsidR="00571396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власника гаража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внесення об’єкта до Державного реєстру речових прав на нерухоме майно: </w:t>
      </w:r>
      <w:r w:rsidR="00A14F93" w:rsidRPr="00770732">
        <w:rPr>
          <w:rFonts w:ascii="Times New Roman" w:hAnsi="Times New Roman" w:cs="Times New Roman"/>
          <w:bCs/>
          <w:sz w:val="24"/>
          <w:szCs w:val="24"/>
          <w:lang w:val="uk-UA"/>
        </w:rPr>
        <w:t>враховуючи копію Додатку до рішення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Балаклійської міської ради Харківської області «Про присвоєння нових адрес гаражам, що розташовані в ГТ «Цементник» по вул. Куйбишева в </w:t>
      </w:r>
      <w:r w:rsidR="00404ACF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м. Балаклія Харківської області» від 21.10.2015 № 186</w:t>
      </w:r>
      <w:r w:rsidR="00CD1FDA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фактичне місце розташування об’єкта нерухомого майна - гаражу,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bookmarkStart w:id="0" w:name="_Hlk170823485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0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 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№ 229/2022-рп «Про призначення  </w:t>
      </w:r>
      <w:r w:rsidR="00404ACF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                                 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В. </w:t>
      </w:r>
      <w:proofErr w:type="spellStart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>Законом України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№ 690, Порядком державної реєстрації речових прав на нерухоме майно та їх обтяжень, затвердженим постановою Кабінету Міністрів України від 25.12.2015 за № 1127</w:t>
      </w:r>
      <w:r w:rsidR="009015AB" w:rsidRPr="007707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D97F47B" w14:textId="77777777" w:rsidR="00960909" w:rsidRDefault="00960909" w:rsidP="009609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8AF644" w14:textId="53DC0EAA" w:rsidR="00960909" w:rsidRPr="005B1D72" w:rsidRDefault="00960909" w:rsidP="0096090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</w:t>
      </w:r>
      <w:r w:rsidR="009015AB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ЯЗУЮ :</w:t>
      </w:r>
    </w:p>
    <w:p w14:paraId="075D2D72" w14:textId="54BF7C0B" w:rsidR="00CD1FDA" w:rsidRDefault="00B90A42" w:rsidP="00B90A42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</w:t>
      </w:r>
      <w:r w:rsidR="00CD1FDA">
        <w:rPr>
          <w:rFonts w:eastAsia="Calibri"/>
          <w:sz w:val="24"/>
          <w:szCs w:val="24"/>
          <w:lang w:val="uk-UA" w:eastAsia="en-US"/>
        </w:rPr>
        <w:t xml:space="preserve">1. Внести зміни у Додаток до рішення виконавчого комітету Балаклійської міської ради Харківської області «Про присвоєння </w:t>
      </w:r>
      <w:r w:rsidR="00CD1FDA" w:rsidRPr="002B3F23">
        <w:rPr>
          <w:color w:val="000000"/>
          <w:sz w:val="24"/>
          <w:szCs w:val="24"/>
          <w:lang w:val="uk-UA"/>
        </w:rPr>
        <w:t>нових  адрес   гаражам,   що розташовані  в  ГТ  «Цементник»  по   вул. Куйбишева в м. Балаклія Харківської області» від 21.10.2015 № 186</w:t>
      </w:r>
      <w:r w:rsidR="00CD1FDA">
        <w:rPr>
          <w:color w:val="000000"/>
          <w:sz w:val="24"/>
          <w:szCs w:val="24"/>
          <w:lang w:val="uk-UA"/>
        </w:rPr>
        <w:t xml:space="preserve">,   </w:t>
      </w:r>
      <w:r w:rsidR="00E97EF3">
        <w:rPr>
          <w:color w:val="000000"/>
          <w:sz w:val="24"/>
          <w:szCs w:val="24"/>
          <w:lang w:val="uk-UA"/>
        </w:rPr>
        <w:t xml:space="preserve">виклавши запис  № </w:t>
      </w:r>
      <w:r w:rsidR="007B22C8">
        <w:rPr>
          <w:color w:val="000000"/>
          <w:sz w:val="24"/>
          <w:szCs w:val="24"/>
          <w:lang w:val="uk-UA"/>
        </w:rPr>
        <w:t>1211</w:t>
      </w:r>
      <w:r w:rsidR="00E97EF3">
        <w:rPr>
          <w:color w:val="000000"/>
          <w:sz w:val="24"/>
          <w:szCs w:val="24"/>
          <w:lang w:val="uk-UA"/>
        </w:rPr>
        <w:t xml:space="preserve"> у новій</w:t>
      </w:r>
      <w:r w:rsidR="00CD1FDA">
        <w:rPr>
          <w:color w:val="000000"/>
          <w:sz w:val="24"/>
          <w:szCs w:val="24"/>
          <w:lang w:val="uk-UA"/>
        </w:rPr>
        <w:t xml:space="preserve"> редакції:</w:t>
      </w:r>
    </w:p>
    <w:p w14:paraId="1CA52364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1559"/>
        <w:gridCol w:w="1559"/>
      </w:tblGrid>
      <w:tr w:rsidR="00CD1FDA" w14:paraId="3C14FF36" w14:textId="77777777" w:rsidTr="00D06AFF">
        <w:tc>
          <w:tcPr>
            <w:tcW w:w="846" w:type="dxa"/>
            <w:vMerge w:val="restart"/>
          </w:tcPr>
          <w:p w14:paraId="5B3E6F8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064B76EB" w14:textId="40215ECB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A6858B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181DC2B5" w14:textId="5F94CC24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Власник/забудовник гаражу в ГТ «Цементник» (член ГТ «Цементник) станом на 21.10.2015 р.</w:t>
            </w:r>
          </w:p>
        </w:tc>
        <w:tc>
          <w:tcPr>
            <w:tcW w:w="1701" w:type="dxa"/>
            <w:vMerge w:val="restart"/>
          </w:tcPr>
          <w:p w14:paraId="48C3491C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Нові адреси гаражів</w:t>
            </w:r>
          </w:p>
        </w:tc>
        <w:tc>
          <w:tcPr>
            <w:tcW w:w="3118" w:type="dxa"/>
            <w:gridSpan w:val="2"/>
          </w:tcPr>
          <w:p w14:paraId="06D88939" w14:textId="455D11B0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Колишні   адреси  гаражів</w:t>
            </w:r>
          </w:p>
        </w:tc>
      </w:tr>
      <w:tr w:rsidR="00CD1FDA" w14:paraId="2ADC298B" w14:textId="77777777" w:rsidTr="00D06AFF">
        <w:tc>
          <w:tcPr>
            <w:tcW w:w="846" w:type="dxa"/>
            <w:vMerge/>
          </w:tcPr>
          <w:p w14:paraId="0C8F9A9B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7C2AD39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20368C6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7D73A97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1995 р.</w:t>
            </w:r>
          </w:p>
        </w:tc>
        <w:tc>
          <w:tcPr>
            <w:tcW w:w="1559" w:type="dxa"/>
          </w:tcPr>
          <w:p w14:paraId="06EF7159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 1995 р.</w:t>
            </w:r>
          </w:p>
        </w:tc>
      </w:tr>
      <w:tr w:rsidR="00CD1FDA" w14:paraId="4DA288F1" w14:textId="77777777" w:rsidTr="00D06AFF">
        <w:trPr>
          <w:trHeight w:val="701"/>
        </w:trPr>
        <w:tc>
          <w:tcPr>
            <w:tcW w:w="846" w:type="dxa"/>
            <w:vMerge/>
          </w:tcPr>
          <w:p w14:paraId="5B32748A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39ADB11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3"/>
          </w:tcPr>
          <w:p w14:paraId="576EB855" w14:textId="77777777" w:rsidR="00CD1FDA" w:rsidRPr="005C1982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Харківська область, м. Балаклія, вул. Куйбишева, ГТ «Цементник», гараж </w:t>
            </w:r>
            <w:r w:rsidRPr="00FB5EBA">
              <w:rPr>
                <w:color w:val="000000"/>
                <w:sz w:val="24"/>
                <w:szCs w:val="24"/>
                <w:lang w:val="uk-UA"/>
              </w:rPr>
              <w:t>№  ___</w:t>
            </w:r>
          </w:p>
        </w:tc>
      </w:tr>
      <w:tr w:rsidR="00CD1FDA" w14:paraId="4AC498F9" w14:textId="77777777" w:rsidTr="00D06AFF">
        <w:tc>
          <w:tcPr>
            <w:tcW w:w="846" w:type="dxa"/>
          </w:tcPr>
          <w:p w14:paraId="527D4CF4" w14:textId="2378CB7E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1211</w:t>
            </w:r>
          </w:p>
        </w:tc>
        <w:tc>
          <w:tcPr>
            <w:tcW w:w="3969" w:type="dxa"/>
          </w:tcPr>
          <w:p w14:paraId="2BFE164B" w14:textId="7BFA9C67" w:rsidR="00CD1FDA" w:rsidRDefault="00C374D2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------------------------------------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4DA9F311" w14:textId="434497C8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1211</w:t>
            </w:r>
          </w:p>
        </w:tc>
        <w:tc>
          <w:tcPr>
            <w:tcW w:w="1559" w:type="dxa"/>
          </w:tcPr>
          <w:p w14:paraId="0BDEB962" w14:textId="63E1A271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1159</w:t>
            </w:r>
          </w:p>
        </w:tc>
        <w:tc>
          <w:tcPr>
            <w:tcW w:w="1559" w:type="dxa"/>
          </w:tcPr>
          <w:p w14:paraId="7A7A8EC8" w14:textId="42749F7A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585 Ж</w:t>
            </w:r>
          </w:p>
        </w:tc>
      </w:tr>
    </w:tbl>
    <w:p w14:paraId="66D5291E" w14:textId="77777777" w:rsidR="00CD1FDA" w:rsidRDefault="00CD1FDA" w:rsidP="00B90A42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p w14:paraId="1A974B27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 2. </w:t>
      </w:r>
      <w:r>
        <w:rPr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військової адміністрації.</w:t>
      </w:r>
    </w:p>
    <w:p w14:paraId="7B0C780E" w14:textId="49A2CDB2" w:rsidR="00B90A42" w:rsidRPr="00B90A42" w:rsidRDefault="00B90A42" w:rsidP="00B90A42">
      <w:pPr>
        <w:pStyle w:val="a6"/>
        <w:tabs>
          <w:tab w:val="left" w:pos="567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0A42">
        <w:rPr>
          <w:lang w:val="uk-UA"/>
        </w:rPr>
        <w:t xml:space="preserve">        </w:t>
      </w:r>
      <w:r>
        <w:rPr>
          <w:lang w:val="uk-UA"/>
        </w:rPr>
        <w:t xml:space="preserve">   </w:t>
      </w:r>
      <w:r w:rsidRPr="00B90A4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Контроль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виконанням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розпорядження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заступника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начальника Балаклійської міської військової адміністрації Харківської області Тетяну ГРУНСЬКУ.</w:t>
      </w:r>
    </w:p>
    <w:p w14:paraId="01484911" w14:textId="05BA11A4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436A3D" w14:textId="77777777" w:rsidR="00B90A42" w:rsidRDefault="00B90A42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7C8B2" w14:textId="77777777" w:rsidR="00960909" w:rsidRPr="00B90A42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0A4B455C" w14:textId="3D2AB27C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 w:rsid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14:paraId="04B0A08F" w14:textId="77777777" w:rsidR="00960909" w:rsidRDefault="00960909" w:rsidP="00960909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3F9F60" w14:textId="77777777" w:rsidR="00867EC7" w:rsidRDefault="00867EC7" w:rsidP="00867E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513AB" w14:textId="77777777" w:rsidR="009015AB" w:rsidRPr="00B90A42" w:rsidRDefault="009015AB" w:rsidP="009015AB">
      <w:pPr>
        <w:rPr>
          <w:lang w:val="uk-UA"/>
        </w:rPr>
      </w:pPr>
    </w:p>
    <w:p w14:paraId="41AD499C" w14:textId="77777777" w:rsidR="009015AB" w:rsidRPr="00B90A42" w:rsidRDefault="009015AB" w:rsidP="009015AB">
      <w:pPr>
        <w:rPr>
          <w:lang w:val="uk-UA"/>
        </w:rPr>
      </w:pPr>
    </w:p>
    <w:p w14:paraId="4BD678EC" w14:textId="77777777" w:rsidR="009015AB" w:rsidRPr="00B90A42" w:rsidRDefault="009015AB" w:rsidP="009015AB">
      <w:pPr>
        <w:rPr>
          <w:lang w:val="uk-UA"/>
        </w:rPr>
      </w:pPr>
    </w:p>
    <w:p w14:paraId="0C855AD2" w14:textId="77777777" w:rsidR="009015AB" w:rsidRPr="00B90A42" w:rsidRDefault="009015AB" w:rsidP="009015AB">
      <w:pPr>
        <w:rPr>
          <w:lang w:val="uk-UA"/>
        </w:rPr>
      </w:pPr>
    </w:p>
    <w:p w14:paraId="78166A5A" w14:textId="77777777" w:rsidR="009015AB" w:rsidRPr="00B90A42" w:rsidRDefault="009015AB" w:rsidP="009015AB">
      <w:pPr>
        <w:rPr>
          <w:lang w:val="uk-UA"/>
        </w:rPr>
      </w:pPr>
    </w:p>
    <w:p w14:paraId="4EA70893" w14:textId="77777777" w:rsidR="009015AB" w:rsidRPr="00B90A42" w:rsidRDefault="009015AB" w:rsidP="009015AB">
      <w:pPr>
        <w:rPr>
          <w:lang w:val="uk-UA"/>
        </w:rPr>
      </w:pPr>
    </w:p>
    <w:p w14:paraId="31909A87" w14:textId="77777777" w:rsidR="009015AB" w:rsidRPr="00B90A42" w:rsidRDefault="009015AB" w:rsidP="009015AB">
      <w:pPr>
        <w:rPr>
          <w:lang w:val="uk-UA"/>
        </w:rPr>
      </w:pPr>
    </w:p>
    <w:p w14:paraId="01503AC2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423CC0F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C550856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609385C9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5616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C0B9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A2A30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4514B8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947820C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0C4B83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52F23A4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FA4D6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4A0BABF0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1FB59E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2954939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sectPr w:rsidR="00644AAE" w:rsidSect="00D9288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67"/>
    <w:rsid w:val="00006EDA"/>
    <w:rsid w:val="000670F7"/>
    <w:rsid w:val="00307485"/>
    <w:rsid w:val="00317E16"/>
    <w:rsid w:val="00373A67"/>
    <w:rsid w:val="003D1479"/>
    <w:rsid w:val="00404ACF"/>
    <w:rsid w:val="004A6215"/>
    <w:rsid w:val="0050545F"/>
    <w:rsid w:val="00571396"/>
    <w:rsid w:val="005F1F5E"/>
    <w:rsid w:val="0063233E"/>
    <w:rsid w:val="00644AAE"/>
    <w:rsid w:val="00667673"/>
    <w:rsid w:val="006E72DE"/>
    <w:rsid w:val="00770732"/>
    <w:rsid w:val="007B22C8"/>
    <w:rsid w:val="00867EC7"/>
    <w:rsid w:val="009015AB"/>
    <w:rsid w:val="00960909"/>
    <w:rsid w:val="009640A7"/>
    <w:rsid w:val="009D1A5C"/>
    <w:rsid w:val="009F6046"/>
    <w:rsid w:val="00A14F93"/>
    <w:rsid w:val="00A44096"/>
    <w:rsid w:val="00A67DB2"/>
    <w:rsid w:val="00B90A42"/>
    <w:rsid w:val="00C374D2"/>
    <w:rsid w:val="00C56EF7"/>
    <w:rsid w:val="00CA6CD1"/>
    <w:rsid w:val="00CD1FDA"/>
    <w:rsid w:val="00D50DC1"/>
    <w:rsid w:val="00D92885"/>
    <w:rsid w:val="00DB7FDF"/>
    <w:rsid w:val="00DE2887"/>
    <w:rsid w:val="00E01487"/>
    <w:rsid w:val="00E35FAF"/>
    <w:rsid w:val="00E97EF3"/>
    <w:rsid w:val="00EA5CE8"/>
    <w:rsid w:val="00EC20AF"/>
    <w:rsid w:val="00E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A85"/>
  <w15:chartTrackingRefBased/>
  <w15:docId w15:val="{440F6FD9-669E-4BDE-B472-16F76AD2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15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44A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21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621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styleId="a5">
    <w:name w:val="Table Grid"/>
    <w:basedOn w:val="a1"/>
    <w:uiPriority w:val="39"/>
    <w:rsid w:val="00CD1FDA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67EC7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44A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644AAE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44AAE"/>
    <w:rPr>
      <w:rFonts w:ascii="Times New Roman" w:eastAsia="SimSu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9">
    <w:name w:val="Normal (Web)"/>
    <w:basedOn w:val="a"/>
    <w:uiPriority w:val="99"/>
    <w:unhideWhenUsed/>
    <w:rsid w:val="0064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C5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6EF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30</cp:revision>
  <cp:lastPrinted>2025-11-26T09:31:00Z</cp:lastPrinted>
  <dcterms:created xsi:type="dcterms:W3CDTF">2024-03-04T12:32:00Z</dcterms:created>
  <dcterms:modified xsi:type="dcterms:W3CDTF">2025-12-02T11:57:00Z</dcterms:modified>
</cp:coreProperties>
</file>