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79FBB" w14:textId="77777777" w:rsidR="00DF6C24" w:rsidRDefault="00145E05">
      <w:pPr>
        <w:pStyle w:val="1"/>
        <w:jc w:val="center"/>
        <w:rPr>
          <w:b/>
          <w:bCs/>
          <w:sz w:val="32"/>
          <w:szCs w:val="32"/>
        </w:rPr>
      </w:pPr>
      <w:r>
        <w:rPr>
          <w:b/>
          <w:bCs/>
          <w:sz w:val="32"/>
          <w:szCs w:val="32"/>
        </w:rPr>
        <w:t xml:space="preserve">БАЛАКЛІЙСЬКА МІСЬКА </w:t>
      </w:r>
    </w:p>
    <w:p w14:paraId="3E57C757" w14:textId="77777777" w:rsidR="00DF6C24" w:rsidRDefault="00145E05">
      <w:pPr>
        <w:pStyle w:val="1"/>
        <w:jc w:val="center"/>
        <w:rPr>
          <w:b/>
          <w:bCs/>
          <w:sz w:val="32"/>
          <w:szCs w:val="32"/>
        </w:rPr>
      </w:pPr>
      <w:r>
        <w:rPr>
          <w:b/>
          <w:bCs/>
          <w:sz w:val="32"/>
          <w:szCs w:val="32"/>
        </w:rPr>
        <w:t>ВІЙСЬКОВА АДМІНІСТРАЦІЯ</w:t>
      </w:r>
    </w:p>
    <w:p w14:paraId="48871891" w14:textId="77777777" w:rsidR="00DF6C24" w:rsidRDefault="00145E05">
      <w:pPr>
        <w:pStyle w:val="1"/>
        <w:spacing w:line="360" w:lineRule="auto"/>
        <w:jc w:val="center"/>
        <w:rPr>
          <w:b/>
          <w:bCs/>
          <w:sz w:val="32"/>
          <w:szCs w:val="32"/>
        </w:rPr>
      </w:pPr>
      <w:r>
        <w:rPr>
          <w:b/>
          <w:bCs/>
          <w:sz w:val="32"/>
          <w:szCs w:val="32"/>
        </w:rPr>
        <w:t>ІЗЮМСЬКОГО РАЙОНУ ХАРКІВСЬКОЇ ОБЛАСТІ</w:t>
      </w:r>
    </w:p>
    <w:p w14:paraId="01C642DA" w14:textId="77777777" w:rsidR="00DF6C24" w:rsidRDefault="00145E05">
      <w:pPr>
        <w:spacing w:line="360" w:lineRule="auto"/>
        <w:jc w:val="center"/>
        <w:rPr>
          <w:sz w:val="32"/>
          <w:szCs w:val="32"/>
          <w:lang w:val="uk-UA"/>
        </w:rPr>
      </w:pPr>
      <w:r>
        <w:rPr>
          <w:b/>
          <w:sz w:val="32"/>
          <w:szCs w:val="32"/>
          <w:lang w:val="uk-UA"/>
        </w:rPr>
        <w:t>РОЗПОРЯДЖЕННЯ</w:t>
      </w:r>
    </w:p>
    <w:p w14:paraId="2DFF664F" w14:textId="2F2AAEBB" w:rsidR="00DF6C24" w:rsidRDefault="00DF74F3">
      <w:pPr>
        <w:spacing w:beforeLines="50" w:before="120" w:line="360" w:lineRule="auto"/>
        <w:jc w:val="both"/>
        <w:rPr>
          <w:sz w:val="28"/>
          <w:szCs w:val="28"/>
          <w:lang w:val="uk-UA"/>
        </w:rPr>
      </w:pPr>
      <w:r>
        <w:rPr>
          <w:sz w:val="28"/>
          <w:szCs w:val="28"/>
          <w:lang w:val="uk-UA"/>
        </w:rPr>
        <w:t>29 вересня</w:t>
      </w:r>
      <w:r w:rsidR="00C82B1E">
        <w:rPr>
          <w:sz w:val="28"/>
          <w:szCs w:val="28"/>
          <w:lang w:val="uk-UA"/>
        </w:rPr>
        <w:t xml:space="preserve"> 202</w:t>
      </w:r>
      <w:r w:rsidR="00E13309">
        <w:rPr>
          <w:sz w:val="28"/>
          <w:szCs w:val="28"/>
          <w:lang w:val="uk-UA"/>
        </w:rPr>
        <w:t>5</w:t>
      </w:r>
      <w:r w:rsidR="00C82B1E">
        <w:rPr>
          <w:sz w:val="28"/>
          <w:szCs w:val="28"/>
          <w:lang w:val="uk-UA"/>
        </w:rPr>
        <w:t xml:space="preserve"> року</w:t>
      </w:r>
      <w:r w:rsidR="00145E05">
        <w:rPr>
          <w:sz w:val="28"/>
          <w:szCs w:val="28"/>
          <w:lang w:val="uk-UA"/>
        </w:rPr>
        <w:tab/>
        <w:t xml:space="preserve">        </w:t>
      </w:r>
      <w:r w:rsidR="006F332D">
        <w:rPr>
          <w:sz w:val="28"/>
          <w:szCs w:val="28"/>
          <w:lang w:val="uk-UA"/>
        </w:rPr>
        <w:t xml:space="preserve">         </w:t>
      </w:r>
      <w:r w:rsidR="00145E05">
        <w:rPr>
          <w:sz w:val="28"/>
          <w:szCs w:val="28"/>
          <w:lang w:val="uk-UA"/>
        </w:rPr>
        <w:t xml:space="preserve"> м. Балаклія                 </w:t>
      </w:r>
      <w:r w:rsidR="00145E05">
        <w:rPr>
          <w:sz w:val="28"/>
          <w:szCs w:val="28"/>
          <w:lang w:val="uk-UA"/>
        </w:rPr>
        <w:tab/>
      </w:r>
      <w:r w:rsidR="00E13309">
        <w:rPr>
          <w:sz w:val="28"/>
          <w:szCs w:val="28"/>
          <w:lang w:val="uk-UA"/>
        </w:rPr>
        <w:t xml:space="preserve">     </w:t>
      </w:r>
      <w:r w:rsidR="006F332D">
        <w:rPr>
          <w:sz w:val="28"/>
          <w:szCs w:val="28"/>
          <w:lang w:val="uk-UA"/>
        </w:rPr>
        <w:t xml:space="preserve">  </w:t>
      </w:r>
      <w:r w:rsidR="00145E05">
        <w:rPr>
          <w:sz w:val="28"/>
          <w:szCs w:val="28"/>
          <w:lang w:val="uk-UA"/>
        </w:rPr>
        <w:t xml:space="preserve">№ </w:t>
      </w:r>
      <w:r>
        <w:rPr>
          <w:sz w:val="28"/>
          <w:szCs w:val="28"/>
          <w:lang w:val="uk-UA"/>
        </w:rPr>
        <w:t>1858</w:t>
      </w:r>
      <w:r w:rsidR="00145E05">
        <w:rPr>
          <w:sz w:val="28"/>
          <w:szCs w:val="28"/>
          <w:lang w:val="uk-UA"/>
        </w:rPr>
        <w:t xml:space="preserve">                              </w:t>
      </w:r>
    </w:p>
    <w:p w14:paraId="4AE0B437" w14:textId="36C26D83" w:rsidR="00F11DC5" w:rsidRDefault="009A5AC0" w:rsidP="009A5AC0">
      <w:pPr>
        <w:rPr>
          <w:b/>
          <w:bCs/>
          <w:sz w:val="24"/>
          <w:szCs w:val="24"/>
          <w:shd w:val="clear" w:color="auto" w:fill="FFFFFF"/>
          <w:lang w:val="uk-UA"/>
        </w:rPr>
      </w:pPr>
      <w:r w:rsidRPr="00DF74F3">
        <w:rPr>
          <w:b/>
          <w:sz w:val="24"/>
          <w:szCs w:val="24"/>
          <w:lang w:val="uk-UA"/>
        </w:rPr>
        <w:t xml:space="preserve">Про </w:t>
      </w:r>
      <w:r>
        <w:rPr>
          <w:b/>
          <w:sz w:val="24"/>
          <w:szCs w:val="24"/>
          <w:lang w:val="uk-UA"/>
        </w:rPr>
        <w:t xml:space="preserve">затвердження </w:t>
      </w:r>
      <w:r w:rsidRPr="00DF74F3">
        <w:rPr>
          <w:b/>
          <w:bCs/>
          <w:sz w:val="24"/>
          <w:szCs w:val="24"/>
          <w:shd w:val="clear" w:color="auto" w:fill="FFFFFF"/>
          <w:lang w:val="uk-UA"/>
        </w:rPr>
        <w:t>схем</w:t>
      </w:r>
      <w:r>
        <w:rPr>
          <w:b/>
          <w:bCs/>
          <w:sz w:val="24"/>
          <w:szCs w:val="24"/>
          <w:shd w:val="clear" w:color="auto" w:fill="FFFFFF"/>
          <w:lang w:val="uk-UA"/>
        </w:rPr>
        <w:t>и</w:t>
      </w:r>
      <w:r w:rsidRPr="00DF74F3">
        <w:rPr>
          <w:b/>
          <w:bCs/>
          <w:sz w:val="24"/>
          <w:szCs w:val="24"/>
          <w:shd w:val="clear" w:color="auto" w:fill="FFFFFF"/>
          <w:lang w:val="uk-UA"/>
        </w:rPr>
        <w:t xml:space="preserve"> розмі</w:t>
      </w:r>
      <w:r w:rsidR="0088157A">
        <w:rPr>
          <w:b/>
          <w:bCs/>
          <w:sz w:val="24"/>
          <w:szCs w:val="24"/>
          <w:shd w:val="clear" w:color="auto" w:fill="FFFFFF"/>
          <w:lang w:val="uk-UA"/>
        </w:rPr>
        <w:t>щ</w:t>
      </w:r>
      <w:r w:rsidRPr="00DF74F3">
        <w:rPr>
          <w:b/>
          <w:bCs/>
          <w:sz w:val="24"/>
          <w:szCs w:val="24"/>
          <w:shd w:val="clear" w:color="auto" w:fill="FFFFFF"/>
          <w:lang w:val="uk-UA"/>
        </w:rPr>
        <w:t xml:space="preserve">ення </w:t>
      </w:r>
      <w:r w:rsidR="00F11DC5">
        <w:rPr>
          <w:b/>
          <w:bCs/>
          <w:sz w:val="24"/>
          <w:szCs w:val="24"/>
          <w:shd w:val="clear" w:color="auto" w:fill="FFFFFF"/>
          <w:lang w:val="uk-UA"/>
        </w:rPr>
        <w:t>т</w:t>
      </w:r>
      <w:r>
        <w:rPr>
          <w:b/>
          <w:bCs/>
          <w:sz w:val="24"/>
          <w:szCs w:val="24"/>
          <w:shd w:val="clear" w:color="auto" w:fill="FFFFFF"/>
          <w:lang w:val="uk-UA"/>
        </w:rPr>
        <w:t>имчасової</w:t>
      </w:r>
    </w:p>
    <w:p w14:paraId="0BADC37B" w14:textId="77777777" w:rsidR="00F11DC5" w:rsidRDefault="009A5AC0" w:rsidP="009A5AC0">
      <w:pPr>
        <w:rPr>
          <w:b/>
          <w:bCs/>
          <w:sz w:val="24"/>
          <w:szCs w:val="24"/>
          <w:shd w:val="clear" w:color="auto" w:fill="FFFFFF"/>
          <w:lang w:val="uk-UA"/>
        </w:rPr>
      </w:pPr>
      <w:r>
        <w:rPr>
          <w:b/>
          <w:bCs/>
          <w:sz w:val="24"/>
          <w:szCs w:val="24"/>
          <w:shd w:val="clear" w:color="auto" w:fill="FFFFFF"/>
          <w:lang w:val="uk-UA"/>
        </w:rPr>
        <w:t>споруди для забезпечення</w:t>
      </w:r>
      <w:r w:rsidR="00F11DC5">
        <w:rPr>
          <w:b/>
          <w:bCs/>
          <w:sz w:val="24"/>
          <w:szCs w:val="24"/>
          <w:shd w:val="clear" w:color="auto" w:fill="FFFFFF"/>
          <w:lang w:val="uk-UA"/>
        </w:rPr>
        <w:t xml:space="preserve"> </w:t>
      </w:r>
      <w:r>
        <w:rPr>
          <w:b/>
          <w:bCs/>
          <w:sz w:val="24"/>
          <w:szCs w:val="24"/>
          <w:shd w:val="clear" w:color="auto" w:fill="FFFFFF"/>
          <w:lang w:val="uk-UA"/>
        </w:rPr>
        <w:t xml:space="preserve">життєдіяльності </w:t>
      </w:r>
    </w:p>
    <w:p w14:paraId="6E5BE84F" w14:textId="06BF20F7" w:rsidR="009A5AC0" w:rsidRDefault="009A5AC0" w:rsidP="009A5AC0">
      <w:pPr>
        <w:rPr>
          <w:b/>
          <w:bCs/>
          <w:sz w:val="24"/>
          <w:szCs w:val="24"/>
          <w:shd w:val="clear" w:color="auto" w:fill="FFFFFF"/>
          <w:lang w:val="uk-UA"/>
        </w:rPr>
      </w:pPr>
      <w:r>
        <w:rPr>
          <w:b/>
          <w:bCs/>
          <w:sz w:val="24"/>
          <w:szCs w:val="24"/>
          <w:shd w:val="clear" w:color="auto" w:fill="FFFFFF"/>
          <w:lang w:val="uk-UA"/>
        </w:rPr>
        <w:t>населенн</w:t>
      </w:r>
      <w:r w:rsidR="0053771C">
        <w:rPr>
          <w:b/>
          <w:bCs/>
          <w:sz w:val="24"/>
          <w:szCs w:val="24"/>
          <w:shd w:val="clear" w:color="auto" w:fill="FFFFFF"/>
          <w:lang w:val="uk-UA"/>
        </w:rPr>
        <w:t>я</w:t>
      </w:r>
      <w:r>
        <w:rPr>
          <w:b/>
          <w:bCs/>
          <w:sz w:val="24"/>
          <w:szCs w:val="24"/>
          <w:shd w:val="clear" w:color="auto" w:fill="FFFFFF"/>
          <w:lang w:val="uk-UA"/>
        </w:rPr>
        <w:t xml:space="preserve"> та надання</w:t>
      </w:r>
      <w:r w:rsidR="00F11DC5">
        <w:rPr>
          <w:b/>
          <w:bCs/>
          <w:sz w:val="24"/>
          <w:szCs w:val="24"/>
          <w:shd w:val="clear" w:color="auto" w:fill="FFFFFF"/>
          <w:lang w:val="uk-UA"/>
        </w:rPr>
        <w:t xml:space="preserve"> </w:t>
      </w:r>
      <w:r>
        <w:rPr>
          <w:b/>
          <w:bCs/>
          <w:sz w:val="24"/>
          <w:szCs w:val="24"/>
          <w:shd w:val="clear" w:color="auto" w:fill="FFFFFF"/>
          <w:lang w:val="uk-UA"/>
        </w:rPr>
        <w:t>адміністративних послуг</w:t>
      </w:r>
    </w:p>
    <w:p w14:paraId="5C186FAA" w14:textId="77777777" w:rsidR="00A609E1" w:rsidRDefault="00A609E1" w:rsidP="009A5AC0">
      <w:pPr>
        <w:rPr>
          <w:b/>
          <w:bCs/>
          <w:sz w:val="24"/>
          <w:szCs w:val="24"/>
          <w:shd w:val="clear" w:color="auto" w:fill="FFFFFF"/>
          <w:lang w:val="uk-UA"/>
        </w:rPr>
      </w:pPr>
    </w:p>
    <w:p w14:paraId="612DAA7A" w14:textId="65903DA5" w:rsidR="009A5AC0" w:rsidRPr="002B6B7B" w:rsidRDefault="009A5AC0" w:rsidP="00DF1082">
      <w:pPr>
        <w:ind w:firstLine="567"/>
        <w:jc w:val="both"/>
        <w:rPr>
          <w:spacing w:val="-6"/>
          <w:sz w:val="24"/>
          <w:szCs w:val="24"/>
          <w:lang w:val="uk-UA"/>
        </w:rPr>
      </w:pPr>
      <w:r w:rsidRPr="00E671C8">
        <w:rPr>
          <w:b/>
          <w:bCs/>
          <w:sz w:val="24"/>
          <w:szCs w:val="24"/>
          <w:shd w:val="clear" w:color="auto" w:fill="FFFFFF"/>
          <w:lang w:val="uk-UA"/>
        </w:rPr>
        <w:t xml:space="preserve"> </w:t>
      </w:r>
      <w:r>
        <w:rPr>
          <w:bCs/>
          <w:iCs/>
          <w:sz w:val="24"/>
          <w:szCs w:val="24"/>
          <w:lang w:val="uk-UA"/>
        </w:rPr>
        <w:t xml:space="preserve">Розглянувши лист від </w:t>
      </w:r>
      <w:r w:rsidR="00F11DC5">
        <w:rPr>
          <w:bCs/>
          <w:iCs/>
          <w:sz w:val="24"/>
          <w:szCs w:val="24"/>
          <w:lang w:val="uk-UA"/>
        </w:rPr>
        <w:t>22</w:t>
      </w:r>
      <w:r>
        <w:rPr>
          <w:bCs/>
          <w:iCs/>
          <w:sz w:val="24"/>
          <w:szCs w:val="24"/>
          <w:lang w:val="uk-UA"/>
        </w:rPr>
        <w:t>.09.202</w:t>
      </w:r>
      <w:r w:rsidR="00F11DC5">
        <w:rPr>
          <w:bCs/>
          <w:iCs/>
          <w:sz w:val="24"/>
          <w:szCs w:val="24"/>
          <w:lang w:val="uk-UA"/>
        </w:rPr>
        <w:t>5</w:t>
      </w:r>
      <w:r>
        <w:rPr>
          <w:bCs/>
          <w:iCs/>
          <w:sz w:val="24"/>
          <w:szCs w:val="24"/>
          <w:lang w:val="uk-UA"/>
        </w:rPr>
        <w:t xml:space="preserve"> року </w:t>
      </w:r>
      <w:r w:rsidR="00E71B2D">
        <w:rPr>
          <w:bCs/>
          <w:iCs/>
          <w:sz w:val="24"/>
          <w:szCs w:val="24"/>
          <w:lang w:val="uk-UA"/>
        </w:rPr>
        <w:t>-----</w:t>
      </w:r>
      <w:r>
        <w:rPr>
          <w:bCs/>
          <w:iCs/>
          <w:sz w:val="24"/>
          <w:szCs w:val="24"/>
          <w:lang w:val="uk-UA"/>
        </w:rPr>
        <w:t xml:space="preserve"> стосовно</w:t>
      </w:r>
      <w:r w:rsidRPr="00F465FD">
        <w:rPr>
          <w:color w:val="000000" w:themeColor="text1"/>
          <w:sz w:val="24"/>
          <w:szCs w:val="24"/>
          <w:lang w:val="uk-UA"/>
        </w:rPr>
        <w:t xml:space="preserve"> </w:t>
      </w:r>
      <w:r>
        <w:rPr>
          <w:color w:val="000000" w:themeColor="text1"/>
          <w:sz w:val="24"/>
          <w:szCs w:val="24"/>
          <w:lang w:val="uk-UA"/>
        </w:rPr>
        <w:t xml:space="preserve">затвердження  </w:t>
      </w:r>
      <w:r w:rsidR="005971FD">
        <w:rPr>
          <w:color w:val="000000" w:themeColor="text1"/>
          <w:sz w:val="24"/>
          <w:szCs w:val="24"/>
          <w:lang w:val="uk-UA"/>
        </w:rPr>
        <w:t>С</w:t>
      </w:r>
      <w:r>
        <w:rPr>
          <w:color w:val="000000" w:themeColor="text1"/>
          <w:sz w:val="24"/>
          <w:szCs w:val="24"/>
          <w:lang w:val="uk-UA"/>
        </w:rPr>
        <w:t xml:space="preserve">хеми розміщення </w:t>
      </w:r>
      <w:r w:rsidR="005971FD">
        <w:rPr>
          <w:color w:val="000000" w:themeColor="text1"/>
          <w:sz w:val="24"/>
          <w:szCs w:val="24"/>
          <w:lang w:val="uk-UA"/>
        </w:rPr>
        <w:t xml:space="preserve">тимчасової споруди для забезпечення життєдіяльності населення на надання адміністративних послуг за </w:t>
      </w:r>
      <w:proofErr w:type="spellStart"/>
      <w:r w:rsidR="005971FD">
        <w:rPr>
          <w:color w:val="000000" w:themeColor="text1"/>
          <w:sz w:val="24"/>
          <w:szCs w:val="24"/>
          <w:lang w:val="uk-UA"/>
        </w:rPr>
        <w:t>адресою</w:t>
      </w:r>
      <w:proofErr w:type="spellEnd"/>
      <w:r w:rsidR="005971FD">
        <w:rPr>
          <w:color w:val="000000" w:themeColor="text1"/>
          <w:sz w:val="24"/>
          <w:szCs w:val="24"/>
          <w:lang w:val="uk-UA"/>
        </w:rPr>
        <w:t xml:space="preserve">: </w:t>
      </w:r>
      <w:r w:rsidR="00E71B2D">
        <w:rPr>
          <w:color w:val="000000" w:themeColor="text1"/>
          <w:sz w:val="24"/>
          <w:szCs w:val="24"/>
          <w:lang w:val="uk-UA"/>
        </w:rPr>
        <w:t>---------</w:t>
      </w:r>
      <w:r>
        <w:rPr>
          <w:color w:val="000000" w:themeColor="text1"/>
          <w:sz w:val="24"/>
          <w:szCs w:val="24"/>
          <w:lang w:val="uk-UA"/>
        </w:rPr>
        <w:t xml:space="preserve"> Балаклійської міської ради </w:t>
      </w:r>
      <w:r w:rsidR="005971FD">
        <w:rPr>
          <w:color w:val="000000" w:themeColor="text1"/>
          <w:sz w:val="24"/>
          <w:szCs w:val="24"/>
          <w:lang w:val="uk-UA"/>
        </w:rPr>
        <w:t xml:space="preserve">Ізюмського району </w:t>
      </w:r>
      <w:r>
        <w:rPr>
          <w:color w:val="000000" w:themeColor="text1"/>
          <w:sz w:val="24"/>
          <w:szCs w:val="24"/>
          <w:lang w:val="uk-UA"/>
        </w:rPr>
        <w:t xml:space="preserve">Харківської області та наданий пакет документів, </w:t>
      </w:r>
      <w:r>
        <w:rPr>
          <w:sz w:val="24"/>
          <w:szCs w:val="24"/>
          <w:lang w:val="uk-UA"/>
        </w:rPr>
        <w:t xml:space="preserve">керуючись </w:t>
      </w:r>
      <w:r w:rsidRPr="001630D3">
        <w:rPr>
          <w:sz w:val="24"/>
          <w:szCs w:val="24"/>
          <w:lang w:val="uk-UA"/>
        </w:rPr>
        <w:t>ст.</w:t>
      </w:r>
      <w:r>
        <w:rPr>
          <w:sz w:val="24"/>
          <w:szCs w:val="24"/>
          <w:lang w:val="uk-UA"/>
        </w:rPr>
        <w:t xml:space="preserve"> </w:t>
      </w:r>
      <w:r w:rsidRPr="001630D3">
        <w:rPr>
          <w:sz w:val="24"/>
          <w:szCs w:val="24"/>
          <w:lang w:val="uk-UA"/>
        </w:rPr>
        <w:t>ст.</w:t>
      </w:r>
      <w:r>
        <w:rPr>
          <w:sz w:val="24"/>
          <w:szCs w:val="24"/>
          <w:lang w:val="uk-UA"/>
        </w:rPr>
        <w:t xml:space="preserve"> 4, 6, </w:t>
      </w:r>
      <w:r w:rsidRPr="001630D3">
        <w:rPr>
          <w:sz w:val="24"/>
          <w:szCs w:val="24"/>
          <w:lang w:val="uk-UA"/>
        </w:rPr>
        <w:t>10, 15 Закону України «Про правовий режим воєнного стану»</w:t>
      </w:r>
      <w:r>
        <w:rPr>
          <w:sz w:val="24"/>
          <w:szCs w:val="24"/>
          <w:lang w:val="uk-UA"/>
        </w:rPr>
        <w:t xml:space="preserve">, Указом Президента України від 24.02.2022  № 64/2022 «Про введення воєнного стану в Україні» (зі змінами), </w:t>
      </w:r>
      <w:r>
        <w:rPr>
          <w:rFonts w:eastAsia="Times New Roman"/>
          <w:sz w:val="24"/>
          <w:szCs w:val="24"/>
          <w:lang w:val="uk-UA"/>
        </w:rPr>
        <w:t>У</w:t>
      </w:r>
      <w:r>
        <w:rPr>
          <w:sz w:val="24"/>
          <w:szCs w:val="24"/>
          <w:lang w:val="uk-UA"/>
        </w:rPr>
        <w:t xml:space="preserve">казом Президента України від 01.10.2022 № 680/2022 «Про утворення військових адміністрацій населених пунктів у Харківській області», розпорядженням Президента України від 04.10.2022   </w:t>
      </w:r>
      <w:r>
        <w:rPr>
          <w:rFonts w:eastAsia="Times New Roman"/>
          <w:kern w:val="36"/>
          <w:sz w:val="24"/>
          <w:szCs w:val="24"/>
          <w:lang w:val="uk-UA"/>
        </w:rPr>
        <w:t xml:space="preserve">№  229/2022-рп  </w:t>
      </w:r>
      <w:r>
        <w:rPr>
          <w:rFonts w:eastAsia="Times New Roman"/>
          <w:color w:val="333333"/>
          <w:kern w:val="36"/>
          <w:sz w:val="24"/>
          <w:szCs w:val="24"/>
          <w:lang w:val="uk-UA"/>
        </w:rPr>
        <w:t>«</w:t>
      </w:r>
      <w:r>
        <w:rPr>
          <w:rFonts w:eastAsia="Times New Roman"/>
          <w:sz w:val="24"/>
          <w:szCs w:val="24"/>
          <w:lang w:val="uk-UA"/>
        </w:rPr>
        <w:t xml:space="preserve">Про призначення В. </w:t>
      </w:r>
      <w:proofErr w:type="spellStart"/>
      <w:r>
        <w:rPr>
          <w:rFonts w:eastAsia="Times New Roman"/>
          <w:sz w:val="24"/>
          <w:szCs w:val="24"/>
          <w:lang w:val="uk-UA"/>
        </w:rPr>
        <w:t>Карабанова</w:t>
      </w:r>
      <w:proofErr w:type="spellEnd"/>
      <w:r>
        <w:rPr>
          <w:rFonts w:eastAsia="Times New Roman"/>
          <w:sz w:val="24"/>
          <w:szCs w:val="24"/>
          <w:lang w:val="uk-UA"/>
        </w:rPr>
        <w:t xml:space="preserve"> начальником Балаклійської міської військової адміністрації Ізюмського району Харківської області»</w:t>
      </w:r>
      <w:r>
        <w:rPr>
          <w:sz w:val="24"/>
          <w:szCs w:val="24"/>
          <w:lang w:val="uk-UA"/>
        </w:rPr>
        <w:t>, постановою Верховної Ради України від 16.11.2022 № 2777- ІХ «Про здійснення начальниками військових адміністрацій населених пунктів у Харківській області повноважень, передбачених частиною другою статті 10 Закону України «Про правовий режим воєнного стану», ст. ст. 26, 59 Законом України «Про місцеве самоврядування в Україні»</w:t>
      </w:r>
      <w:r>
        <w:rPr>
          <w:rFonts w:eastAsia="Times New Roman"/>
          <w:color w:val="000000"/>
          <w:sz w:val="24"/>
          <w:szCs w:val="24"/>
          <w:lang w:val="uk-UA"/>
        </w:rPr>
        <w:t>,</w:t>
      </w:r>
      <w:r w:rsidRPr="00F465FD">
        <w:rPr>
          <w:rFonts w:eastAsia="Times New Roman"/>
          <w:color w:val="000000" w:themeColor="text1"/>
          <w:sz w:val="24"/>
          <w:szCs w:val="24"/>
          <w:lang w:val="uk-UA"/>
        </w:rPr>
        <w:t xml:space="preserve"> </w:t>
      </w:r>
      <w:r w:rsidRPr="00F465FD">
        <w:rPr>
          <w:color w:val="000000" w:themeColor="text1"/>
          <w:sz w:val="24"/>
          <w:szCs w:val="24"/>
          <w:lang w:val="uk-UA"/>
        </w:rPr>
        <w:t>Закон</w:t>
      </w:r>
      <w:r>
        <w:rPr>
          <w:color w:val="000000" w:themeColor="text1"/>
          <w:sz w:val="24"/>
          <w:szCs w:val="24"/>
          <w:lang w:val="uk-UA"/>
        </w:rPr>
        <w:t>ом</w:t>
      </w:r>
      <w:r w:rsidRPr="00F465FD">
        <w:rPr>
          <w:color w:val="000000" w:themeColor="text1"/>
          <w:sz w:val="24"/>
          <w:szCs w:val="24"/>
          <w:lang w:val="uk-UA"/>
        </w:rPr>
        <w:t xml:space="preserve"> України «Про регулювання містобудівної діяльності», </w:t>
      </w:r>
      <w:r w:rsidRPr="002B6B7B">
        <w:rPr>
          <w:sz w:val="24"/>
          <w:szCs w:val="24"/>
          <w:shd w:val="clear" w:color="auto" w:fill="FFFFFF"/>
          <w:lang w:val="uk-UA"/>
        </w:rPr>
        <w:t>Порядк</w:t>
      </w:r>
      <w:r>
        <w:rPr>
          <w:sz w:val="24"/>
          <w:szCs w:val="24"/>
          <w:shd w:val="clear" w:color="auto" w:fill="FFFFFF"/>
          <w:lang w:val="uk-UA"/>
        </w:rPr>
        <w:t>ом</w:t>
      </w:r>
      <w:r w:rsidRPr="002B6B7B">
        <w:rPr>
          <w:sz w:val="24"/>
          <w:szCs w:val="24"/>
          <w:shd w:val="clear" w:color="auto" w:fill="FFFFFF"/>
          <w:lang w:val="uk-UA"/>
        </w:rPr>
        <w:t xml:space="preserve"> розроблення, погодження, оприлюднення схеми розміщення тимчасових споруд для життєзабезпечення населення, її складу та змісту, вимог до тимчасових споруд для життєзабезпечення населення, їх зведення, перенесення та демонтажу</w:t>
      </w:r>
      <w:r>
        <w:rPr>
          <w:sz w:val="24"/>
          <w:szCs w:val="24"/>
          <w:shd w:val="clear" w:color="auto" w:fill="FFFFFF"/>
          <w:lang w:val="uk-UA"/>
        </w:rPr>
        <w:t xml:space="preserve">, затвердженого </w:t>
      </w:r>
      <w:r>
        <w:rPr>
          <w:color w:val="000000" w:themeColor="text1"/>
          <w:sz w:val="24"/>
          <w:szCs w:val="24"/>
          <w:shd w:val="clear" w:color="auto" w:fill="FFFFFF"/>
          <w:lang w:val="uk-UA"/>
        </w:rPr>
        <w:t>п</w:t>
      </w:r>
      <w:r w:rsidRPr="00F465FD">
        <w:rPr>
          <w:color w:val="000000" w:themeColor="text1"/>
          <w:sz w:val="24"/>
          <w:szCs w:val="24"/>
          <w:shd w:val="clear" w:color="auto" w:fill="FFFFFF"/>
          <w:lang w:val="uk-UA"/>
        </w:rPr>
        <w:t xml:space="preserve">остановою Кабінету Міністрів </w:t>
      </w:r>
      <w:r w:rsidRPr="002B6B7B">
        <w:rPr>
          <w:sz w:val="24"/>
          <w:szCs w:val="24"/>
          <w:shd w:val="clear" w:color="auto" w:fill="FFFFFF"/>
          <w:lang w:val="uk-UA"/>
        </w:rPr>
        <w:t xml:space="preserve">«Про затвердження Порядку розроблення, погодження, оприлюднення схеми розміщення тимчасових споруд для життєзабезпечення населення, її складу та змісту, вимог до тимчасових споруд для життєзабезпечення населення, їх зведення, перенесення та демонтажу» від 04 серпня  2023 </w:t>
      </w:r>
      <w:r>
        <w:rPr>
          <w:sz w:val="24"/>
          <w:szCs w:val="24"/>
          <w:shd w:val="clear" w:color="auto" w:fill="FFFFFF"/>
          <w:lang w:val="uk-UA"/>
        </w:rPr>
        <w:t xml:space="preserve"> </w:t>
      </w:r>
      <w:r w:rsidRPr="002B6B7B">
        <w:rPr>
          <w:sz w:val="24"/>
          <w:szCs w:val="24"/>
          <w:shd w:val="clear" w:color="auto" w:fill="FFFFFF"/>
          <w:lang w:val="uk-UA"/>
        </w:rPr>
        <w:t>№ 904</w:t>
      </w:r>
      <w:r w:rsidRPr="002B6B7B">
        <w:rPr>
          <w:rFonts w:eastAsia="Times New Roman"/>
          <w:sz w:val="24"/>
          <w:szCs w:val="24"/>
          <w:lang w:val="uk-UA"/>
        </w:rPr>
        <w:t>,</w:t>
      </w:r>
      <w:r w:rsidRPr="002B6B7B">
        <w:rPr>
          <w:spacing w:val="-6"/>
          <w:sz w:val="24"/>
          <w:szCs w:val="24"/>
          <w:lang w:val="uk-UA"/>
        </w:rPr>
        <w:t xml:space="preserve"> </w:t>
      </w:r>
    </w:p>
    <w:p w14:paraId="2FF1FE29" w14:textId="77777777" w:rsidR="009A5AC0" w:rsidRDefault="009A5AC0" w:rsidP="00DF1082">
      <w:pPr>
        <w:tabs>
          <w:tab w:val="left" w:pos="567"/>
          <w:tab w:val="left" w:pos="7088"/>
        </w:tabs>
        <w:jc w:val="both"/>
        <w:rPr>
          <w:b/>
          <w:bCs/>
          <w:sz w:val="24"/>
          <w:szCs w:val="24"/>
          <w:lang w:val="uk-UA"/>
        </w:rPr>
      </w:pPr>
    </w:p>
    <w:p w14:paraId="71B03DB0" w14:textId="77777777" w:rsidR="009A5AC0" w:rsidRPr="003B26A6" w:rsidRDefault="009A5AC0" w:rsidP="009A5AC0">
      <w:pPr>
        <w:tabs>
          <w:tab w:val="left" w:pos="567"/>
          <w:tab w:val="left" w:pos="7088"/>
        </w:tabs>
        <w:jc w:val="both"/>
        <w:rPr>
          <w:b/>
          <w:bCs/>
          <w:sz w:val="24"/>
          <w:szCs w:val="24"/>
          <w:lang w:val="uk-UA"/>
        </w:rPr>
      </w:pPr>
      <w:r w:rsidRPr="003B26A6">
        <w:rPr>
          <w:b/>
          <w:bCs/>
          <w:sz w:val="24"/>
          <w:szCs w:val="24"/>
          <w:lang w:val="uk-UA"/>
        </w:rPr>
        <w:t>ЗОБОВ'ЯЗУЮ:</w:t>
      </w:r>
    </w:p>
    <w:p w14:paraId="113B7E21" w14:textId="77777777" w:rsidR="009A5AC0" w:rsidRDefault="009A5AC0" w:rsidP="009A5AC0">
      <w:pPr>
        <w:tabs>
          <w:tab w:val="left" w:pos="567"/>
          <w:tab w:val="left" w:pos="7088"/>
        </w:tabs>
        <w:ind w:firstLine="567"/>
        <w:jc w:val="both"/>
        <w:rPr>
          <w:b/>
          <w:sz w:val="24"/>
          <w:szCs w:val="24"/>
          <w:lang w:val="uk-UA"/>
        </w:rPr>
      </w:pPr>
    </w:p>
    <w:p w14:paraId="32626EC3" w14:textId="5E6A65CF" w:rsidR="009A5AC0" w:rsidRPr="00062E55" w:rsidRDefault="009A5AC0" w:rsidP="009A5AC0">
      <w:pPr>
        <w:ind w:firstLine="567"/>
        <w:jc w:val="both"/>
        <w:rPr>
          <w:b/>
          <w:bCs/>
          <w:sz w:val="24"/>
          <w:szCs w:val="24"/>
          <w:lang w:val="uk-UA"/>
        </w:rPr>
      </w:pPr>
      <w:r w:rsidRPr="009B57BE">
        <w:rPr>
          <w:sz w:val="24"/>
          <w:szCs w:val="24"/>
          <w:lang w:val="uk-UA"/>
        </w:rPr>
        <w:t xml:space="preserve">1. </w:t>
      </w:r>
      <w:r>
        <w:rPr>
          <w:sz w:val="24"/>
          <w:szCs w:val="24"/>
          <w:lang w:val="uk-UA"/>
        </w:rPr>
        <w:t xml:space="preserve">Затвердити </w:t>
      </w:r>
      <w:r w:rsidR="00A609E1">
        <w:rPr>
          <w:color w:val="000000" w:themeColor="text1"/>
          <w:sz w:val="24"/>
          <w:szCs w:val="24"/>
          <w:lang w:val="uk-UA"/>
        </w:rPr>
        <w:t>с</w:t>
      </w:r>
      <w:r w:rsidR="005971FD">
        <w:rPr>
          <w:color w:val="000000" w:themeColor="text1"/>
          <w:sz w:val="24"/>
          <w:szCs w:val="24"/>
          <w:lang w:val="uk-UA"/>
        </w:rPr>
        <w:t>хем</w:t>
      </w:r>
      <w:r w:rsidR="00A609E1">
        <w:rPr>
          <w:color w:val="000000" w:themeColor="text1"/>
          <w:sz w:val="24"/>
          <w:szCs w:val="24"/>
          <w:lang w:val="uk-UA"/>
        </w:rPr>
        <w:t>у</w:t>
      </w:r>
      <w:r w:rsidR="005971FD">
        <w:rPr>
          <w:color w:val="000000" w:themeColor="text1"/>
          <w:sz w:val="24"/>
          <w:szCs w:val="24"/>
          <w:lang w:val="uk-UA"/>
        </w:rPr>
        <w:t xml:space="preserve"> розміщення тимчасової споруди для забезпечення життєдіяльності населення на надання адміністративних послуг</w:t>
      </w:r>
      <w:r w:rsidR="00E71B2D">
        <w:rPr>
          <w:color w:val="000000" w:themeColor="text1"/>
          <w:sz w:val="24"/>
          <w:szCs w:val="24"/>
          <w:lang w:val="uk-UA"/>
        </w:rPr>
        <w:t xml:space="preserve"> ------</w:t>
      </w:r>
      <w:r>
        <w:rPr>
          <w:color w:val="000000" w:themeColor="text1"/>
          <w:sz w:val="24"/>
          <w:szCs w:val="24"/>
          <w:lang w:val="uk-UA"/>
        </w:rPr>
        <w:t>,</w:t>
      </w:r>
      <w:r w:rsidR="00E71B2D">
        <w:rPr>
          <w:color w:val="000000" w:themeColor="text1"/>
          <w:sz w:val="24"/>
          <w:szCs w:val="24"/>
          <w:lang w:val="uk-UA"/>
        </w:rPr>
        <w:t xml:space="preserve"> </w:t>
      </w:r>
      <w:r w:rsidRPr="00062E55">
        <w:rPr>
          <w:sz w:val="24"/>
          <w:szCs w:val="24"/>
          <w:lang w:val="uk-UA"/>
        </w:rPr>
        <w:t xml:space="preserve">розроблену </w:t>
      </w:r>
      <w:r>
        <w:rPr>
          <w:sz w:val="24"/>
          <w:szCs w:val="24"/>
          <w:lang w:val="uk-UA"/>
        </w:rPr>
        <w:t xml:space="preserve">  </w:t>
      </w:r>
      <w:r w:rsidR="00580B51">
        <w:rPr>
          <w:sz w:val="24"/>
          <w:szCs w:val="24"/>
          <w:lang w:val="uk-UA"/>
        </w:rPr>
        <w:t>-------</w:t>
      </w:r>
      <w:r w:rsidR="00A609E1">
        <w:rPr>
          <w:sz w:val="24"/>
          <w:szCs w:val="24"/>
          <w:lang w:val="uk-UA"/>
        </w:rPr>
        <w:t xml:space="preserve"> </w:t>
      </w:r>
      <w:r w:rsidRPr="00062E55">
        <w:rPr>
          <w:sz w:val="24"/>
          <w:szCs w:val="24"/>
          <w:lang w:val="uk-UA"/>
        </w:rPr>
        <w:t>(додається</w:t>
      </w:r>
      <w:r w:rsidR="00A609E1">
        <w:rPr>
          <w:sz w:val="24"/>
          <w:szCs w:val="24"/>
          <w:lang w:val="uk-UA"/>
        </w:rPr>
        <w:t>)</w:t>
      </w:r>
      <w:r w:rsidRPr="00062E55">
        <w:rPr>
          <w:sz w:val="24"/>
          <w:szCs w:val="24"/>
          <w:lang w:val="uk-UA"/>
        </w:rPr>
        <w:t>.</w:t>
      </w:r>
    </w:p>
    <w:p w14:paraId="332D2097" w14:textId="70D8CB03" w:rsidR="00D05572" w:rsidRDefault="006714B7" w:rsidP="005A6E7D">
      <w:pPr>
        <w:widowControl w:val="0"/>
        <w:tabs>
          <w:tab w:val="left" w:pos="567"/>
          <w:tab w:val="left" w:pos="3402"/>
          <w:tab w:val="left" w:pos="3969"/>
        </w:tabs>
        <w:autoSpaceDE w:val="0"/>
        <w:autoSpaceDN w:val="0"/>
        <w:adjustRightInd w:val="0"/>
        <w:ind w:right="-1"/>
        <w:jc w:val="both"/>
        <w:rPr>
          <w:color w:val="000000"/>
          <w:sz w:val="24"/>
          <w:szCs w:val="24"/>
          <w:shd w:val="clear" w:color="auto" w:fill="FFFFFF"/>
          <w:lang w:val="uk-UA"/>
        </w:rPr>
      </w:pPr>
      <w:r w:rsidRPr="000D22E6">
        <w:rPr>
          <w:sz w:val="24"/>
          <w:szCs w:val="24"/>
          <w:lang w:val="uk-UA"/>
        </w:rPr>
        <w:t xml:space="preserve"> </w:t>
      </w:r>
      <w:r w:rsidR="00A66705">
        <w:rPr>
          <w:sz w:val="24"/>
          <w:szCs w:val="24"/>
          <w:lang w:val="uk-UA"/>
        </w:rPr>
        <w:t xml:space="preserve">    </w:t>
      </w:r>
      <w:r w:rsidR="00E17CBF">
        <w:rPr>
          <w:sz w:val="24"/>
          <w:szCs w:val="24"/>
          <w:lang w:val="uk-UA"/>
        </w:rPr>
        <w:t xml:space="preserve">  </w:t>
      </w:r>
      <w:r w:rsidR="00A66705">
        <w:rPr>
          <w:sz w:val="24"/>
          <w:szCs w:val="24"/>
          <w:lang w:val="uk-UA"/>
        </w:rPr>
        <w:t xml:space="preserve"> </w:t>
      </w:r>
      <w:r w:rsidR="00C747EF">
        <w:rPr>
          <w:sz w:val="24"/>
          <w:szCs w:val="24"/>
          <w:lang w:val="uk-UA"/>
        </w:rPr>
        <w:t xml:space="preserve"> </w:t>
      </w:r>
      <w:r w:rsidR="009A5AC0">
        <w:rPr>
          <w:sz w:val="24"/>
          <w:szCs w:val="24"/>
          <w:lang w:val="uk-UA"/>
        </w:rPr>
        <w:t>2</w:t>
      </w:r>
      <w:r w:rsidR="00C82B1E" w:rsidRPr="000D22E6">
        <w:rPr>
          <w:sz w:val="24"/>
          <w:szCs w:val="24"/>
          <w:lang w:val="uk-UA"/>
        </w:rPr>
        <w:t xml:space="preserve">. </w:t>
      </w:r>
      <w:r w:rsidR="00D05572" w:rsidRPr="00475A4E">
        <w:rPr>
          <w:color w:val="000000"/>
          <w:sz w:val="24"/>
          <w:szCs w:val="24"/>
          <w:shd w:val="clear" w:color="auto" w:fill="FFFFFF"/>
          <w:lang w:val="uk-UA"/>
        </w:rPr>
        <w:t xml:space="preserve">Контроль за виконанням розпорядження покладено на заступника  </w:t>
      </w:r>
      <w:r w:rsidR="00D05572">
        <w:rPr>
          <w:color w:val="000000"/>
          <w:sz w:val="24"/>
          <w:szCs w:val="24"/>
          <w:shd w:val="clear" w:color="auto" w:fill="FFFFFF"/>
          <w:lang w:val="uk-UA"/>
        </w:rPr>
        <w:t xml:space="preserve">начальника </w:t>
      </w:r>
      <w:r w:rsidR="00D05572" w:rsidRPr="00475A4E">
        <w:rPr>
          <w:color w:val="000000"/>
          <w:sz w:val="24"/>
          <w:szCs w:val="24"/>
          <w:shd w:val="clear" w:color="auto" w:fill="FFFFFF"/>
          <w:lang w:val="uk-UA"/>
        </w:rPr>
        <w:t>Балаклійської міської</w:t>
      </w:r>
      <w:r w:rsidR="00D05572">
        <w:rPr>
          <w:color w:val="000000"/>
          <w:sz w:val="24"/>
          <w:szCs w:val="24"/>
          <w:shd w:val="clear" w:color="auto" w:fill="FFFFFF"/>
          <w:lang w:val="uk-UA"/>
        </w:rPr>
        <w:t xml:space="preserve"> військової адміністрації</w:t>
      </w:r>
      <w:r w:rsidR="00D05572" w:rsidRPr="00475A4E">
        <w:rPr>
          <w:color w:val="000000"/>
          <w:sz w:val="24"/>
          <w:szCs w:val="24"/>
          <w:shd w:val="clear" w:color="auto" w:fill="FFFFFF"/>
          <w:lang w:val="uk-UA"/>
        </w:rPr>
        <w:t xml:space="preserve"> </w:t>
      </w:r>
      <w:r w:rsidR="00D22222">
        <w:rPr>
          <w:color w:val="000000"/>
          <w:sz w:val="24"/>
          <w:szCs w:val="24"/>
          <w:shd w:val="clear" w:color="auto" w:fill="FFFFFF"/>
          <w:lang w:val="uk-UA"/>
        </w:rPr>
        <w:t xml:space="preserve">Ізюмського району </w:t>
      </w:r>
      <w:r w:rsidR="00D05572" w:rsidRPr="00475A4E">
        <w:rPr>
          <w:color w:val="000000"/>
          <w:sz w:val="24"/>
          <w:szCs w:val="24"/>
          <w:shd w:val="clear" w:color="auto" w:fill="FFFFFF"/>
          <w:lang w:val="uk-UA"/>
        </w:rPr>
        <w:t xml:space="preserve">Харківської області </w:t>
      </w:r>
      <w:r w:rsidR="00D05572">
        <w:rPr>
          <w:color w:val="000000"/>
          <w:sz w:val="24"/>
          <w:szCs w:val="24"/>
          <w:shd w:val="clear" w:color="auto" w:fill="FFFFFF"/>
          <w:lang w:val="uk-UA"/>
        </w:rPr>
        <w:t>Тетяну ГРУНСЬКУ</w:t>
      </w:r>
      <w:r w:rsidR="00D05572" w:rsidRPr="00475A4E">
        <w:rPr>
          <w:color w:val="000000"/>
          <w:sz w:val="24"/>
          <w:szCs w:val="24"/>
          <w:shd w:val="clear" w:color="auto" w:fill="FFFFFF"/>
          <w:lang w:val="uk-UA"/>
        </w:rPr>
        <w:t>.</w:t>
      </w:r>
    </w:p>
    <w:p w14:paraId="7E58451F" w14:textId="77777777" w:rsidR="00834604" w:rsidRPr="000D22E6" w:rsidRDefault="00834604" w:rsidP="00D05572">
      <w:pPr>
        <w:widowControl w:val="0"/>
        <w:tabs>
          <w:tab w:val="left" w:pos="567"/>
          <w:tab w:val="left" w:pos="3402"/>
          <w:tab w:val="left" w:pos="3969"/>
        </w:tabs>
        <w:autoSpaceDE w:val="0"/>
        <w:autoSpaceDN w:val="0"/>
        <w:adjustRightInd w:val="0"/>
        <w:ind w:right="-1"/>
        <w:jc w:val="both"/>
        <w:rPr>
          <w:sz w:val="24"/>
          <w:szCs w:val="24"/>
          <w:lang w:val="uk-UA"/>
        </w:rPr>
      </w:pPr>
    </w:p>
    <w:p w14:paraId="1B60A3A9" w14:textId="77777777" w:rsidR="00C82B1E" w:rsidRPr="00983C59" w:rsidRDefault="00C82B1E" w:rsidP="00D551C9">
      <w:pPr>
        <w:widowControl w:val="0"/>
        <w:autoSpaceDE w:val="0"/>
        <w:autoSpaceDN w:val="0"/>
        <w:adjustRightInd w:val="0"/>
        <w:ind w:right="-1"/>
        <w:jc w:val="both"/>
        <w:rPr>
          <w:b/>
          <w:sz w:val="24"/>
          <w:szCs w:val="24"/>
          <w:lang w:val="uk-UA"/>
        </w:rPr>
      </w:pPr>
      <w:r w:rsidRPr="00983C59">
        <w:rPr>
          <w:b/>
          <w:sz w:val="24"/>
          <w:szCs w:val="24"/>
          <w:lang w:val="uk-UA"/>
        </w:rPr>
        <w:t xml:space="preserve">Начальник міської         </w:t>
      </w:r>
    </w:p>
    <w:p w14:paraId="397A986E" w14:textId="5939A8F7" w:rsidR="00DF6C24" w:rsidRDefault="00C82B1E">
      <w:pPr>
        <w:jc w:val="both"/>
        <w:rPr>
          <w:b/>
          <w:sz w:val="28"/>
          <w:szCs w:val="28"/>
          <w:lang w:val="uk-UA"/>
        </w:rPr>
      </w:pPr>
      <w:r w:rsidRPr="00983C59">
        <w:rPr>
          <w:b/>
          <w:sz w:val="24"/>
          <w:szCs w:val="24"/>
          <w:lang w:val="uk-UA"/>
        </w:rPr>
        <w:t>військової адміністрації</w:t>
      </w:r>
      <w:r w:rsidRPr="00983C59">
        <w:rPr>
          <w:b/>
          <w:sz w:val="24"/>
          <w:szCs w:val="24"/>
          <w:lang w:val="uk-UA"/>
        </w:rPr>
        <w:tab/>
      </w:r>
      <w:r w:rsidRPr="00983C59">
        <w:rPr>
          <w:b/>
          <w:sz w:val="24"/>
          <w:szCs w:val="24"/>
          <w:lang w:val="uk-UA"/>
        </w:rPr>
        <w:tab/>
      </w:r>
      <w:r w:rsidRPr="00983C59">
        <w:rPr>
          <w:b/>
          <w:sz w:val="24"/>
          <w:szCs w:val="24"/>
          <w:lang w:val="uk-UA"/>
        </w:rPr>
        <w:tab/>
      </w:r>
      <w:r w:rsidRPr="00983C59">
        <w:rPr>
          <w:b/>
          <w:sz w:val="24"/>
          <w:szCs w:val="24"/>
          <w:lang w:val="uk-UA"/>
        </w:rPr>
        <w:tab/>
      </w:r>
      <w:r w:rsidRPr="00983C59">
        <w:rPr>
          <w:b/>
          <w:sz w:val="24"/>
          <w:szCs w:val="24"/>
          <w:lang w:val="uk-UA"/>
        </w:rPr>
        <w:tab/>
      </w:r>
      <w:r w:rsidR="00983C59">
        <w:rPr>
          <w:b/>
          <w:sz w:val="24"/>
          <w:szCs w:val="24"/>
          <w:lang w:val="uk-UA"/>
        </w:rPr>
        <w:t xml:space="preserve">                       </w:t>
      </w:r>
      <w:r w:rsidRPr="00983C59">
        <w:rPr>
          <w:b/>
          <w:sz w:val="24"/>
          <w:szCs w:val="24"/>
          <w:lang w:val="uk-UA"/>
        </w:rPr>
        <w:t xml:space="preserve">  Віталій КАРАБАНОВ</w:t>
      </w:r>
    </w:p>
    <w:sectPr w:rsidR="00DF6C24" w:rsidSect="00A609E1">
      <w:headerReference w:type="default" r:id="rId8"/>
      <w:footerReference w:type="default" r:id="rId9"/>
      <w:headerReference w:type="first" r:id="rId10"/>
      <w:footerReference w:type="first" r:id="rId11"/>
      <w:pgSz w:w="11906" w:h="16838"/>
      <w:pgMar w:top="1134" w:right="567" w:bottom="1134" w:left="1701" w:header="30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F8938" w14:textId="77777777" w:rsidR="003E0978" w:rsidRDefault="003E0978">
      <w:r>
        <w:separator/>
      </w:r>
    </w:p>
  </w:endnote>
  <w:endnote w:type="continuationSeparator" w:id="0">
    <w:p w14:paraId="1D644FF1" w14:textId="77777777" w:rsidR="003E0978" w:rsidRDefault="003E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F7CC" w14:textId="77777777" w:rsidR="006C2D98" w:rsidRDefault="006C2D9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9FFB" w14:textId="77777777" w:rsidR="006C2D98" w:rsidRDefault="006C2D9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81010" w14:textId="77777777" w:rsidR="003E0978" w:rsidRDefault="003E0978">
      <w:r>
        <w:separator/>
      </w:r>
    </w:p>
  </w:footnote>
  <w:footnote w:type="continuationSeparator" w:id="0">
    <w:p w14:paraId="3A0F0809" w14:textId="77777777" w:rsidR="003E0978" w:rsidRDefault="003E0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E11C" w14:textId="77777777" w:rsidR="006C2D98" w:rsidRDefault="006C2D98">
    <w:pPr>
      <w:pStyle w:val="1"/>
      <w:jc w:val="center"/>
      <w:rPr>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F88D" w14:textId="77777777" w:rsidR="006C2D98" w:rsidRDefault="006C2D98">
    <w:pPr>
      <w:pStyle w:val="a4"/>
      <w:jc w:val="center"/>
    </w:pPr>
    <w:r>
      <w:rPr>
        <w:color w:val="000000"/>
        <w:szCs w:val="28"/>
      </w:rPr>
      <w:object w:dxaOrig="1036" w:dyaOrig="1396" w14:anchorId="48716A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7.05pt" o:preferrelative="f" filled="t">
          <v:fill color2="black"/>
          <v:imagedata r:id="rId1" o:title=""/>
        </v:shape>
        <o:OLEObject Type="Embed" ProgID="Word.Picture.8" ShapeID="_x0000_i1025" DrawAspect="Content" ObjectID="_182141829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27E3"/>
    <w:multiLevelType w:val="multilevel"/>
    <w:tmpl w:val="0CAB27E3"/>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 w15:restartNumberingAfterBreak="0">
    <w:nsid w:val="1A480199"/>
    <w:multiLevelType w:val="multilevel"/>
    <w:tmpl w:val="0A2802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B35228"/>
    <w:multiLevelType w:val="hybridMultilevel"/>
    <w:tmpl w:val="C2B8825E"/>
    <w:lvl w:ilvl="0" w:tplc="E4681B90">
      <w:start w:val="2"/>
      <w:numFmt w:val="decimal"/>
      <w:lvlText w:val="%1."/>
      <w:lvlJc w:val="left"/>
      <w:pPr>
        <w:ind w:left="906" w:hanging="360"/>
      </w:pPr>
      <w:rPr>
        <w:rFonts w:hint="default"/>
      </w:rPr>
    </w:lvl>
    <w:lvl w:ilvl="1" w:tplc="04220019" w:tentative="1">
      <w:start w:val="1"/>
      <w:numFmt w:val="lowerLetter"/>
      <w:lvlText w:val="%2."/>
      <w:lvlJc w:val="left"/>
      <w:pPr>
        <w:ind w:left="1626" w:hanging="360"/>
      </w:pPr>
    </w:lvl>
    <w:lvl w:ilvl="2" w:tplc="0422001B" w:tentative="1">
      <w:start w:val="1"/>
      <w:numFmt w:val="lowerRoman"/>
      <w:lvlText w:val="%3."/>
      <w:lvlJc w:val="right"/>
      <w:pPr>
        <w:ind w:left="2346" w:hanging="180"/>
      </w:pPr>
    </w:lvl>
    <w:lvl w:ilvl="3" w:tplc="0422000F" w:tentative="1">
      <w:start w:val="1"/>
      <w:numFmt w:val="decimal"/>
      <w:lvlText w:val="%4."/>
      <w:lvlJc w:val="left"/>
      <w:pPr>
        <w:ind w:left="3066" w:hanging="360"/>
      </w:pPr>
    </w:lvl>
    <w:lvl w:ilvl="4" w:tplc="04220019" w:tentative="1">
      <w:start w:val="1"/>
      <w:numFmt w:val="lowerLetter"/>
      <w:lvlText w:val="%5."/>
      <w:lvlJc w:val="left"/>
      <w:pPr>
        <w:ind w:left="3786" w:hanging="360"/>
      </w:pPr>
    </w:lvl>
    <w:lvl w:ilvl="5" w:tplc="0422001B" w:tentative="1">
      <w:start w:val="1"/>
      <w:numFmt w:val="lowerRoman"/>
      <w:lvlText w:val="%6."/>
      <w:lvlJc w:val="right"/>
      <w:pPr>
        <w:ind w:left="4506" w:hanging="180"/>
      </w:pPr>
    </w:lvl>
    <w:lvl w:ilvl="6" w:tplc="0422000F" w:tentative="1">
      <w:start w:val="1"/>
      <w:numFmt w:val="decimal"/>
      <w:lvlText w:val="%7."/>
      <w:lvlJc w:val="left"/>
      <w:pPr>
        <w:ind w:left="5226" w:hanging="360"/>
      </w:pPr>
    </w:lvl>
    <w:lvl w:ilvl="7" w:tplc="04220019" w:tentative="1">
      <w:start w:val="1"/>
      <w:numFmt w:val="lowerLetter"/>
      <w:lvlText w:val="%8."/>
      <w:lvlJc w:val="left"/>
      <w:pPr>
        <w:ind w:left="5946" w:hanging="360"/>
      </w:pPr>
    </w:lvl>
    <w:lvl w:ilvl="8" w:tplc="0422001B" w:tentative="1">
      <w:start w:val="1"/>
      <w:numFmt w:val="lowerRoman"/>
      <w:lvlText w:val="%9."/>
      <w:lvlJc w:val="right"/>
      <w:pPr>
        <w:ind w:left="6666" w:hanging="180"/>
      </w:pPr>
    </w:lvl>
  </w:abstractNum>
  <w:abstractNum w:abstractNumId="3" w15:restartNumberingAfterBreak="0">
    <w:nsid w:val="439B6495"/>
    <w:multiLevelType w:val="multilevel"/>
    <w:tmpl w:val="CA8AC0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6C7B77"/>
    <w:multiLevelType w:val="multilevel"/>
    <w:tmpl w:val="E856CC8A"/>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1766595">
    <w:abstractNumId w:val="0"/>
  </w:num>
  <w:num w:numId="2" w16cid:durableId="234364848">
    <w:abstractNumId w:val="1"/>
  </w:num>
  <w:num w:numId="3" w16cid:durableId="1126512310">
    <w:abstractNumId w:val="3"/>
  </w:num>
  <w:num w:numId="4" w16cid:durableId="643123434">
    <w:abstractNumId w:val="2"/>
  </w:num>
  <w:num w:numId="5" w16cid:durableId="578829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575"/>
    <w:rsid w:val="00033F58"/>
    <w:rsid w:val="000427CD"/>
    <w:rsid w:val="000444B1"/>
    <w:rsid w:val="00046F6B"/>
    <w:rsid w:val="00056964"/>
    <w:rsid w:val="00065C26"/>
    <w:rsid w:val="0008459A"/>
    <w:rsid w:val="000850E6"/>
    <w:rsid w:val="000A0999"/>
    <w:rsid w:val="000B0F10"/>
    <w:rsid w:val="000B67FE"/>
    <w:rsid w:val="000B7224"/>
    <w:rsid w:val="000C2863"/>
    <w:rsid w:val="000C4AB8"/>
    <w:rsid w:val="000C589A"/>
    <w:rsid w:val="000C5A02"/>
    <w:rsid w:val="000D22E6"/>
    <w:rsid w:val="000E1EB5"/>
    <w:rsid w:val="000F4C85"/>
    <w:rsid w:val="00100829"/>
    <w:rsid w:val="0013264E"/>
    <w:rsid w:val="00134FE4"/>
    <w:rsid w:val="0014219C"/>
    <w:rsid w:val="00145E05"/>
    <w:rsid w:val="0016130C"/>
    <w:rsid w:val="001653E9"/>
    <w:rsid w:val="00184149"/>
    <w:rsid w:val="001856CA"/>
    <w:rsid w:val="001A622D"/>
    <w:rsid w:val="001A775B"/>
    <w:rsid w:val="001D1FE5"/>
    <w:rsid w:val="001D4EB9"/>
    <w:rsid w:val="001D6A87"/>
    <w:rsid w:val="001E09DF"/>
    <w:rsid w:val="001E5046"/>
    <w:rsid w:val="0020132A"/>
    <w:rsid w:val="00206067"/>
    <w:rsid w:val="0021228C"/>
    <w:rsid w:val="0021733D"/>
    <w:rsid w:val="002215DD"/>
    <w:rsid w:val="00224314"/>
    <w:rsid w:val="00234B71"/>
    <w:rsid w:val="002361EF"/>
    <w:rsid w:val="0024693A"/>
    <w:rsid w:val="002501CD"/>
    <w:rsid w:val="00253038"/>
    <w:rsid w:val="0026205F"/>
    <w:rsid w:val="002709DB"/>
    <w:rsid w:val="00271576"/>
    <w:rsid w:val="00271D46"/>
    <w:rsid w:val="0027657E"/>
    <w:rsid w:val="00277CAD"/>
    <w:rsid w:val="002850C9"/>
    <w:rsid w:val="0028700B"/>
    <w:rsid w:val="002962E6"/>
    <w:rsid w:val="002A5223"/>
    <w:rsid w:val="002B35CD"/>
    <w:rsid w:val="002B5C22"/>
    <w:rsid w:val="002B6A04"/>
    <w:rsid w:val="002C4BFC"/>
    <w:rsid w:val="002D0730"/>
    <w:rsid w:val="002E422C"/>
    <w:rsid w:val="002F3ABD"/>
    <w:rsid w:val="00305539"/>
    <w:rsid w:val="003155EA"/>
    <w:rsid w:val="00317475"/>
    <w:rsid w:val="003203B5"/>
    <w:rsid w:val="00361183"/>
    <w:rsid w:val="003638F5"/>
    <w:rsid w:val="003654A0"/>
    <w:rsid w:val="003749E3"/>
    <w:rsid w:val="00376A66"/>
    <w:rsid w:val="003842B6"/>
    <w:rsid w:val="003911C5"/>
    <w:rsid w:val="00397324"/>
    <w:rsid w:val="003A76D6"/>
    <w:rsid w:val="003B5E6C"/>
    <w:rsid w:val="003C5505"/>
    <w:rsid w:val="003E0978"/>
    <w:rsid w:val="003E308A"/>
    <w:rsid w:val="003E3517"/>
    <w:rsid w:val="003E4572"/>
    <w:rsid w:val="003E4AE8"/>
    <w:rsid w:val="003F461D"/>
    <w:rsid w:val="00414A08"/>
    <w:rsid w:val="00416908"/>
    <w:rsid w:val="00421472"/>
    <w:rsid w:val="00427BA4"/>
    <w:rsid w:val="004340BE"/>
    <w:rsid w:val="004341D1"/>
    <w:rsid w:val="00440575"/>
    <w:rsid w:val="00442BA3"/>
    <w:rsid w:val="00451526"/>
    <w:rsid w:val="004604C0"/>
    <w:rsid w:val="00467311"/>
    <w:rsid w:val="0047728D"/>
    <w:rsid w:val="004810F0"/>
    <w:rsid w:val="004814E7"/>
    <w:rsid w:val="00482F57"/>
    <w:rsid w:val="00495869"/>
    <w:rsid w:val="004A27D0"/>
    <w:rsid w:val="004A5A39"/>
    <w:rsid w:val="004C229C"/>
    <w:rsid w:val="004C5271"/>
    <w:rsid w:val="004C6A64"/>
    <w:rsid w:val="004D3212"/>
    <w:rsid w:val="004F4B7B"/>
    <w:rsid w:val="00525331"/>
    <w:rsid w:val="0053312F"/>
    <w:rsid w:val="0053678C"/>
    <w:rsid w:val="0053771C"/>
    <w:rsid w:val="0054115A"/>
    <w:rsid w:val="00555DEE"/>
    <w:rsid w:val="0056406C"/>
    <w:rsid w:val="0056550E"/>
    <w:rsid w:val="005704FD"/>
    <w:rsid w:val="00580B51"/>
    <w:rsid w:val="005814EB"/>
    <w:rsid w:val="00587B2F"/>
    <w:rsid w:val="005971FD"/>
    <w:rsid w:val="005A24E1"/>
    <w:rsid w:val="005A4CAE"/>
    <w:rsid w:val="005A5E5F"/>
    <w:rsid w:val="005A6E7D"/>
    <w:rsid w:val="005B750F"/>
    <w:rsid w:val="005C4621"/>
    <w:rsid w:val="005D0FED"/>
    <w:rsid w:val="005E235B"/>
    <w:rsid w:val="005E4003"/>
    <w:rsid w:val="005F1C72"/>
    <w:rsid w:val="0064495C"/>
    <w:rsid w:val="006714B7"/>
    <w:rsid w:val="0067738F"/>
    <w:rsid w:val="00687DD6"/>
    <w:rsid w:val="006B13C1"/>
    <w:rsid w:val="006C2D98"/>
    <w:rsid w:val="006D3017"/>
    <w:rsid w:val="006E7BBC"/>
    <w:rsid w:val="006F332D"/>
    <w:rsid w:val="00701BE0"/>
    <w:rsid w:val="00710D14"/>
    <w:rsid w:val="00717E41"/>
    <w:rsid w:val="007271B1"/>
    <w:rsid w:val="00742245"/>
    <w:rsid w:val="007424F1"/>
    <w:rsid w:val="00756C4B"/>
    <w:rsid w:val="00765373"/>
    <w:rsid w:val="00783E47"/>
    <w:rsid w:val="00792858"/>
    <w:rsid w:val="00792915"/>
    <w:rsid w:val="00793094"/>
    <w:rsid w:val="00795093"/>
    <w:rsid w:val="007B23DD"/>
    <w:rsid w:val="007B6A09"/>
    <w:rsid w:val="007D3468"/>
    <w:rsid w:val="007E2AA9"/>
    <w:rsid w:val="007F7B83"/>
    <w:rsid w:val="008029B5"/>
    <w:rsid w:val="00804966"/>
    <w:rsid w:val="008179A1"/>
    <w:rsid w:val="00823DD6"/>
    <w:rsid w:val="00825121"/>
    <w:rsid w:val="008270BB"/>
    <w:rsid w:val="008318EA"/>
    <w:rsid w:val="00834604"/>
    <w:rsid w:val="00834A43"/>
    <w:rsid w:val="00836961"/>
    <w:rsid w:val="00857268"/>
    <w:rsid w:val="0088157A"/>
    <w:rsid w:val="00897BB5"/>
    <w:rsid w:val="008B7E20"/>
    <w:rsid w:val="008C2EB2"/>
    <w:rsid w:val="00907DE0"/>
    <w:rsid w:val="00912A73"/>
    <w:rsid w:val="00953BBE"/>
    <w:rsid w:val="00964E36"/>
    <w:rsid w:val="00967E2C"/>
    <w:rsid w:val="00983C59"/>
    <w:rsid w:val="00986738"/>
    <w:rsid w:val="00992AD3"/>
    <w:rsid w:val="00993867"/>
    <w:rsid w:val="0099689F"/>
    <w:rsid w:val="009A0C7E"/>
    <w:rsid w:val="009A5AC0"/>
    <w:rsid w:val="009D4796"/>
    <w:rsid w:val="009D6081"/>
    <w:rsid w:val="009D6EC2"/>
    <w:rsid w:val="009E3663"/>
    <w:rsid w:val="00A0145E"/>
    <w:rsid w:val="00A05952"/>
    <w:rsid w:val="00A1492C"/>
    <w:rsid w:val="00A24CCA"/>
    <w:rsid w:val="00A40E65"/>
    <w:rsid w:val="00A53C9D"/>
    <w:rsid w:val="00A609E1"/>
    <w:rsid w:val="00A614C7"/>
    <w:rsid w:val="00A6508C"/>
    <w:rsid w:val="00A65EB9"/>
    <w:rsid w:val="00A66705"/>
    <w:rsid w:val="00A80401"/>
    <w:rsid w:val="00A87598"/>
    <w:rsid w:val="00A90DC3"/>
    <w:rsid w:val="00AA6573"/>
    <w:rsid w:val="00AB00CD"/>
    <w:rsid w:val="00AC3220"/>
    <w:rsid w:val="00AC7FC7"/>
    <w:rsid w:val="00AE7184"/>
    <w:rsid w:val="00B0153D"/>
    <w:rsid w:val="00B170A9"/>
    <w:rsid w:val="00B25A7A"/>
    <w:rsid w:val="00B30716"/>
    <w:rsid w:val="00B30FA4"/>
    <w:rsid w:val="00B31534"/>
    <w:rsid w:val="00B35A81"/>
    <w:rsid w:val="00B439E7"/>
    <w:rsid w:val="00B53D8B"/>
    <w:rsid w:val="00B5536A"/>
    <w:rsid w:val="00B55F41"/>
    <w:rsid w:val="00B80ED9"/>
    <w:rsid w:val="00BA27D3"/>
    <w:rsid w:val="00BB4EB1"/>
    <w:rsid w:val="00BB7007"/>
    <w:rsid w:val="00BC1811"/>
    <w:rsid w:val="00BD49DD"/>
    <w:rsid w:val="00BE4229"/>
    <w:rsid w:val="00BF2000"/>
    <w:rsid w:val="00BF3048"/>
    <w:rsid w:val="00C00394"/>
    <w:rsid w:val="00C036D8"/>
    <w:rsid w:val="00C067FA"/>
    <w:rsid w:val="00C06C1C"/>
    <w:rsid w:val="00C16887"/>
    <w:rsid w:val="00C1721A"/>
    <w:rsid w:val="00C214AE"/>
    <w:rsid w:val="00C30F1B"/>
    <w:rsid w:val="00C31507"/>
    <w:rsid w:val="00C520D4"/>
    <w:rsid w:val="00C56EAD"/>
    <w:rsid w:val="00C6197C"/>
    <w:rsid w:val="00C72156"/>
    <w:rsid w:val="00C747EF"/>
    <w:rsid w:val="00C82B1E"/>
    <w:rsid w:val="00C84430"/>
    <w:rsid w:val="00C97E8C"/>
    <w:rsid w:val="00CA5C88"/>
    <w:rsid w:val="00CA786A"/>
    <w:rsid w:val="00CB4350"/>
    <w:rsid w:val="00CC732D"/>
    <w:rsid w:val="00CE60B8"/>
    <w:rsid w:val="00CE683D"/>
    <w:rsid w:val="00CF3482"/>
    <w:rsid w:val="00CF70EF"/>
    <w:rsid w:val="00D05572"/>
    <w:rsid w:val="00D07FF8"/>
    <w:rsid w:val="00D13BC4"/>
    <w:rsid w:val="00D20E87"/>
    <w:rsid w:val="00D22222"/>
    <w:rsid w:val="00D24B5A"/>
    <w:rsid w:val="00D3173A"/>
    <w:rsid w:val="00D37319"/>
    <w:rsid w:val="00D42177"/>
    <w:rsid w:val="00D551C9"/>
    <w:rsid w:val="00D66651"/>
    <w:rsid w:val="00D6729D"/>
    <w:rsid w:val="00D7372C"/>
    <w:rsid w:val="00D76895"/>
    <w:rsid w:val="00D81093"/>
    <w:rsid w:val="00D905B1"/>
    <w:rsid w:val="00DB36A0"/>
    <w:rsid w:val="00DD293F"/>
    <w:rsid w:val="00DD7E97"/>
    <w:rsid w:val="00DE1EFB"/>
    <w:rsid w:val="00DF1082"/>
    <w:rsid w:val="00DF6C24"/>
    <w:rsid w:val="00DF74F3"/>
    <w:rsid w:val="00E030C4"/>
    <w:rsid w:val="00E13309"/>
    <w:rsid w:val="00E16A41"/>
    <w:rsid w:val="00E17CBF"/>
    <w:rsid w:val="00E244AA"/>
    <w:rsid w:val="00E40AAB"/>
    <w:rsid w:val="00E433FB"/>
    <w:rsid w:val="00E44343"/>
    <w:rsid w:val="00E5049D"/>
    <w:rsid w:val="00E61B47"/>
    <w:rsid w:val="00E70789"/>
    <w:rsid w:val="00E71B2D"/>
    <w:rsid w:val="00E82FF9"/>
    <w:rsid w:val="00E94440"/>
    <w:rsid w:val="00EA086D"/>
    <w:rsid w:val="00ED5CA0"/>
    <w:rsid w:val="00EE5FF4"/>
    <w:rsid w:val="00F10338"/>
    <w:rsid w:val="00F11DC5"/>
    <w:rsid w:val="00F22566"/>
    <w:rsid w:val="00F42720"/>
    <w:rsid w:val="00F554CE"/>
    <w:rsid w:val="00F55506"/>
    <w:rsid w:val="00F74D98"/>
    <w:rsid w:val="00F815E1"/>
    <w:rsid w:val="00F84FF2"/>
    <w:rsid w:val="00F865D3"/>
    <w:rsid w:val="00F867BB"/>
    <w:rsid w:val="00F87C40"/>
    <w:rsid w:val="00FA1F1E"/>
    <w:rsid w:val="00FC7948"/>
    <w:rsid w:val="00FF5698"/>
    <w:rsid w:val="3AF11AAB"/>
    <w:rsid w:val="42610783"/>
    <w:rsid w:val="4E775941"/>
    <w:rsid w:val="75A62E65"/>
    <w:rsid w:val="7C02699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F7CCE"/>
  <w15:docId w15:val="{4C6D4E64-6D0D-4BA5-9742-1E8D9581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SimSun" w:hAnsi="Times New Roman" w:cs="Times New Roman"/>
      <w:lang w:val="ru-RU" w:eastAsia="ru-RU"/>
    </w:rPr>
  </w:style>
  <w:style w:type="paragraph" w:styleId="1">
    <w:name w:val="heading 1"/>
    <w:basedOn w:val="a"/>
    <w:next w:val="a"/>
    <w:link w:val="10"/>
    <w:qFormat/>
    <w:pPr>
      <w:keepNext/>
      <w:outlineLvl w:val="0"/>
    </w:pPr>
    <w:rPr>
      <w:rFonts w:eastAsia="Times New Roman"/>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paragraph" w:styleId="a4">
    <w:name w:val="header"/>
    <w:basedOn w:val="a"/>
    <w:link w:val="a5"/>
    <w:uiPriority w:val="99"/>
    <w:unhideWhenUsed/>
    <w:qFormat/>
    <w:pPr>
      <w:tabs>
        <w:tab w:val="center" w:pos="4153"/>
        <w:tab w:val="right" w:pos="8306"/>
      </w:tabs>
    </w:pPr>
  </w:style>
  <w:style w:type="paragraph" w:styleId="a6">
    <w:name w:val="footer"/>
    <w:basedOn w:val="a"/>
    <w:uiPriority w:val="99"/>
    <w:semiHidden/>
    <w:unhideWhenUsed/>
    <w:qFormat/>
    <w:pPr>
      <w:tabs>
        <w:tab w:val="center" w:pos="4153"/>
        <w:tab w:val="right" w:pos="8306"/>
      </w:tabs>
    </w:pPr>
  </w:style>
  <w:style w:type="character" w:customStyle="1" w:styleId="10">
    <w:name w:val="Заголовок 1 Знак"/>
    <w:basedOn w:val="a0"/>
    <w:link w:val="1"/>
    <w:qFormat/>
    <w:rPr>
      <w:rFonts w:ascii="Times New Roman" w:eastAsia="Times New Roman" w:hAnsi="Times New Roman" w:cs="Times New Roman"/>
      <w:sz w:val="36"/>
      <w:szCs w:val="20"/>
      <w:lang w:val="uk-UA" w:eastAsia="ru-RU"/>
    </w:rPr>
  </w:style>
  <w:style w:type="paragraph" w:styleId="a7">
    <w:name w:val="List Paragraph"/>
    <w:basedOn w:val="a"/>
    <w:uiPriority w:val="99"/>
    <w:qFormat/>
    <w:pPr>
      <w:ind w:left="720"/>
      <w:contextualSpacing/>
    </w:pPr>
  </w:style>
  <w:style w:type="paragraph" w:styleId="a8">
    <w:name w:val="No Spacing"/>
    <w:uiPriority w:val="1"/>
    <w:qFormat/>
    <w:rPr>
      <w:rFonts w:ascii="Calibri" w:eastAsia="Calibri" w:hAnsi="Calibri" w:cs="SimSun"/>
      <w:sz w:val="22"/>
      <w:szCs w:val="22"/>
      <w:lang w:val="ru-RU" w:eastAsia="en-US"/>
    </w:rPr>
  </w:style>
  <w:style w:type="character" w:customStyle="1" w:styleId="a9">
    <w:name w:val="Основной текст_"/>
    <w:link w:val="11"/>
    <w:locked/>
    <w:rsid w:val="00C82B1E"/>
    <w:rPr>
      <w:rFonts w:ascii="Times New Roman" w:eastAsia="Times New Roman" w:hAnsi="Times New Roman" w:cs="Times New Roman"/>
    </w:rPr>
  </w:style>
  <w:style w:type="paragraph" w:customStyle="1" w:styleId="11">
    <w:name w:val="Основной текст1"/>
    <w:basedOn w:val="a"/>
    <w:link w:val="a9"/>
    <w:rsid w:val="00C82B1E"/>
    <w:pPr>
      <w:widowControl w:val="0"/>
    </w:pPr>
    <w:rPr>
      <w:rFonts w:eastAsia="Times New Roman"/>
      <w:lang w:val="uk-UA" w:eastAsia="uk-UA"/>
    </w:rPr>
  </w:style>
  <w:style w:type="paragraph" w:styleId="aa">
    <w:name w:val="Balloon Text"/>
    <w:basedOn w:val="a"/>
    <w:link w:val="ab"/>
    <w:uiPriority w:val="99"/>
    <w:semiHidden/>
    <w:unhideWhenUsed/>
    <w:rsid w:val="008B7E20"/>
    <w:rPr>
      <w:rFonts w:ascii="Segoe UI" w:hAnsi="Segoe UI" w:cs="Segoe UI"/>
      <w:sz w:val="18"/>
      <w:szCs w:val="18"/>
    </w:rPr>
  </w:style>
  <w:style w:type="character" w:customStyle="1" w:styleId="ab">
    <w:name w:val="Текст выноски Знак"/>
    <w:basedOn w:val="a0"/>
    <w:link w:val="aa"/>
    <w:uiPriority w:val="99"/>
    <w:semiHidden/>
    <w:rsid w:val="008B7E20"/>
    <w:rPr>
      <w:rFonts w:ascii="Segoe UI" w:eastAsia="SimSun" w:hAnsi="Segoe UI" w:cs="Segoe UI"/>
      <w:sz w:val="18"/>
      <w:szCs w:val="18"/>
      <w:lang w:val="ru-RU" w:eastAsia="ru-RU"/>
    </w:rPr>
  </w:style>
  <w:style w:type="character" w:styleId="ac">
    <w:name w:val="Strong"/>
    <w:basedOn w:val="a0"/>
    <w:uiPriority w:val="22"/>
    <w:qFormat/>
    <w:rsid w:val="00B25A7A"/>
    <w:rPr>
      <w:b/>
      <w:bCs/>
    </w:rPr>
  </w:style>
  <w:style w:type="paragraph" w:styleId="ad">
    <w:name w:val="Normal (Web)"/>
    <w:basedOn w:val="a"/>
    <w:uiPriority w:val="99"/>
    <w:unhideWhenUsed/>
    <w:rsid w:val="00A0145E"/>
    <w:pPr>
      <w:spacing w:before="100" w:beforeAutospacing="1" w:after="100" w:afterAutospacing="1"/>
    </w:pPr>
    <w:rPr>
      <w:rFonts w:eastAsia="Times New Roman"/>
      <w:sz w:val="24"/>
      <w:szCs w:val="24"/>
      <w:lang w:val="uk-UA" w:eastAsia="uk-UA"/>
    </w:rPr>
  </w:style>
  <w:style w:type="character" w:customStyle="1" w:styleId="a5">
    <w:name w:val="Верхний колонтитул Знак"/>
    <w:basedOn w:val="a0"/>
    <w:link w:val="a4"/>
    <w:uiPriority w:val="99"/>
    <w:rsid w:val="006C2D98"/>
    <w:rPr>
      <w:rFonts w:ascii="Times New Roman" w:eastAsia="SimSun" w:hAnsi="Times New Roman" w:cs="Times New Roman"/>
      <w:lang w:val="ru-RU" w:eastAsia="ru-RU"/>
    </w:rPr>
  </w:style>
  <w:style w:type="paragraph" w:styleId="ae">
    <w:name w:val="Body Text Indent"/>
    <w:basedOn w:val="a"/>
    <w:link w:val="af"/>
    <w:qFormat/>
    <w:rsid w:val="006C2D98"/>
    <w:pPr>
      <w:widowControl w:val="0"/>
      <w:suppressAutoHyphens/>
      <w:ind w:firstLine="851"/>
    </w:pPr>
    <w:rPr>
      <w:rFonts w:eastAsia="Lucida Sans Unicode"/>
      <w:sz w:val="24"/>
      <w:lang w:val="uk-UA"/>
    </w:rPr>
  </w:style>
  <w:style w:type="character" w:customStyle="1" w:styleId="af">
    <w:name w:val="Основной текст с отступом Знак"/>
    <w:basedOn w:val="a0"/>
    <w:link w:val="ae"/>
    <w:rsid w:val="006C2D98"/>
    <w:rPr>
      <w:rFonts w:ascii="Times New Roman" w:eastAsia="Lucida Sans Unicode"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367902">
      <w:bodyDiv w:val="1"/>
      <w:marLeft w:val="0"/>
      <w:marRight w:val="0"/>
      <w:marTop w:val="0"/>
      <w:marBottom w:val="0"/>
      <w:divBdr>
        <w:top w:val="none" w:sz="0" w:space="0" w:color="auto"/>
        <w:left w:val="none" w:sz="0" w:space="0" w:color="auto"/>
        <w:bottom w:val="none" w:sz="0" w:space="0" w:color="auto"/>
        <w:right w:val="none" w:sz="0" w:space="0" w:color="auto"/>
      </w:divBdr>
    </w:div>
    <w:div w:id="904100742">
      <w:bodyDiv w:val="1"/>
      <w:marLeft w:val="0"/>
      <w:marRight w:val="0"/>
      <w:marTop w:val="0"/>
      <w:marBottom w:val="0"/>
      <w:divBdr>
        <w:top w:val="none" w:sz="0" w:space="0" w:color="auto"/>
        <w:left w:val="none" w:sz="0" w:space="0" w:color="auto"/>
        <w:bottom w:val="none" w:sz="0" w:space="0" w:color="auto"/>
        <w:right w:val="none" w:sz="0" w:space="0" w:color="auto"/>
      </w:divBdr>
    </w:div>
    <w:div w:id="2130273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B58A8-09D8-450C-A696-61D429848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1642</Words>
  <Characters>937</Characters>
  <Application>Microsoft Office Word</Application>
  <DocSecurity>0</DocSecurity>
  <Lines>7</Lines>
  <Paragraphs>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БАЛАКЛІЙСЬКА МІСЬКА </vt:lpstr>
      <vt:lpstr>ВІЙСЬКОВА АДМІНІСТРАЦІЯ</vt:lpstr>
      <vt:lpstr>ІЗЮМСЬКОГО РАЙОНУ ХАРКІВСЬКОЇ ОБЛАСТІ</vt:lpstr>
    </vt:vector>
  </TitlesOfParts>
  <Company>SPecialiST RePack</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STOLBOVA</dc:creator>
  <cp:lastModifiedBy>Admin</cp:lastModifiedBy>
  <cp:revision>9</cp:revision>
  <cp:lastPrinted>2025-08-25T12:54:00Z</cp:lastPrinted>
  <dcterms:created xsi:type="dcterms:W3CDTF">2025-09-26T07:55:00Z</dcterms:created>
  <dcterms:modified xsi:type="dcterms:W3CDTF">2025-10-08T05:45:00Z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BC70DA36BE4E4494BF5F3D4AB1C59CA7_12</vt:lpwstr>
  </property>
</Properties>
</file>