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39309" w14:textId="1A3BD864" w:rsidR="006575F4" w:rsidRPr="005831F7" w:rsidRDefault="006575F4" w:rsidP="005831F7">
      <w:pPr>
        <w:pStyle w:val="1"/>
        <w:rPr>
          <w:b/>
          <w:sz w:val="4"/>
          <w:szCs w:val="4"/>
        </w:rPr>
      </w:pPr>
    </w:p>
    <w:p w14:paraId="2E1C2024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809C020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91C4431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C711153" w14:textId="77777777" w:rsidR="006575F4" w:rsidRDefault="006575F4" w:rsidP="006575F4">
      <w:pPr>
        <w:jc w:val="center"/>
        <w:rPr>
          <w:lang w:val="uk-UA"/>
        </w:rPr>
      </w:pPr>
    </w:p>
    <w:p w14:paraId="28B26B01" w14:textId="77777777" w:rsidR="006575F4" w:rsidRDefault="006575F4" w:rsidP="006575F4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5FBFD4A3" w14:textId="77777777" w:rsidR="006575F4" w:rsidRPr="00D406A0" w:rsidRDefault="006575F4" w:rsidP="006575F4">
      <w:pPr>
        <w:ind w:firstLine="567"/>
        <w:jc w:val="center"/>
        <w:rPr>
          <w:b/>
          <w:sz w:val="28"/>
          <w:szCs w:val="28"/>
          <w:lang w:val="uk-UA"/>
        </w:rPr>
      </w:pPr>
    </w:p>
    <w:p w14:paraId="5D4D51CC" w14:textId="201F0875" w:rsidR="006575F4" w:rsidRPr="00EC450E" w:rsidRDefault="00EE7634" w:rsidP="006575F4">
      <w:pPr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>20 жовтня</w:t>
      </w:r>
      <w:r w:rsidR="006575F4" w:rsidRPr="00EC450E">
        <w:rPr>
          <w:bCs/>
          <w:sz w:val="28"/>
          <w:szCs w:val="28"/>
          <w:lang w:val="uk-UA"/>
        </w:rPr>
        <w:t xml:space="preserve"> 202</w:t>
      </w:r>
      <w:r w:rsidR="00E10B20" w:rsidRPr="00EC450E">
        <w:rPr>
          <w:bCs/>
          <w:sz w:val="28"/>
          <w:szCs w:val="28"/>
          <w:lang w:val="uk-UA"/>
        </w:rPr>
        <w:t>5</w:t>
      </w:r>
      <w:r w:rsidR="009A5BD7" w:rsidRPr="00EC450E">
        <w:rPr>
          <w:bCs/>
          <w:sz w:val="28"/>
          <w:szCs w:val="28"/>
          <w:lang w:val="uk-UA"/>
        </w:rPr>
        <w:t xml:space="preserve"> </w:t>
      </w:r>
      <w:r w:rsidR="006575F4" w:rsidRPr="00EC450E">
        <w:rPr>
          <w:bCs/>
          <w:sz w:val="28"/>
          <w:szCs w:val="28"/>
          <w:lang w:val="uk-UA"/>
        </w:rPr>
        <w:t>р</w:t>
      </w:r>
      <w:r w:rsidR="002156DC">
        <w:rPr>
          <w:bCs/>
          <w:sz w:val="28"/>
          <w:szCs w:val="28"/>
          <w:lang w:val="uk-UA"/>
        </w:rPr>
        <w:t>оку</w:t>
      </w:r>
      <w:r w:rsidR="006575F4" w:rsidRPr="00EC450E">
        <w:rPr>
          <w:bCs/>
          <w:sz w:val="28"/>
          <w:szCs w:val="28"/>
          <w:lang w:val="uk-UA"/>
        </w:rPr>
        <w:t xml:space="preserve">        </w:t>
      </w:r>
      <w:r w:rsidR="005831F7">
        <w:rPr>
          <w:bCs/>
          <w:sz w:val="28"/>
          <w:szCs w:val="28"/>
          <w:lang w:val="uk-UA"/>
        </w:rPr>
        <w:t xml:space="preserve"> </w:t>
      </w:r>
      <w:r w:rsidR="006575F4" w:rsidRPr="00EC450E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 xml:space="preserve">       </w:t>
      </w:r>
      <w:r w:rsidR="006575F4" w:rsidRPr="00EC450E">
        <w:rPr>
          <w:bCs/>
          <w:sz w:val="28"/>
          <w:szCs w:val="28"/>
          <w:lang w:val="uk-UA"/>
        </w:rPr>
        <w:t xml:space="preserve">м. Балаклія              </w:t>
      </w:r>
      <w:r w:rsidR="00B038DD">
        <w:rPr>
          <w:bCs/>
          <w:sz w:val="28"/>
          <w:szCs w:val="28"/>
          <w:lang w:val="uk-UA"/>
        </w:rPr>
        <w:t xml:space="preserve">         </w:t>
      </w:r>
      <w:r w:rsidR="006575F4" w:rsidRPr="00EC450E">
        <w:rPr>
          <w:bCs/>
          <w:sz w:val="28"/>
          <w:szCs w:val="28"/>
          <w:lang w:val="uk-UA"/>
        </w:rPr>
        <w:t xml:space="preserve">        </w:t>
      </w:r>
      <w:r>
        <w:rPr>
          <w:bCs/>
          <w:sz w:val="28"/>
          <w:szCs w:val="28"/>
          <w:lang w:val="uk-UA"/>
        </w:rPr>
        <w:t xml:space="preserve">   </w:t>
      </w:r>
      <w:r w:rsidR="006575F4" w:rsidRPr="00EC450E">
        <w:rPr>
          <w:bCs/>
          <w:sz w:val="28"/>
          <w:szCs w:val="28"/>
          <w:lang w:val="uk-UA"/>
        </w:rPr>
        <w:t xml:space="preserve">№ </w:t>
      </w:r>
      <w:r w:rsidRPr="00EE7634">
        <w:rPr>
          <w:bCs/>
          <w:sz w:val="28"/>
          <w:szCs w:val="28"/>
          <w:u w:val="single"/>
          <w:lang w:val="uk-UA"/>
        </w:rPr>
        <w:t>1970</w:t>
      </w:r>
    </w:p>
    <w:p w14:paraId="345F9455" w14:textId="52D03D7C" w:rsidR="00C66209" w:rsidRDefault="00C66209" w:rsidP="00017D6D">
      <w:pPr>
        <w:jc w:val="both"/>
        <w:rPr>
          <w:b/>
          <w:sz w:val="24"/>
          <w:szCs w:val="24"/>
          <w:lang w:val="uk-UA"/>
        </w:rPr>
      </w:pPr>
    </w:p>
    <w:p w14:paraId="5D6859D3" w14:textId="77777777" w:rsidR="00C66209" w:rsidRDefault="00C66209" w:rsidP="00C66209">
      <w:pPr>
        <w:tabs>
          <w:tab w:val="left" w:pos="3828"/>
          <w:tab w:val="left" w:pos="5670"/>
        </w:tabs>
        <w:ind w:right="849"/>
        <w:jc w:val="both"/>
        <w:rPr>
          <w:b/>
          <w:sz w:val="28"/>
          <w:szCs w:val="28"/>
          <w:lang w:val="uk-UA"/>
        </w:rPr>
      </w:pPr>
      <w:r w:rsidRPr="00DB7B8C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виведення зі складу прийомної сім’ї </w:t>
      </w:r>
    </w:p>
    <w:p w14:paraId="2600513F" w14:textId="77777777" w:rsidR="001D08DB" w:rsidRDefault="00EE7634" w:rsidP="00EE7634">
      <w:pPr>
        <w:tabs>
          <w:tab w:val="left" w:pos="3828"/>
          <w:tab w:val="left" w:pos="5670"/>
        </w:tabs>
        <w:ind w:right="84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</w:t>
      </w:r>
      <w:r w:rsidR="00C66209">
        <w:rPr>
          <w:b/>
          <w:sz w:val="28"/>
          <w:szCs w:val="28"/>
          <w:lang w:val="uk-UA"/>
        </w:rPr>
        <w:t xml:space="preserve"> та </w:t>
      </w:r>
      <w:r>
        <w:rPr>
          <w:b/>
          <w:sz w:val="28"/>
          <w:szCs w:val="28"/>
          <w:lang w:val="uk-UA"/>
        </w:rPr>
        <w:t>…</w:t>
      </w:r>
      <w:r w:rsidR="00C66209">
        <w:rPr>
          <w:b/>
          <w:sz w:val="28"/>
          <w:szCs w:val="28"/>
          <w:lang w:val="uk-UA"/>
        </w:rPr>
        <w:t xml:space="preserve"> особи з числа дітей-сиріт </w:t>
      </w:r>
    </w:p>
    <w:p w14:paraId="254B6D7F" w14:textId="68BC972C" w:rsidR="00C66209" w:rsidRPr="00B54A1F" w:rsidRDefault="00EE7634" w:rsidP="00EE7634">
      <w:pPr>
        <w:tabs>
          <w:tab w:val="left" w:pos="3828"/>
          <w:tab w:val="left" w:pos="5670"/>
        </w:tabs>
        <w:ind w:right="849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…</w:t>
      </w:r>
      <w:r w:rsidR="00C66209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…</w:t>
      </w:r>
      <w:r w:rsidR="00C66209">
        <w:rPr>
          <w:b/>
          <w:sz w:val="28"/>
          <w:szCs w:val="28"/>
          <w:lang w:val="uk-UA"/>
        </w:rPr>
        <w:t xml:space="preserve"> року народження</w:t>
      </w:r>
    </w:p>
    <w:p w14:paraId="59B46C10" w14:textId="77777777" w:rsidR="00C66209" w:rsidRDefault="00C66209" w:rsidP="00C66209">
      <w:pPr>
        <w:tabs>
          <w:tab w:val="left" w:pos="5670"/>
        </w:tabs>
        <w:ind w:firstLine="709"/>
        <w:jc w:val="both"/>
        <w:rPr>
          <w:color w:val="000000"/>
          <w:sz w:val="28"/>
          <w:lang w:val="uk-UA"/>
        </w:rPr>
      </w:pPr>
    </w:p>
    <w:p w14:paraId="79A2943A" w14:textId="77777777" w:rsidR="00C66209" w:rsidRPr="00017D6D" w:rsidRDefault="00C66209" w:rsidP="00C66209">
      <w:pPr>
        <w:ind w:firstLine="709"/>
        <w:jc w:val="both"/>
        <w:rPr>
          <w:color w:val="000000"/>
          <w:sz w:val="28"/>
          <w:lang w:val="uk-UA"/>
        </w:rPr>
      </w:pPr>
    </w:p>
    <w:p w14:paraId="6D1D5CEB" w14:textId="7774E668" w:rsidR="00C66209" w:rsidRDefault="006471E7" w:rsidP="006471E7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C66209" w:rsidRPr="00C2426A">
        <w:rPr>
          <w:color w:val="000000"/>
          <w:sz w:val="28"/>
          <w:szCs w:val="28"/>
          <w:lang w:val="uk-UA"/>
        </w:rPr>
        <w:t xml:space="preserve">Розглянувши подання служби у справах дітей Балаклійської міської ради Харківської області від </w:t>
      </w:r>
      <w:r w:rsidR="005B464C" w:rsidRPr="005B464C">
        <w:rPr>
          <w:sz w:val="28"/>
          <w:szCs w:val="28"/>
          <w:lang w:val="uk-UA"/>
        </w:rPr>
        <w:t>09</w:t>
      </w:r>
      <w:r w:rsidR="00C66209" w:rsidRPr="005B464C">
        <w:rPr>
          <w:sz w:val="28"/>
          <w:szCs w:val="28"/>
          <w:lang w:val="uk-UA"/>
        </w:rPr>
        <w:t xml:space="preserve"> </w:t>
      </w:r>
      <w:r w:rsidR="005B464C" w:rsidRPr="005B464C">
        <w:rPr>
          <w:sz w:val="28"/>
          <w:szCs w:val="28"/>
          <w:lang w:val="uk-UA"/>
        </w:rPr>
        <w:t>жовтня</w:t>
      </w:r>
      <w:r w:rsidR="00C66209" w:rsidRPr="005B464C">
        <w:rPr>
          <w:sz w:val="28"/>
          <w:szCs w:val="28"/>
          <w:lang w:val="uk-UA"/>
        </w:rPr>
        <w:t xml:space="preserve"> 2025 року № 13</w:t>
      </w:r>
      <w:r w:rsidR="005B464C" w:rsidRPr="005B464C">
        <w:rPr>
          <w:sz w:val="28"/>
          <w:szCs w:val="28"/>
          <w:lang w:val="uk-UA"/>
        </w:rPr>
        <w:t>91</w:t>
      </w:r>
      <w:r w:rsidR="00C66209" w:rsidRPr="005B464C">
        <w:rPr>
          <w:sz w:val="28"/>
          <w:szCs w:val="28"/>
          <w:lang w:val="uk-UA"/>
        </w:rPr>
        <w:t>/01-</w:t>
      </w:r>
      <w:r w:rsidR="005B464C" w:rsidRPr="005B464C">
        <w:rPr>
          <w:sz w:val="28"/>
          <w:szCs w:val="28"/>
          <w:lang w:val="uk-UA"/>
        </w:rPr>
        <w:t>14</w:t>
      </w:r>
      <w:r w:rsidR="00C66209" w:rsidRPr="005B464C">
        <w:rPr>
          <w:sz w:val="28"/>
          <w:szCs w:val="28"/>
          <w:lang w:val="uk-UA"/>
        </w:rPr>
        <w:t xml:space="preserve">, </w:t>
      </w:r>
      <w:r w:rsidR="00C66209">
        <w:rPr>
          <w:sz w:val="28"/>
          <w:szCs w:val="28"/>
          <w:lang w:val="uk-UA"/>
        </w:rPr>
        <w:t xml:space="preserve">заяву </w:t>
      </w:r>
      <w:r w:rsidR="00EE7634">
        <w:rPr>
          <w:sz w:val="28"/>
          <w:szCs w:val="28"/>
          <w:lang w:val="uk-UA"/>
        </w:rPr>
        <w:t>…</w:t>
      </w:r>
      <w:r w:rsidR="00C66209">
        <w:rPr>
          <w:sz w:val="28"/>
          <w:szCs w:val="28"/>
          <w:lang w:val="uk-UA"/>
        </w:rPr>
        <w:t xml:space="preserve"> та </w:t>
      </w:r>
      <w:r w:rsidR="00EE7634">
        <w:rPr>
          <w:sz w:val="28"/>
          <w:szCs w:val="28"/>
          <w:lang w:val="uk-UA"/>
        </w:rPr>
        <w:t>…</w:t>
      </w:r>
      <w:r w:rsidR="00C66209">
        <w:rPr>
          <w:sz w:val="28"/>
          <w:szCs w:val="28"/>
          <w:lang w:val="uk-UA"/>
        </w:rPr>
        <w:t xml:space="preserve"> про виведення зі складу прийомної сім’ї особи з числа дітей-сиріт </w:t>
      </w:r>
      <w:r w:rsidR="00EE7634">
        <w:rPr>
          <w:sz w:val="28"/>
          <w:szCs w:val="28"/>
          <w:lang w:val="uk-UA"/>
        </w:rPr>
        <w:t>…</w:t>
      </w:r>
      <w:r w:rsidR="00C66209">
        <w:rPr>
          <w:sz w:val="28"/>
          <w:szCs w:val="28"/>
          <w:lang w:val="uk-UA"/>
        </w:rPr>
        <w:t xml:space="preserve">, </w:t>
      </w:r>
      <w:r w:rsidR="00C66209">
        <w:rPr>
          <w:sz w:val="28"/>
          <w:szCs w:val="28"/>
          <w:lang w:val="uk-UA"/>
        </w:rPr>
        <w:br/>
      </w:r>
      <w:r w:rsidR="00EE7634">
        <w:rPr>
          <w:sz w:val="28"/>
          <w:szCs w:val="28"/>
          <w:lang w:val="uk-UA"/>
        </w:rPr>
        <w:t>…</w:t>
      </w:r>
      <w:r w:rsidR="00C66209">
        <w:rPr>
          <w:sz w:val="28"/>
          <w:szCs w:val="28"/>
          <w:lang w:val="uk-UA"/>
        </w:rPr>
        <w:t xml:space="preserve"> року народження, у зв’язку з досягненням повноліття та закінченням навчання, </w:t>
      </w:r>
      <w:r w:rsidR="00C66209" w:rsidRPr="00B3166F">
        <w:rPr>
          <w:sz w:val="28"/>
          <w:lang w:val="uk-UA"/>
        </w:rPr>
        <w:t xml:space="preserve">керуючись </w:t>
      </w:r>
      <w:r w:rsidR="00C66209" w:rsidRPr="005C1A99">
        <w:rPr>
          <w:sz w:val="28"/>
          <w:szCs w:val="28"/>
          <w:lang w:val="uk-UA"/>
        </w:rPr>
        <w:t xml:space="preserve">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C66209" w:rsidRPr="005C1A99">
        <w:rPr>
          <w:rFonts w:eastAsia="Times New Roman"/>
          <w:sz w:val="28"/>
          <w:szCs w:val="28"/>
          <w:lang w:val="uk-UA"/>
        </w:rPr>
        <w:t>Законом України</w:t>
      </w:r>
      <w:r w:rsidR="00C66209" w:rsidRPr="005C1A99">
        <w:rPr>
          <w:sz w:val="28"/>
          <w:szCs w:val="28"/>
          <w:lang w:val="uk-UA"/>
        </w:rPr>
        <w:t xml:space="preserve"> «Про правовий режим воєнного стану», </w:t>
      </w:r>
      <w:r w:rsidR="00C66209" w:rsidRPr="005C1A99">
        <w:rPr>
          <w:rFonts w:eastAsia="Times New Roman"/>
          <w:sz w:val="28"/>
          <w:szCs w:val="28"/>
          <w:lang w:val="uk-UA"/>
        </w:rPr>
        <w:t>У</w:t>
      </w:r>
      <w:r w:rsidR="00C66209" w:rsidRPr="005C1A99">
        <w:rPr>
          <w:sz w:val="28"/>
          <w:szCs w:val="28"/>
          <w:lang w:val="uk-UA"/>
        </w:rPr>
        <w:t xml:space="preserve">казом Президента України від 01 жовтня 2022 року </w:t>
      </w:r>
      <w:r w:rsidR="00C66209">
        <w:rPr>
          <w:sz w:val="28"/>
          <w:szCs w:val="28"/>
          <w:lang w:val="uk-UA"/>
        </w:rPr>
        <w:br/>
      </w:r>
      <w:r w:rsidR="00C66209" w:rsidRPr="005C1A99">
        <w:rPr>
          <w:sz w:val="28"/>
          <w:szCs w:val="28"/>
          <w:lang w:val="uk-UA"/>
        </w:rPr>
        <w:t xml:space="preserve">№ 680/2022 «Про утворення військових адміністрацій населених пунктів у Харківській області», розпорядженням Президента України від 04 жовтня </w:t>
      </w:r>
      <w:r w:rsidR="00C66209">
        <w:rPr>
          <w:sz w:val="28"/>
          <w:szCs w:val="28"/>
          <w:lang w:val="uk-UA"/>
        </w:rPr>
        <w:br/>
      </w:r>
      <w:r w:rsidR="00C66209" w:rsidRPr="005C1A99">
        <w:rPr>
          <w:sz w:val="28"/>
          <w:szCs w:val="28"/>
          <w:lang w:val="uk-UA"/>
        </w:rPr>
        <w:t xml:space="preserve">2022 року </w:t>
      </w:r>
      <w:r w:rsidR="00C66209" w:rsidRPr="005C1A99">
        <w:rPr>
          <w:rFonts w:eastAsia="Times New Roman"/>
          <w:kern w:val="36"/>
          <w:sz w:val="28"/>
          <w:szCs w:val="28"/>
          <w:lang w:val="uk-UA"/>
        </w:rPr>
        <w:t xml:space="preserve">№ 229/2022-рп </w:t>
      </w:r>
      <w:r w:rsidR="00C66209" w:rsidRPr="005C1A99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="00C66209" w:rsidRPr="005C1A99">
        <w:rPr>
          <w:rFonts w:eastAsia="Times New Roman"/>
          <w:sz w:val="28"/>
          <w:szCs w:val="28"/>
          <w:lang w:val="uk-UA"/>
        </w:rPr>
        <w:t xml:space="preserve">Про призначення В. </w:t>
      </w:r>
      <w:proofErr w:type="spellStart"/>
      <w:r w:rsidR="00C66209" w:rsidRPr="005C1A99">
        <w:rPr>
          <w:rFonts w:eastAsia="Times New Roman"/>
          <w:sz w:val="28"/>
          <w:szCs w:val="28"/>
          <w:lang w:val="uk-UA"/>
        </w:rPr>
        <w:t>Карабанова</w:t>
      </w:r>
      <w:proofErr w:type="spellEnd"/>
      <w:r w:rsidR="00C66209" w:rsidRPr="005C1A99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C66209" w:rsidRPr="005C1A99">
        <w:rPr>
          <w:sz w:val="28"/>
          <w:szCs w:val="28"/>
          <w:lang w:val="uk-UA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 листопада 2022 року № 2777</w:t>
      </w:r>
      <w:r w:rsidR="00C66209" w:rsidRPr="005C1A99">
        <w:rPr>
          <w:rFonts w:eastAsia="Times New Roman"/>
          <w:bCs/>
          <w:sz w:val="28"/>
          <w:szCs w:val="28"/>
          <w:lang w:val="uk-UA"/>
        </w:rPr>
        <w:t>-IX</w:t>
      </w:r>
      <w:r w:rsidR="00C66209">
        <w:rPr>
          <w:sz w:val="28"/>
          <w:szCs w:val="28"/>
          <w:lang w:val="uk-UA"/>
        </w:rPr>
        <w:t xml:space="preserve">», </w:t>
      </w:r>
      <w:r w:rsidR="00C66209" w:rsidRPr="005C1A99">
        <w:rPr>
          <w:sz w:val="28"/>
          <w:szCs w:val="28"/>
          <w:lang w:val="uk-UA"/>
        </w:rPr>
        <w:t>постанов</w:t>
      </w:r>
      <w:r w:rsidR="00C66209">
        <w:rPr>
          <w:sz w:val="28"/>
          <w:szCs w:val="28"/>
          <w:lang w:val="uk-UA"/>
        </w:rPr>
        <w:t>ами</w:t>
      </w:r>
      <w:r w:rsidR="00C66209" w:rsidRPr="005C1A99">
        <w:rPr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="00C66209">
        <w:rPr>
          <w:sz w:val="28"/>
          <w:szCs w:val="28"/>
          <w:lang w:val="uk-UA"/>
        </w:rPr>
        <w:t xml:space="preserve"> (зі змінами), від </w:t>
      </w:r>
      <w:r w:rsidR="00C66209">
        <w:rPr>
          <w:sz w:val="28"/>
          <w:szCs w:val="28"/>
          <w:lang w:val="uk-UA"/>
        </w:rPr>
        <w:br/>
        <w:t xml:space="preserve">26 квітня 2002 року № 565 «Про затвердження Положення про прийомну сім’ю» (зі змінами), </w:t>
      </w:r>
      <w:r w:rsidR="00C66209" w:rsidRPr="00C66209">
        <w:rPr>
          <w:sz w:val="28"/>
          <w:szCs w:val="28"/>
          <w:lang w:val="uk-UA"/>
        </w:rPr>
        <w:t xml:space="preserve">враховуючи розпорядження начальника Балаклійської міської військової адміністрації Ізюмського району Харківської області від 26 вересня 2024 року № № 3023 «Про виведення зі складу прийомної сім’ї </w:t>
      </w:r>
      <w:r w:rsidR="00EE7634">
        <w:rPr>
          <w:sz w:val="28"/>
          <w:szCs w:val="28"/>
          <w:lang w:val="uk-UA"/>
        </w:rPr>
        <w:t>…</w:t>
      </w:r>
      <w:r w:rsidR="00C66209" w:rsidRPr="00C66209">
        <w:rPr>
          <w:sz w:val="28"/>
          <w:szCs w:val="28"/>
          <w:lang w:val="uk-UA"/>
        </w:rPr>
        <w:t xml:space="preserve"> та </w:t>
      </w:r>
      <w:r w:rsidR="00EE7634">
        <w:rPr>
          <w:sz w:val="28"/>
          <w:szCs w:val="28"/>
          <w:lang w:val="uk-UA"/>
        </w:rPr>
        <w:t>…</w:t>
      </w:r>
      <w:r w:rsidR="00C66209" w:rsidRPr="00C66209">
        <w:rPr>
          <w:sz w:val="28"/>
          <w:szCs w:val="28"/>
          <w:lang w:val="uk-UA"/>
        </w:rPr>
        <w:t xml:space="preserve"> особи з числа дітей-сиріт </w:t>
      </w:r>
      <w:r w:rsidR="00EE7634">
        <w:rPr>
          <w:sz w:val="28"/>
          <w:szCs w:val="28"/>
          <w:lang w:val="uk-UA"/>
        </w:rPr>
        <w:t>…</w:t>
      </w:r>
      <w:r w:rsidR="00C66209" w:rsidRPr="00C66209">
        <w:rPr>
          <w:sz w:val="28"/>
          <w:szCs w:val="28"/>
          <w:lang w:val="uk-UA"/>
        </w:rPr>
        <w:t xml:space="preserve">, </w:t>
      </w:r>
      <w:r w:rsidR="00EE7634">
        <w:rPr>
          <w:sz w:val="28"/>
          <w:szCs w:val="28"/>
          <w:lang w:val="uk-UA"/>
        </w:rPr>
        <w:t>…</w:t>
      </w:r>
      <w:r w:rsidR="00C66209" w:rsidRPr="00C66209">
        <w:rPr>
          <w:sz w:val="28"/>
          <w:szCs w:val="28"/>
          <w:lang w:val="uk-UA"/>
        </w:rPr>
        <w:t xml:space="preserve"> року народження», </w:t>
      </w:r>
      <w:r w:rsidR="00C66209" w:rsidRPr="00310B71">
        <w:rPr>
          <w:sz w:val="28"/>
          <w:szCs w:val="28"/>
          <w:lang w:val="uk-UA"/>
        </w:rPr>
        <w:t>зважаючи на рішення ком</w:t>
      </w:r>
      <w:r w:rsidR="00C66209">
        <w:rPr>
          <w:sz w:val="28"/>
          <w:szCs w:val="28"/>
          <w:lang w:val="uk-UA"/>
        </w:rPr>
        <w:t>ісії з питань захисту прав дітей</w:t>
      </w:r>
      <w:r w:rsidR="00C66209" w:rsidRPr="00310B71">
        <w:rPr>
          <w:sz w:val="28"/>
          <w:szCs w:val="28"/>
          <w:lang w:val="uk-UA"/>
        </w:rPr>
        <w:t xml:space="preserve"> Балаклійської </w:t>
      </w:r>
      <w:r w:rsidR="00C66209">
        <w:rPr>
          <w:sz w:val="28"/>
          <w:szCs w:val="28"/>
          <w:lang w:val="uk-UA"/>
        </w:rPr>
        <w:t>міської ради Харківської області</w:t>
      </w:r>
      <w:r w:rsidR="00C66209" w:rsidRPr="00310B71">
        <w:rPr>
          <w:sz w:val="28"/>
          <w:szCs w:val="28"/>
          <w:lang w:val="uk-UA"/>
        </w:rPr>
        <w:t xml:space="preserve"> від </w:t>
      </w:r>
      <w:r w:rsidR="00C66209">
        <w:rPr>
          <w:sz w:val="28"/>
          <w:szCs w:val="28"/>
          <w:lang w:val="uk-UA"/>
        </w:rPr>
        <w:t>14 жовтня</w:t>
      </w:r>
      <w:r w:rsidR="00C66209" w:rsidRPr="00310B71">
        <w:rPr>
          <w:sz w:val="28"/>
          <w:szCs w:val="28"/>
          <w:lang w:val="uk-UA"/>
        </w:rPr>
        <w:t xml:space="preserve"> 20</w:t>
      </w:r>
      <w:r w:rsidR="00C66209">
        <w:rPr>
          <w:sz w:val="28"/>
          <w:szCs w:val="28"/>
          <w:lang w:val="uk-UA"/>
        </w:rPr>
        <w:t>25</w:t>
      </w:r>
      <w:r w:rsidR="00C66209" w:rsidRPr="00310B71">
        <w:rPr>
          <w:sz w:val="28"/>
          <w:szCs w:val="28"/>
          <w:lang w:val="uk-UA"/>
        </w:rPr>
        <w:t xml:space="preserve"> року</w:t>
      </w:r>
    </w:p>
    <w:p w14:paraId="5B5A72C4" w14:textId="77777777" w:rsidR="00C66209" w:rsidRDefault="00C66209" w:rsidP="00C6620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65A030" w14:textId="51CA5CE4" w:rsidR="00C66209" w:rsidRDefault="00C66209" w:rsidP="00C6620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18BF17B9" w14:textId="77777777" w:rsidR="00C66209" w:rsidRPr="00C726E9" w:rsidRDefault="00C66209" w:rsidP="00C6620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FDD637" w14:textId="324E89F1" w:rsidR="00C66209" w:rsidRPr="00C66209" w:rsidRDefault="00C66209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70"/>
        <w:jc w:val="both"/>
        <w:rPr>
          <w:sz w:val="28"/>
          <w:szCs w:val="28"/>
          <w:lang w:val="uk-UA"/>
        </w:rPr>
      </w:pPr>
      <w:r w:rsidRPr="0077655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Вивести </w:t>
      </w:r>
      <w:r w:rsidRPr="00C66209">
        <w:rPr>
          <w:sz w:val="28"/>
          <w:szCs w:val="28"/>
          <w:lang w:val="uk-UA"/>
        </w:rPr>
        <w:t xml:space="preserve">20 жовтня 2025 </w:t>
      </w:r>
      <w:r>
        <w:rPr>
          <w:sz w:val="28"/>
          <w:szCs w:val="28"/>
          <w:lang w:val="uk-UA"/>
        </w:rPr>
        <w:t xml:space="preserve">року зі складу прийомної сім’ї </w:t>
      </w:r>
      <w:r w:rsidR="00EE7634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та </w:t>
      </w:r>
      <w:r w:rsidR="00EE7634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особу з числа дітей-сиріт </w:t>
      </w:r>
      <w:r w:rsidR="00EE7634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, </w:t>
      </w:r>
      <w:r w:rsidR="00EE7634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року народження, у зв’язку з досягненням повноліття та закінченням навчання. </w:t>
      </w:r>
      <w:r w:rsidRPr="00C66209">
        <w:rPr>
          <w:sz w:val="28"/>
          <w:szCs w:val="28"/>
          <w:lang w:val="uk-UA"/>
        </w:rPr>
        <w:t xml:space="preserve">Рішенням виконавчого комітету Харківської міської ради </w:t>
      </w:r>
      <w:r w:rsidRPr="00C66209">
        <w:rPr>
          <w:sz w:val="28"/>
          <w:szCs w:val="28"/>
          <w:lang w:val="uk-UA"/>
        </w:rPr>
        <w:lastRenderedPageBreak/>
        <w:t xml:space="preserve">від 11 червня 2025 року № 283 </w:t>
      </w:r>
      <w:r w:rsidR="00EE7634">
        <w:rPr>
          <w:sz w:val="28"/>
          <w:szCs w:val="28"/>
          <w:lang w:val="uk-UA"/>
        </w:rPr>
        <w:t>…</w:t>
      </w:r>
      <w:r w:rsidRPr="00C66209">
        <w:rPr>
          <w:sz w:val="28"/>
          <w:szCs w:val="28"/>
          <w:lang w:val="uk-UA"/>
        </w:rPr>
        <w:t xml:space="preserve">, </w:t>
      </w:r>
      <w:r w:rsidR="00EE7634">
        <w:rPr>
          <w:sz w:val="28"/>
          <w:szCs w:val="28"/>
          <w:lang w:val="uk-UA"/>
        </w:rPr>
        <w:t>…</w:t>
      </w:r>
      <w:r w:rsidRPr="00C66209">
        <w:rPr>
          <w:sz w:val="28"/>
          <w:szCs w:val="28"/>
          <w:lang w:val="uk-UA"/>
        </w:rPr>
        <w:t xml:space="preserve"> року народження, включено до списку осіб, які мають право на позачергове одержання житлового приміщення, з урахуванням пільги дітей-сиріт та дітей, позбавлених батьківського піклування. </w:t>
      </w:r>
    </w:p>
    <w:p w14:paraId="260FFD29" w14:textId="77777777" w:rsidR="00C66209" w:rsidRDefault="00C66209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E6FC710" w14:textId="01A2DF89" w:rsidR="00C66209" w:rsidRPr="005B464C" w:rsidRDefault="00C66209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Припинити з </w:t>
      </w:r>
      <w:r w:rsidRPr="006471E7">
        <w:rPr>
          <w:sz w:val="28"/>
          <w:szCs w:val="28"/>
          <w:lang w:val="uk-UA"/>
        </w:rPr>
        <w:t>2</w:t>
      </w:r>
      <w:r w:rsidR="006471E7" w:rsidRPr="006471E7">
        <w:rPr>
          <w:sz w:val="28"/>
          <w:szCs w:val="28"/>
          <w:lang w:val="uk-UA"/>
        </w:rPr>
        <w:t>0</w:t>
      </w:r>
      <w:r w:rsidRPr="006471E7">
        <w:rPr>
          <w:sz w:val="28"/>
          <w:szCs w:val="28"/>
          <w:lang w:val="uk-UA"/>
        </w:rPr>
        <w:t xml:space="preserve"> жовтня 2025</w:t>
      </w:r>
      <w:r w:rsidRPr="008522ED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дію договору </w:t>
      </w:r>
      <w:r w:rsidRPr="005B464C">
        <w:rPr>
          <w:sz w:val="28"/>
          <w:szCs w:val="28"/>
          <w:lang w:val="uk-UA"/>
        </w:rPr>
        <w:t xml:space="preserve">від 21 липня 2021 року </w:t>
      </w:r>
      <w:r w:rsidR="006471E7" w:rsidRPr="005B464C">
        <w:rPr>
          <w:sz w:val="28"/>
          <w:szCs w:val="28"/>
          <w:lang w:val="uk-UA"/>
        </w:rPr>
        <w:br/>
      </w:r>
      <w:r w:rsidRPr="005B464C">
        <w:rPr>
          <w:sz w:val="28"/>
          <w:szCs w:val="28"/>
          <w:lang w:val="uk-UA"/>
        </w:rPr>
        <w:t xml:space="preserve">№ 7 про влаштування дітей на виховання та спільне проживання у прийомній сім’ї. </w:t>
      </w:r>
    </w:p>
    <w:p w14:paraId="3134A15B" w14:textId="77777777" w:rsidR="00C66209" w:rsidRDefault="00C66209" w:rsidP="00C66209">
      <w:pPr>
        <w:pStyle w:val="ac"/>
        <w:rPr>
          <w:color w:val="000000"/>
          <w:sz w:val="28"/>
          <w:szCs w:val="28"/>
          <w:lang w:val="uk-UA"/>
        </w:rPr>
      </w:pPr>
    </w:p>
    <w:p w14:paraId="4B1EF327" w14:textId="7E7D07C0" w:rsidR="00C66209" w:rsidRPr="0077655D" w:rsidRDefault="00C66209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Начальнику Балаклійської міської військової адміністрації Ізюмського району Харківської області (Віталію КАРАБАНОВУ) укласти договір між Балаклійською міською </w:t>
      </w:r>
      <w:r w:rsidR="005B464C">
        <w:rPr>
          <w:color w:val="000000"/>
          <w:sz w:val="28"/>
          <w:szCs w:val="28"/>
          <w:lang w:val="uk-UA"/>
        </w:rPr>
        <w:t>радою</w:t>
      </w:r>
      <w:r>
        <w:rPr>
          <w:color w:val="000000"/>
          <w:sz w:val="28"/>
          <w:szCs w:val="28"/>
          <w:lang w:val="uk-UA"/>
        </w:rPr>
        <w:t xml:space="preserve"> Харківської області та </w:t>
      </w:r>
      <w:r w:rsidR="00EE7634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, </w:t>
      </w:r>
      <w:r w:rsidR="00EE7634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 про влаштування дітей – </w:t>
      </w:r>
      <w:r w:rsidR="00EE7634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, </w:t>
      </w:r>
      <w:r w:rsidR="00EE7634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 року народження, </w:t>
      </w:r>
      <w:r w:rsidR="00EE7634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, </w:t>
      </w:r>
      <w:r w:rsidR="00EE7634">
        <w:rPr>
          <w:color w:val="000000"/>
          <w:sz w:val="28"/>
          <w:szCs w:val="28"/>
          <w:lang w:val="uk-UA"/>
        </w:rPr>
        <w:t>…</w:t>
      </w:r>
      <w:r>
        <w:rPr>
          <w:color w:val="000000"/>
          <w:sz w:val="28"/>
          <w:szCs w:val="28"/>
          <w:lang w:val="uk-UA"/>
        </w:rPr>
        <w:t xml:space="preserve"> року народження, на виховання та спільне проживання у прийомній сім’ї.</w:t>
      </w:r>
    </w:p>
    <w:p w14:paraId="7D6309DD" w14:textId="77777777" w:rsidR="00C66209" w:rsidRPr="00977FFC" w:rsidRDefault="00C66209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B7E564C" w14:textId="16A1CA93" w:rsidR="00C66209" w:rsidRPr="0077655D" w:rsidRDefault="00C66209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Службі у справах дітей Балаклійської міської ради Харківської області (Лілія ОВДІЄНКО) здійснювати контроль за умовами проживання та виховання прийомних дітей; </w:t>
      </w:r>
      <w:r w:rsidRPr="006471E7">
        <w:rPr>
          <w:sz w:val="28"/>
          <w:szCs w:val="28"/>
          <w:lang w:val="uk-UA"/>
        </w:rPr>
        <w:t xml:space="preserve">щорічно </w:t>
      </w:r>
      <w:r w:rsidR="006471E7">
        <w:rPr>
          <w:sz w:val="28"/>
          <w:szCs w:val="28"/>
          <w:lang w:val="uk-UA"/>
        </w:rPr>
        <w:t>до 2</w:t>
      </w:r>
      <w:r w:rsidR="006471E7" w:rsidRPr="006471E7">
        <w:rPr>
          <w:sz w:val="28"/>
          <w:szCs w:val="28"/>
          <w:lang w:val="uk-UA"/>
        </w:rPr>
        <w:t>0</w:t>
      </w:r>
      <w:r w:rsidRPr="006471E7">
        <w:rPr>
          <w:sz w:val="28"/>
          <w:szCs w:val="28"/>
          <w:lang w:val="uk-UA"/>
        </w:rPr>
        <w:t xml:space="preserve"> жовтня </w:t>
      </w:r>
      <w:r>
        <w:rPr>
          <w:color w:val="000000"/>
          <w:sz w:val="28"/>
          <w:szCs w:val="28"/>
          <w:lang w:val="uk-UA"/>
        </w:rPr>
        <w:t xml:space="preserve">готувати звіт про стан утримання, навчання та виховання дітей у прийомній сім’ї. </w:t>
      </w:r>
    </w:p>
    <w:p w14:paraId="18C19AEC" w14:textId="77777777" w:rsidR="00C66209" w:rsidRDefault="00C66209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</w:p>
    <w:p w14:paraId="56610622" w14:textId="66098AE4" w:rsidR="00C66209" w:rsidRPr="0077655D" w:rsidRDefault="00C66209" w:rsidP="00C66209">
      <w:pPr>
        <w:pStyle w:val="rvps6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5. </w:t>
      </w:r>
      <w:r w:rsidRPr="0077655D">
        <w:rPr>
          <w:color w:val="000000"/>
          <w:sz w:val="28"/>
          <w:szCs w:val="28"/>
          <w:lang w:val="uk-UA"/>
        </w:rPr>
        <w:t xml:space="preserve">Центру соціальних служб Балаклійської міської ради Харківської області (Ольга СТОЙКО) </w:t>
      </w:r>
      <w:r>
        <w:rPr>
          <w:color w:val="000000"/>
          <w:sz w:val="28"/>
          <w:szCs w:val="28"/>
          <w:lang w:val="uk-UA"/>
        </w:rPr>
        <w:t xml:space="preserve">закріпити за прийомною сім’єю соціального працівника. Забезпечувати соціальне супроводження та надання комплексу послуг, спрямованих на створення належних умов функціонування прийомної сім’ї. </w:t>
      </w:r>
      <w:r w:rsidRPr="007C6D1B">
        <w:rPr>
          <w:sz w:val="28"/>
          <w:szCs w:val="28"/>
          <w:lang w:val="uk-UA"/>
        </w:rPr>
        <w:t xml:space="preserve">Щорічно до </w:t>
      </w:r>
      <w:r w:rsidR="006471E7" w:rsidRPr="006471E7">
        <w:rPr>
          <w:sz w:val="28"/>
          <w:szCs w:val="28"/>
          <w:lang w:val="uk-UA"/>
        </w:rPr>
        <w:t>15</w:t>
      </w:r>
      <w:r w:rsidRPr="006471E7">
        <w:rPr>
          <w:sz w:val="28"/>
          <w:szCs w:val="28"/>
          <w:lang w:val="uk-UA"/>
        </w:rPr>
        <w:t xml:space="preserve"> жовтня </w:t>
      </w:r>
      <w:r>
        <w:rPr>
          <w:color w:val="000000"/>
          <w:sz w:val="28"/>
          <w:szCs w:val="28"/>
          <w:lang w:val="uk-UA"/>
        </w:rPr>
        <w:t>надавати службі у справах дітей Балаклійської міської ради Харківської області звіт про виконання плану соціального супроводження дитини та сім’ї.</w:t>
      </w:r>
    </w:p>
    <w:p w14:paraId="63351B3E" w14:textId="77777777" w:rsidR="00C66209" w:rsidRDefault="00C66209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1253E48" w14:textId="706E2438" w:rsidR="00C66209" w:rsidRDefault="00C66209" w:rsidP="00C66209">
      <w:pPr>
        <w:pStyle w:val="rvps6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81ACF">
        <w:rPr>
          <w:color w:val="FF0000"/>
          <w:sz w:val="28"/>
          <w:szCs w:val="28"/>
          <w:lang w:val="uk-UA"/>
        </w:rPr>
        <w:tab/>
      </w:r>
      <w:r w:rsidR="006471E7" w:rsidRPr="006471E7">
        <w:rPr>
          <w:sz w:val="28"/>
          <w:szCs w:val="28"/>
          <w:lang w:val="uk-UA"/>
        </w:rPr>
        <w:t>6</w:t>
      </w:r>
      <w:r w:rsidRPr="006471E7"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Відділу культури, молоді, спорту та туризму Балаклійської міської ради Харківської області (Володимир ПОПОВ) забезпечити пільгове оздоровлення прийомних дітей. </w:t>
      </w:r>
    </w:p>
    <w:p w14:paraId="6CD346C4" w14:textId="77777777" w:rsidR="00C66209" w:rsidRDefault="00C66209" w:rsidP="00C66209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04EBBA7" w14:textId="118FD036" w:rsidR="00C66209" w:rsidRDefault="00C66209" w:rsidP="00C66209">
      <w:pPr>
        <w:pStyle w:val="rvps6"/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471E7">
        <w:rPr>
          <w:sz w:val="28"/>
          <w:szCs w:val="28"/>
          <w:lang w:val="uk-UA"/>
        </w:rPr>
        <w:t>7</w:t>
      </w:r>
      <w:r w:rsidRPr="007765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E005D">
        <w:rPr>
          <w:sz w:val="28"/>
          <w:szCs w:val="28"/>
          <w:lang w:val="uk-UA"/>
        </w:rPr>
        <w:t xml:space="preserve">Комунальному некомерційному підприємству «Балаклійський центр первинної медико-санітарної допомоги» Балаклійської міської ради Харківської області (Мар’я ГЛІЗНУЦА) </w:t>
      </w:r>
      <w:r>
        <w:rPr>
          <w:sz w:val="28"/>
          <w:szCs w:val="28"/>
          <w:lang w:val="uk-UA"/>
        </w:rPr>
        <w:t xml:space="preserve">забезпечити проходження прийомними дітьми медичного огляду двічі на рік та здійснення диспансерного нагляду за ними. Щорічно до </w:t>
      </w:r>
      <w:r w:rsidR="006471E7">
        <w:rPr>
          <w:sz w:val="28"/>
          <w:szCs w:val="28"/>
          <w:lang w:val="uk-UA"/>
        </w:rPr>
        <w:t>15</w:t>
      </w:r>
      <w:r w:rsidRPr="00781ACF">
        <w:rPr>
          <w:color w:val="FF0000"/>
          <w:sz w:val="28"/>
          <w:szCs w:val="28"/>
          <w:lang w:val="uk-UA"/>
        </w:rPr>
        <w:t xml:space="preserve"> </w:t>
      </w:r>
      <w:r w:rsidRPr="006471E7">
        <w:rPr>
          <w:sz w:val="28"/>
          <w:szCs w:val="28"/>
          <w:lang w:val="uk-UA"/>
        </w:rPr>
        <w:t>жовтня н</w:t>
      </w:r>
      <w:r>
        <w:rPr>
          <w:sz w:val="28"/>
          <w:szCs w:val="28"/>
          <w:lang w:val="uk-UA"/>
        </w:rPr>
        <w:t xml:space="preserve">адавати службі у справах дітей Балаклійської міської ради Харківської області звіт про стан здоров’я дітей, дотримання прийомними батьками рекомендацій лікарів. </w:t>
      </w:r>
    </w:p>
    <w:p w14:paraId="73BE6447" w14:textId="71E0E3B7" w:rsidR="006471E7" w:rsidRPr="006471E7" w:rsidRDefault="006471E7" w:rsidP="006471E7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71E7">
        <w:rPr>
          <w:sz w:val="28"/>
          <w:szCs w:val="28"/>
          <w:lang w:val="uk-UA"/>
        </w:rPr>
        <w:t xml:space="preserve">8. Рекомендувати Головному управлінню Пенсійного фонду України в Харківській області оформити необхідні документи щодо припинення виплати грошового забезпечення прийомним батькам та державної соціальної допомоги на особу з числа дітей-сиріт </w:t>
      </w:r>
      <w:r w:rsidR="00EE7634">
        <w:rPr>
          <w:sz w:val="28"/>
          <w:szCs w:val="28"/>
          <w:lang w:val="uk-UA"/>
        </w:rPr>
        <w:t>…</w:t>
      </w:r>
      <w:r w:rsidRPr="006471E7">
        <w:rPr>
          <w:sz w:val="28"/>
          <w:szCs w:val="28"/>
          <w:lang w:val="uk-UA"/>
        </w:rPr>
        <w:t xml:space="preserve">, </w:t>
      </w:r>
      <w:r w:rsidR="00EE7634">
        <w:rPr>
          <w:sz w:val="28"/>
          <w:szCs w:val="28"/>
          <w:lang w:val="uk-UA"/>
        </w:rPr>
        <w:t>…</w:t>
      </w:r>
      <w:r w:rsidRPr="006471E7">
        <w:rPr>
          <w:sz w:val="28"/>
          <w:szCs w:val="28"/>
          <w:lang w:val="uk-UA"/>
        </w:rPr>
        <w:t xml:space="preserve"> року народження, оформити документи, необхідні для призначення державної соціальної допомоги та грошового забезпечення прийомним батькам відповідно до чинного законодавства.</w:t>
      </w:r>
    </w:p>
    <w:p w14:paraId="65EDED88" w14:textId="77777777" w:rsidR="006471E7" w:rsidRPr="006471E7" w:rsidRDefault="006471E7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</w:p>
    <w:p w14:paraId="72C7532F" w14:textId="12B0E2A6" w:rsidR="00C66209" w:rsidRDefault="006471E7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C66209">
        <w:rPr>
          <w:sz w:val="28"/>
          <w:szCs w:val="28"/>
          <w:lang w:val="uk-UA"/>
        </w:rPr>
        <w:t xml:space="preserve">. </w:t>
      </w:r>
      <w:r w:rsidR="00C66209" w:rsidRPr="004E005D">
        <w:rPr>
          <w:sz w:val="28"/>
          <w:szCs w:val="28"/>
          <w:lang w:val="uk-UA"/>
        </w:rPr>
        <w:t xml:space="preserve">Рекомендувати відділу поліції № 1 Ізюмського РУП ГУНП в Харківській області (Сергій ГУТ) закріпити за </w:t>
      </w:r>
      <w:r w:rsidR="00C66209">
        <w:rPr>
          <w:sz w:val="28"/>
          <w:szCs w:val="28"/>
          <w:lang w:val="uk-UA"/>
        </w:rPr>
        <w:t>прийомною сім’єю</w:t>
      </w:r>
      <w:r w:rsidR="00C66209" w:rsidRPr="004E005D">
        <w:rPr>
          <w:sz w:val="28"/>
          <w:szCs w:val="28"/>
          <w:lang w:val="uk-UA"/>
        </w:rPr>
        <w:t xml:space="preserve"> </w:t>
      </w:r>
      <w:r w:rsidR="00C66209">
        <w:rPr>
          <w:sz w:val="28"/>
          <w:szCs w:val="28"/>
          <w:lang w:val="uk-UA"/>
        </w:rPr>
        <w:t>працівника</w:t>
      </w:r>
      <w:r w:rsidR="00C66209" w:rsidRPr="004E005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>, який щорічно до 15</w:t>
      </w:r>
      <w:r w:rsidR="00C66209" w:rsidRPr="0055664A">
        <w:rPr>
          <w:sz w:val="28"/>
          <w:szCs w:val="28"/>
          <w:lang w:val="uk-UA"/>
        </w:rPr>
        <w:t xml:space="preserve"> </w:t>
      </w:r>
      <w:r w:rsidR="00C66209">
        <w:rPr>
          <w:sz w:val="28"/>
          <w:szCs w:val="28"/>
          <w:lang w:val="uk-UA"/>
        </w:rPr>
        <w:t>жовтня</w:t>
      </w:r>
      <w:r w:rsidR="00C66209" w:rsidRPr="0055664A">
        <w:rPr>
          <w:sz w:val="28"/>
          <w:szCs w:val="28"/>
          <w:lang w:val="uk-UA"/>
        </w:rPr>
        <w:t xml:space="preserve"> </w:t>
      </w:r>
      <w:r w:rsidR="00C66209">
        <w:rPr>
          <w:sz w:val="28"/>
          <w:szCs w:val="28"/>
          <w:lang w:val="uk-UA"/>
        </w:rPr>
        <w:t>надаватиме службі у справах дітей Балаклійської міської ради Харківської області звіт про відсутність проявів асоціальної поведінки з боку прийомних батьків та дітей.</w:t>
      </w:r>
    </w:p>
    <w:p w14:paraId="63CF20BE" w14:textId="77777777" w:rsidR="00C66209" w:rsidRDefault="00C66209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570"/>
        <w:jc w:val="both"/>
        <w:rPr>
          <w:sz w:val="28"/>
          <w:szCs w:val="28"/>
          <w:lang w:val="uk-UA"/>
        </w:rPr>
      </w:pPr>
    </w:p>
    <w:p w14:paraId="1C27FDCE" w14:textId="304B572D" w:rsidR="00C66209" w:rsidRDefault="00C66209" w:rsidP="00C662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7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471E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</w:t>
      </w:r>
      <w:r w:rsidR="00EE7634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, </w:t>
      </w:r>
      <w:r w:rsidR="00EE7634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року народження, перебуває на первинному обліку в службі у справах дітей Балаклійської міської ради Харківської області, має право користування житлом за місцем реєстрації: </w:t>
      </w:r>
      <w:r w:rsidR="001D08DB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, с. </w:t>
      </w:r>
      <w:proofErr w:type="spellStart"/>
      <w:r>
        <w:rPr>
          <w:sz w:val="28"/>
          <w:szCs w:val="28"/>
          <w:lang w:val="uk-UA"/>
        </w:rPr>
        <w:t>Гусарівка</w:t>
      </w:r>
      <w:proofErr w:type="spellEnd"/>
      <w:r>
        <w:rPr>
          <w:sz w:val="28"/>
          <w:szCs w:val="28"/>
          <w:lang w:val="uk-UA"/>
        </w:rPr>
        <w:t xml:space="preserve">, Ізюмський район, Харківська область. </w:t>
      </w:r>
    </w:p>
    <w:p w14:paraId="585C967E" w14:textId="57BBD65A" w:rsidR="006471E7" w:rsidRPr="00C66209" w:rsidRDefault="001D08DB" w:rsidP="006471E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rFonts w:eastAsia="SimSun"/>
          <w:color w:val="000000"/>
          <w:sz w:val="28"/>
          <w:szCs w:val="28"/>
          <w:lang w:val="uk-UA"/>
        </w:rPr>
        <w:t>...</w:t>
      </w:r>
      <w:r w:rsidR="00C66209">
        <w:rPr>
          <w:rStyle w:val="rvts6"/>
          <w:rFonts w:eastAsia="SimSun"/>
          <w:color w:val="000000"/>
          <w:sz w:val="28"/>
          <w:szCs w:val="28"/>
          <w:lang w:val="uk-UA"/>
        </w:rPr>
        <w:t xml:space="preserve">, </w:t>
      </w:r>
      <w:r>
        <w:rPr>
          <w:rStyle w:val="rvts6"/>
          <w:rFonts w:eastAsia="SimSun"/>
          <w:color w:val="000000"/>
          <w:sz w:val="28"/>
          <w:szCs w:val="28"/>
          <w:lang w:val="uk-UA"/>
        </w:rPr>
        <w:t>…</w:t>
      </w:r>
      <w:r w:rsidR="00C66209">
        <w:rPr>
          <w:rStyle w:val="rvts6"/>
          <w:rFonts w:eastAsia="SimSun"/>
          <w:color w:val="000000"/>
          <w:sz w:val="28"/>
          <w:szCs w:val="28"/>
          <w:lang w:val="uk-UA"/>
        </w:rPr>
        <w:t xml:space="preserve"> року народження, перебуває на первинному обліку в службі у справах дітей по </w:t>
      </w:r>
      <w:proofErr w:type="spellStart"/>
      <w:r w:rsidR="00C66209">
        <w:rPr>
          <w:rStyle w:val="rvts6"/>
          <w:rFonts w:eastAsia="SimSun"/>
          <w:color w:val="000000"/>
          <w:sz w:val="28"/>
          <w:szCs w:val="28"/>
          <w:lang w:val="uk-UA"/>
        </w:rPr>
        <w:t>Основ’янському</w:t>
      </w:r>
      <w:proofErr w:type="spellEnd"/>
      <w:r w:rsidR="00C66209">
        <w:rPr>
          <w:rStyle w:val="rvts6"/>
          <w:rFonts w:eastAsia="SimSun"/>
          <w:color w:val="000000"/>
          <w:sz w:val="28"/>
          <w:szCs w:val="28"/>
          <w:lang w:val="uk-UA"/>
        </w:rPr>
        <w:t xml:space="preserve"> району Департаменту служб у справах дітей Харківської міської ради</w:t>
      </w:r>
      <w:r w:rsidR="00C66209" w:rsidRPr="006471E7">
        <w:rPr>
          <w:rStyle w:val="rvts6"/>
          <w:rFonts w:eastAsia="SimSun"/>
          <w:sz w:val="28"/>
          <w:szCs w:val="28"/>
          <w:lang w:val="uk-UA"/>
        </w:rPr>
        <w:t xml:space="preserve">. </w:t>
      </w:r>
      <w:r>
        <w:rPr>
          <w:rStyle w:val="rvts6"/>
          <w:rFonts w:eastAsia="SimSun"/>
          <w:sz w:val="28"/>
          <w:szCs w:val="28"/>
          <w:lang w:val="uk-UA"/>
        </w:rPr>
        <w:t>…</w:t>
      </w:r>
      <w:r w:rsidR="006471E7" w:rsidRPr="006471E7">
        <w:rPr>
          <w:rStyle w:val="rvts6"/>
          <w:rFonts w:eastAsia="SimSun"/>
          <w:sz w:val="28"/>
          <w:szCs w:val="28"/>
          <w:lang w:val="uk-UA"/>
        </w:rPr>
        <w:t xml:space="preserve"> р</w:t>
      </w:r>
      <w:r w:rsidR="006471E7" w:rsidRPr="006471E7">
        <w:rPr>
          <w:sz w:val="28"/>
          <w:szCs w:val="28"/>
          <w:lang w:val="uk-UA"/>
        </w:rPr>
        <w:t xml:space="preserve">ішенням виконавчого комітету Харківської міської ради від 11 червня </w:t>
      </w:r>
      <w:r w:rsidR="006471E7" w:rsidRPr="00C66209">
        <w:rPr>
          <w:sz w:val="28"/>
          <w:szCs w:val="28"/>
          <w:lang w:val="uk-UA"/>
        </w:rPr>
        <w:t xml:space="preserve">2025 року № 283 включено до списку осіб, які мають право на позачергове одержання житлового приміщення, з урахуванням пільги дітей-сиріт та дітей, позбавлених батьківського піклування. </w:t>
      </w:r>
    </w:p>
    <w:p w14:paraId="578AC96E" w14:textId="77777777" w:rsidR="00C66209" w:rsidRDefault="00C66209" w:rsidP="00C66209">
      <w:pPr>
        <w:pStyle w:val="rvps6"/>
        <w:shd w:val="clear" w:color="auto" w:fill="FFFFFF"/>
        <w:spacing w:before="0" w:beforeAutospacing="0" w:after="0" w:afterAutospacing="0"/>
        <w:ind w:firstLine="570"/>
        <w:jc w:val="both"/>
        <w:rPr>
          <w:rStyle w:val="rvts6"/>
          <w:rFonts w:eastAsia="SimSun"/>
          <w:color w:val="000000"/>
          <w:sz w:val="28"/>
          <w:szCs w:val="28"/>
          <w:lang w:val="uk-UA"/>
        </w:rPr>
      </w:pPr>
    </w:p>
    <w:p w14:paraId="025E5F86" w14:textId="29003B07" w:rsidR="00C66209" w:rsidRDefault="00C66209" w:rsidP="00C66209">
      <w:pPr>
        <w:pStyle w:val="rvps6"/>
        <w:shd w:val="clear" w:color="auto" w:fill="FFFFFF"/>
        <w:spacing w:before="0" w:beforeAutospacing="0" w:after="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rFonts w:eastAsia="SimSun"/>
          <w:color w:val="000000"/>
          <w:sz w:val="28"/>
          <w:szCs w:val="28"/>
          <w:lang w:val="uk-UA"/>
        </w:rPr>
        <w:t>1</w:t>
      </w:r>
      <w:r w:rsidR="006471E7">
        <w:rPr>
          <w:rStyle w:val="rvts6"/>
          <w:rFonts w:eastAsia="SimSun"/>
          <w:color w:val="000000"/>
          <w:sz w:val="28"/>
          <w:szCs w:val="28"/>
          <w:lang w:val="uk-UA"/>
        </w:rPr>
        <w:t>1</w:t>
      </w:r>
      <w:r w:rsidRPr="00DB7B8C">
        <w:rPr>
          <w:rStyle w:val="rvts6"/>
          <w:rFonts w:eastAsia="SimSun"/>
          <w:color w:val="000000"/>
          <w:sz w:val="28"/>
          <w:szCs w:val="28"/>
          <w:lang w:val="uk-UA"/>
        </w:rPr>
        <w:t xml:space="preserve">. </w:t>
      </w:r>
      <w:r w:rsidRPr="00DB7B8C">
        <w:rPr>
          <w:sz w:val="28"/>
          <w:szCs w:val="28"/>
          <w:lang w:val="uk-UA"/>
        </w:rPr>
        <w:t>Контроль за виконанням цього р</w:t>
      </w:r>
      <w:r>
        <w:rPr>
          <w:sz w:val="28"/>
          <w:szCs w:val="28"/>
          <w:lang w:val="uk-UA"/>
        </w:rPr>
        <w:t>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 </w:t>
      </w:r>
      <w:r>
        <w:rPr>
          <w:sz w:val="28"/>
          <w:szCs w:val="28"/>
          <w:lang w:val="uk-UA"/>
        </w:rPr>
        <w:t>начальника міської військової адміністрації Тетяну ГРУНСЬКУ.</w:t>
      </w:r>
    </w:p>
    <w:p w14:paraId="798353FE" w14:textId="77777777" w:rsidR="00C66209" w:rsidRDefault="00C66209" w:rsidP="00C66209">
      <w:pPr>
        <w:ind w:firstLine="708"/>
        <w:jc w:val="both"/>
        <w:rPr>
          <w:sz w:val="28"/>
          <w:szCs w:val="28"/>
          <w:lang w:val="uk-UA"/>
        </w:rPr>
      </w:pPr>
    </w:p>
    <w:p w14:paraId="3E3A3FF2" w14:textId="77777777" w:rsidR="00C66209" w:rsidRDefault="00C66209" w:rsidP="00C66209">
      <w:pPr>
        <w:ind w:firstLine="708"/>
        <w:jc w:val="both"/>
        <w:rPr>
          <w:sz w:val="28"/>
          <w:szCs w:val="28"/>
          <w:lang w:val="uk-UA"/>
        </w:rPr>
      </w:pPr>
    </w:p>
    <w:p w14:paraId="5BB3FD74" w14:textId="4DDA7F5D" w:rsidR="00C66209" w:rsidRPr="003C1758" w:rsidRDefault="005B464C" w:rsidP="00C6620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C66209" w:rsidRPr="003C1758">
        <w:rPr>
          <w:b/>
          <w:sz w:val="28"/>
          <w:szCs w:val="28"/>
          <w:lang w:val="uk-UA"/>
        </w:rPr>
        <w:t>ачальник</w:t>
      </w:r>
      <w:r w:rsidR="00C66209">
        <w:rPr>
          <w:b/>
          <w:sz w:val="28"/>
          <w:szCs w:val="28"/>
          <w:lang w:val="uk-UA"/>
        </w:rPr>
        <w:t xml:space="preserve"> </w:t>
      </w:r>
      <w:r w:rsidR="00C66209" w:rsidRPr="003C1758">
        <w:rPr>
          <w:b/>
          <w:sz w:val="28"/>
          <w:szCs w:val="28"/>
          <w:lang w:val="uk-UA"/>
        </w:rPr>
        <w:t xml:space="preserve">міської </w:t>
      </w:r>
    </w:p>
    <w:p w14:paraId="230F437A" w14:textId="2EA89D02" w:rsidR="00C66209" w:rsidRPr="00483919" w:rsidRDefault="00C66209" w:rsidP="00C66209">
      <w:pPr>
        <w:jc w:val="both"/>
        <w:rPr>
          <w:b/>
          <w:sz w:val="28"/>
          <w:szCs w:val="28"/>
          <w:lang w:val="uk-UA"/>
        </w:rPr>
      </w:pPr>
      <w:r w:rsidRPr="003C1758">
        <w:rPr>
          <w:b/>
          <w:sz w:val="28"/>
          <w:szCs w:val="28"/>
          <w:lang w:val="uk-UA"/>
        </w:rPr>
        <w:t>військової адміністрації</w:t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="005B464C">
        <w:rPr>
          <w:b/>
          <w:sz w:val="28"/>
          <w:szCs w:val="28"/>
          <w:lang w:val="uk-UA"/>
        </w:rPr>
        <w:t>Віталій КАРАБАНОВ</w:t>
      </w:r>
    </w:p>
    <w:p w14:paraId="16ED361B" w14:textId="77777777" w:rsidR="00017D6D" w:rsidRDefault="00017D6D" w:rsidP="00C66209">
      <w:pPr>
        <w:jc w:val="both"/>
        <w:rPr>
          <w:b/>
          <w:sz w:val="28"/>
          <w:szCs w:val="28"/>
          <w:lang w:val="uk-UA"/>
        </w:rPr>
      </w:pPr>
    </w:p>
    <w:sectPr w:rsidR="00017D6D" w:rsidSect="00C66209">
      <w:headerReference w:type="even" r:id="rId8"/>
      <w:headerReference w:type="first" r:id="rId9"/>
      <w:pgSz w:w="11906" w:h="16838"/>
      <w:pgMar w:top="1015" w:right="567" w:bottom="993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5C46F" w14:textId="77777777" w:rsidR="00080BAD" w:rsidRDefault="00080BAD">
      <w:r>
        <w:separator/>
      </w:r>
    </w:p>
  </w:endnote>
  <w:endnote w:type="continuationSeparator" w:id="0">
    <w:p w14:paraId="630FDF68" w14:textId="77777777" w:rsidR="00080BAD" w:rsidRDefault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8722E" w14:textId="77777777" w:rsidR="00080BAD" w:rsidRDefault="00080BAD">
      <w:r>
        <w:separator/>
      </w:r>
    </w:p>
  </w:footnote>
  <w:footnote w:type="continuationSeparator" w:id="0">
    <w:p w14:paraId="13DA3FC1" w14:textId="77777777" w:rsidR="00080BAD" w:rsidRDefault="0008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181F" w14:textId="77777777" w:rsidR="00D11516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AFB5320" w14:textId="77777777" w:rsidR="00D11516" w:rsidRDefault="00D115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81429" w14:textId="18733D69" w:rsidR="00D11516" w:rsidRDefault="005831F7" w:rsidP="005831F7">
    <w:pPr>
      <w:pStyle w:val="a4"/>
      <w:jc w:val="center"/>
    </w:pPr>
    <w:r w:rsidRPr="006D3F59">
      <w:rPr>
        <w:color w:val="000000"/>
        <w:szCs w:val="28"/>
      </w:rPr>
      <w:object w:dxaOrig="1036" w:dyaOrig="1396" w14:anchorId="0E1A0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i1025" type="#_x0000_t75" style="width:42pt;height:56.4pt;mso-position-horizontal-relative:page;mso-position-vertical-relative:page" o:preferrelative="f" filled="t">
          <v:fill color2="black"/>
          <v:imagedata r:id="rId1" o:title=""/>
        </v:shape>
        <o:OLEObject Type="Embed" ProgID="Word.Picture.8" ShapeID="Object 2" DrawAspect="Content" ObjectID="_1823154064" r:id="rId2"/>
      </w:object>
    </w:r>
    <w:r w:rsidR="00017D6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193467" wp14:editId="7BFC5172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64C5" w14:textId="77777777" w:rsidR="00D11516" w:rsidRDefault="00D11516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21934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37.45pt;margin-top:0;width: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" filled="f" stroked="f">
              <v:textbox style="mso-fit-shape-to-text:t" inset="0,0,0,0">
                <w:txbxContent>
                  <w:p w14:paraId="1F3564C5" w14:textId="77777777" w:rsidR="00D11516" w:rsidRDefault="00D11516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5AD"/>
    <w:multiLevelType w:val="hybridMultilevel"/>
    <w:tmpl w:val="98428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37"/>
    <w:rsid w:val="00015023"/>
    <w:rsid w:val="00015388"/>
    <w:rsid w:val="000171D8"/>
    <w:rsid w:val="00017D6D"/>
    <w:rsid w:val="00056EAB"/>
    <w:rsid w:val="00080BAD"/>
    <w:rsid w:val="00162365"/>
    <w:rsid w:val="00172099"/>
    <w:rsid w:val="001C78CD"/>
    <w:rsid w:val="001D08DB"/>
    <w:rsid w:val="001F12A6"/>
    <w:rsid w:val="00213ADE"/>
    <w:rsid w:val="002156DC"/>
    <w:rsid w:val="002537A7"/>
    <w:rsid w:val="002A22F3"/>
    <w:rsid w:val="002A45B1"/>
    <w:rsid w:val="002B43AA"/>
    <w:rsid w:val="002E2AD8"/>
    <w:rsid w:val="002F506D"/>
    <w:rsid w:val="00307584"/>
    <w:rsid w:val="003247BC"/>
    <w:rsid w:val="00333F72"/>
    <w:rsid w:val="00365BF3"/>
    <w:rsid w:val="00377A29"/>
    <w:rsid w:val="0039507F"/>
    <w:rsid w:val="003E5A3B"/>
    <w:rsid w:val="00413A7A"/>
    <w:rsid w:val="004232C4"/>
    <w:rsid w:val="00446CA3"/>
    <w:rsid w:val="004547FD"/>
    <w:rsid w:val="0047685F"/>
    <w:rsid w:val="00492F03"/>
    <w:rsid w:val="004A025F"/>
    <w:rsid w:val="004B1738"/>
    <w:rsid w:val="004B68FE"/>
    <w:rsid w:val="004C2F13"/>
    <w:rsid w:val="004E42DF"/>
    <w:rsid w:val="004E62AF"/>
    <w:rsid w:val="00554D0D"/>
    <w:rsid w:val="005831F7"/>
    <w:rsid w:val="005B464C"/>
    <w:rsid w:val="00606B4C"/>
    <w:rsid w:val="006471E7"/>
    <w:rsid w:val="006575F4"/>
    <w:rsid w:val="00725C16"/>
    <w:rsid w:val="0074030B"/>
    <w:rsid w:val="00772FD7"/>
    <w:rsid w:val="00780BD7"/>
    <w:rsid w:val="0078197A"/>
    <w:rsid w:val="00794E2C"/>
    <w:rsid w:val="007C0F3C"/>
    <w:rsid w:val="007D0DA8"/>
    <w:rsid w:val="00832A33"/>
    <w:rsid w:val="0088356A"/>
    <w:rsid w:val="008C0F77"/>
    <w:rsid w:val="008F10AC"/>
    <w:rsid w:val="0090728D"/>
    <w:rsid w:val="009738C8"/>
    <w:rsid w:val="009A5BD7"/>
    <w:rsid w:val="00A00E23"/>
    <w:rsid w:val="00A152A1"/>
    <w:rsid w:val="00AA1FCB"/>
    <w:rsid w:val="00AA27AA"/>
    <w:rsid w:val="00AB4B47"/>
    <w:rsid w:val="00AF76E6"/>
    <w:rsid w:val="00B038DD"/>
    <w:rsid w:val="00B03A6C"/>
    <w:rsid w:val="00B148E4"/>
    <w:rsid w:val="00B14946"/>
    <w:rsid w:val="00B41DC6"/>
    <w:rsid w:val="00B6218C"/>
    <w:rsid w:val="00B87235"/>
    <w:rsid w:val="00B931C3"/>
    <w:rsid w:val="00BC7C3E"/>
    <w:rsid w:val="00BD23E1"/>
    <w:rsid w:val="00BE73AA"/>
    <w:rsid w:val="00C16858"/>
    <w:rsid w:val="00C44525"/>
    <w:rsid w:val="00C66209"/>
    <w:rsid w:val="00CB0FC5"/>
    <w:rsid w:val="00D11516"/>
    <w:rsid w:val="00D33EE0"/>
    <w:rsid w:val="00D466A7"/>
    <w:rsid w:val="00D56B04"/>
    <w:rsid w:val="00D70DAF"/>
    <w:rsid w:val="00DC5337"/>
    <w:rsid w:val="00DF7BB1"/>
    <w:rsid w:val="00E10B20"/>
    <w:rsid w:val="00E44FEE"/>
    <w:rsid w:val="00E5050C"/>
    <w:rsid w:val="00E72136"/>
    <w:rsid w:val="00EC2995"/>
    <w:rsid w:val="00EC450E"/>
    <w:rsid w:val="00EC745B"/>
    <w:rsid w:val="00EE7634"/>
    <w:rsid w:val="00F04169"/>
    <w:rsid w:val="00F56794"/>
    <w:rsid w:val="00F71FD6"/>
    <w:rsid w:val="00FC17A4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02E70"/>
  <w15:docId w15:val="{194FC392-081C-4B95-A69B-00D6644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5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7F"/>
    <w:rPr>
      <w:rFonts w:ascii="Segoe UI" w:eastAsia="SimSun" w:hAnsi="Segoe UI" w:cs="Segoe UI"/>
      <w:sz w:val="18"/>
      <w:szCs w:val="18"/>
      <w:lang w:val="ru-RU" w:eastAsia="ru-RU"/>
    </w:rPr>
  </w:style>
  <w:style w:type="paragraph" w:customStyle="1" w:styleId="a9">
    <w:name w:val="Назва документа"/>
    <w:basedOn w:val="a"/>
    <w:next w:val="a"/>
    <w:rsid w:val="00554D0D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styleId="aa">
    <w:name w:val="footer"/>
    <w:basedOn w:val="a"/>
    <w:link w:val="ab"/>
    <w:uiPriority w:val="99"/>
    <w:unhideWhenUsed/>
    <w:rsid w:val="00EC450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450E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customStyle="1" w:styleId="rvps6">
    <w:name w:val="rvps6"/>
    <w:basedOn w:val="a"/>
    <w:rsid w:val="00C6620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C66209"/>
  </w:style>
  <w:style w:type="paragraph" w:styleId="ac">
    <w:name w:val="List Paragraph"/>
    <w:basedOn w:val="a"/>
    <w:uiPriority w:val="34"/>
    <w:qFormat/>
    <w:rsid w:val="00C6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8E692-3664-418D-BA95-7F1CBD0D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3801</Words>
  <Characters>2167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9</cp:revision>
  <cp:lastPrinted>2025-05-26T08:06:00Z</cp:lastPrinted>
  <dcterms:created xsi:type="dcterms:W3CDTF">2025-05-26T07:54:00Z</dcterms:created>
  <dcterms:modified xsi:type="dcterms:W3CDTF">2025-10-28T08:55:00Z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467ea8d4b7149e18b852f958824e6d05c9fc22cf4b566a415423e5d24b24b50e</vt:lpwstr>
  </property>
</Properties>
</file>