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52ADA637" w:rsidR="00DF6C24" w:rsidRDefault="00220C6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вересня</w:t>
      </w:r>
      <w:r w:rsidR="006F332D">
        <w:rPr>
          <w:sz w:val="28"/>
          <w:szCs w:val="28"/>
          <w:lang w:val="uk-UA"/>
        </w:rPr>
        <w:t xml:space="preserve">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</w:t>
      </w:r>
      <w:proofErr w:type="spellStart"/>
      <w:r w:rsidR="00145E05">
        <w:rPr>
          <w:sz w:val="28"/>
          <w:szCs w:val="28"/>
          <w:lang w:val="uk-UA"/>
        </w:rPr>
        <w:t>Балаклія</w:t>
      </w:r>
      <w:proofErr w:type="spellEnd"/>
      <w:r w:rsidR="00145E05">
        <w:rPr>
          <w:sz w:val="28"/>
          <w:szCs w:val="28"/>
          <w:lang w:val="uk-UA"/>
        </w:rPr>
        <w:t xml:space="preserve">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1800</w:t>
      </w:r>
      <w:r w:rsidR="00145E05">
        <w:rPr>
          <w:sz w:val="28"/>
          <w:szCs w:val="28"/>
          <w:lang w:val="uk-UA"/>
        </w:rPr>
        <w:t xml:space="preserve">                                </w:t>
      </w:r>
    </w:p>
    <w:p w14:paraId="63CF254B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711D9866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</w:p>
    <w:p w14:paraId="41019D5E" w14:textId="1CD6A250" w:rsidR="00D66651" w:rsidRDefault="00756C4B" w:rsidP="00D66651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D66651">
        <w:rPr>
          <w:b/>
          <w:sz w:val="24"/>
          <w:szCs w:val="24"/>
          <w:lang w:val="uk-UA"/>
        </w:rPr>
        <w:t>ої д</w:t>
      </w:r>
      <w:r w:rsidRPr="00277CAD">
        <w:rPr>
          <w:b/>
          <w:sz w:val="24"/>
          <w:szCs w:val="24"/>
          <w:lang w:val="uk-UA"/>
        </w:rPr>
        <w:t>ілян</w:t>
      </w:r>
      <w:r w:rsidR="00D66651">
        <w:rPr>
          <w:b/>
          <w:sz w:val="24"/>
          <w:szCs w:val="24"/>
          <w:lang w:val="uk-UA"/>
        </w:rPr>
        <w:t xml:space="preserve">ки </w:t>
      </w:r>
      <w:r w:rsidRPr="00277CAD">
        <w:rPr>
          <w:b/>
          <w:sz w:val="24"/>
          <w:szCs w:val="24"/>
          <w:lang w:val="uk-UA"/>
        </w:rPr>
        <w:t xml:space="preserve">  </w:t>
      </w:r>
    </w:p>
    <w:p w14:paraId="622B8706" w14:textId="07ABB17B" w:rsidR="00B30FA4" w:rsidRDefault="00D66651" w:rsidP="00D666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Pr="00D66651">
        <w:rPr>
          <w:b/>
          <w:iCs/>
          <w:color w:val="000000"/>
          <w:sz w:val="24"/>
          <w:szCs w:val="24"/>
          <w:lang w:val="uk-UA"/>
        </w:rPr>
        <w:t>6320281200:01:000:</w:t>
      </w:r>
      <w:r>
        <w:rPr>
          <w:b/>
          <w:iCs/>
          <w:color w:val="000000"/>
          <w:sz w:val="24"/>
          <w:szCs w:val="24"/>
          <w:lang w:val="uk-UA"/>
        </w:rPr>
        <w:t>157</w:t>
      </w:r>
      <w:r w:rsidR="00C214AE">
        <w:rPr>
          <w:b/>
          <w:iCs/>
          <w:color w:val="000000"/>
          <w:sz w:val="24"/>
          <w:szCs w:val="24"/>
          <w:lang w:val="uk-UA"/>
        </w:rPr>
        <w:t>5</w:t>
      </w:r>
    </w:p>
    <w:p w14:paraId="3AE7D429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5FF1B76" w14:textId="65AE84DA" w:rsidR="00B439E7" w:rsidRPr="005A4CAE" w:rsidRDefault="005A4CAE" w:rsidP="00D66651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6A347A">
        <w:rPr>
          <w:bCs/>
          <w:iCs/>
          <w:sz w:val="24"/>
          <w:szCs w:val="24"/>
          <w:lang w:val="uk-UA"/>
        </w:rPr>
        <w:t>-------------------------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C214AE">
        <w:rPr>
          <w:bCs/>
          <w:iCs/>
          <w:color w:val="000000"/>
          <w:sz w:val="24"/>
          <w:szCs w:val="24"/>
          <w:lang w:val="uk-UA"/>
        </w:rPr>
        <w:t>5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253038">
        <w:rPr>
          <w:color w:val="000000"/>
          <w:spacing w:val="-6"/>
          <w:sz w:val="24"/>
          <w:szCs w:val="24"/>
          <w:lang w:val="uk-UA"/>
        </w:rPr>
        <w:t>у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</w:t>
      </w:r>
      <w:r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</w:t>
      </w:r>
      <w:r w:rsidR="00253038" w:rsidRPr="00253038">
        <w:rPr>
          <w:sz w:val="24"/>
          <w:szCs w:val="24"/>
          <w:lang w:val="uk-UA"/>
        </w:rPr>
        <w:t xml:space="preserve">від 16.11.2022 № 2777-ІХ </w:t>
      </w:r>
      <w:r w:rsidRPr="005A4CAE">
        <w:rPr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CD5370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7E06B3CB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622C7738" w14:textId="67721201"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6A347A">
        <w:rPr>
          <w:sz w:val="24"/>
          <w:szCs w:val="24"/>
          <w:lang w:val="uk-UA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6A347A">
        <w:rPr>
          <w:bCs/>
          <w:iCs/>
          <w:sz w:val="24"/>
          <w:szCs w:val="24"/>
          <w:lang w:val="uk-UA"/>
        </w:rPr>
        <w:t>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C214AE">
        <w:rPr>
          <w:bCs/>
          <w:iCs/>
          <w:color w:val="000000"/>
          <w:sz w:val="24"/>
          <w:szCs w:val="24"/>
          <w:lang w:val="uk-UA"/>
        </w:rPr>
        <w:t>5</w:t>
      </w:r>
      <w:r w:rsidR="00D66651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6A347A">
        <w:rPr>
          <w:color w:val="000000"/>
          <w:spacing w:val="-6"/>
          <w:sz w:val="24"/>
          <w:szCs w:val="24"/>
          <w:lang w:val="uk-UA"/>
        </w:rPr>
        <w:t>-------------------------------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>Харківської області за рахунок</w:t>
      </w:r>
      <w:r w:rsidR="00DD293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 xml:space="preserve"> </w:t>
      </w:r>
      <w:r w:rsidR="006A347A">
        <w:rPr>
          <w:color w:val="000000"/>
          <w:spacing w:val="-6"/>
          <w:sz w:val="24"/>
          <w:szCs w:val="24"/>
          <w:lang w:val="uk-UA"/>
        </w:rPr>
        <w:t>-----------------------------------------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14:paraId="410E51E0" w14:textId="62CEAAA1" w:rsidR="00A66705" w:rsidRPr="00792858" w:rsidRDefault="0008459A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D66651">
        <w:rPr>
          <w:sz w:val="24"/>
          <w:szCs w:val="24"/>
          <w:lang w:val="uk-UA"/>
        </w:rPr>
        <w:t>.</w:t>
      </w:r>
      <w:r w:rsidR="00A66705" w:rsidRPr="00317475">
        <w:rPr>
          <w:bCs/>
          <w:iCs/>
          <w:sz w:val="24"/>
          <w:szCs w:val="24"/>
          <w:lang w:val="uk-UA"/>
        </w:rPr>
        <w:t xml:space="preserve"> </w:t>
      </w:r>
      <w:r w:rsidR="00A66705"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</w:t>
      </w:r>
      <w:r w:rsidR="00D66651">
        <w:rPr>
          <w:sz w:val="24"/>
          <w:szCs w:val="24"/>
          <w:lang w:val="uk-UA"/>
        </w:rPr>
        <w:t>у</w:t>
      </w:r>
      <w:r w:rsidR="000850E6">
        <w:rPr>
          <w:sz w:val="24"/>
          <w:szCs w:val="24"/>
          <w:lang w:val="uk-UA"/>
        </w:rPr>
        <w:t xml:space="preserve"> ділянк</w:t>
      </w:r>
      <w:r w:rsidR="00D66651">
        <w:rPr>
          <w:sz w:val="24"/>
          <w:szCs w:val="24"/>
          <w:lang w:val="uk-UA"/>
        </w:rPr>
        <w:t xml:space="preserve">у </w:t>
      </w:r>
      <w:r w:rsidR="00792858">
        <w:rPr>
          <w:sz w:val="24"/>
          <w:szCs w:val="24"/>
          <w:lang w:val="uk-UA"/>
        </w:rPr>
        <w:t xml:space="preserve">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C214AE">
        <w:rPr>
          <w:bCs/>
          <w:iCs/>
          <w:color w:val="000000"/>
          <w:sz w:val="24"/>
          <w:szCs w:val="24"/>
          <w:lang w:val="uk-UA"/>
        </w:rPr>
        <w:t>5</w:t>
      </w:r>
      <w:r w:rsidR="00792858">
        <w:rPr>
          <w:sz w:val="24"/>
          <w:szCs w:val="24"/>
          <w:lang w:val="uk-UA"/>
        </w:rPr>
        <w:t>, як</w:t>
      </w:r>
      <w:r w:rsidR="00D66651">
        <w:rPr>
          <w:sz w:val="24"/>
          <w:szCs w:val="24"/>
          <w:lang w:val="uk-UA"/>
        </w:rPr>
        <w:t>а</w:t>
      </w:r>
      <w:r w:rsidR="00792858">
        <w:rPr>
          <w:sz w:val="24"/>
          <w:szCs w:val="24"/>
          <w:lang w:val="uk-UA"/>
        </w:rPr>
        <w:t xml:space="preserve"> нада</w:t>
      </w:r>
      <w:r w:rsidR="00D66651">
        <w:rPr>
          <w:sz w:val="24"/>
          <w:szCs w:val="24"/>
          <w:lang w:val="uk-UA"/>
        </w:rPr>
        <w:t>є</w:t>
      </w:r>
      <w:r w:rsidR="00792858">
        <w:rPr>
          <w:sz w:val="24"/>
          <w:szCs w:val="24"/>
          <w:lang w:val="uk-UA"/>
        </w:rPr>
        <w:t xml:space="preserve">ться в оренду </w:t>
      </w:r>
      <w:r w:rsidR="006A347A">
        <w:rPr>
          <w:bCs/>
          <w:iCs/>
          <w:sz w:val="24"/>
          <w:szCs w:val="24"/>
          <w:lang w:val="uk-UA"/>
        </w:rPr>
        <w:t>-----------------------------</w:t>
      </w:r>
      <w:r w:rsidR="005A6E7D">
        <w:rPr>
          <w:bCs/>
          <w:iCs/>
          <w:sz w:val="24"/>
          <w:szCs w:val="24"/>
          <w:lang w:val="uk-UA"/>
        </w:rPr>
        <w:t xml:space="preserve">,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</w:t>
      </w:r>
      <w:r w:rsidR="00D22222">
        <w:rPr>
          <w:sz w:val="24"/>
          <w:szCs w:val="24"/>
          <w:lang w:val="uk-UA"/>
        </w:rPr>
        <w:t xml:space="preserve">є </w:t>
      </w:r>
      <w:r w:rsidR="00F815E1">
        <w:rPr>
          <w:sz w:val="24"/>
          <w:szCs w:val="24"/>
          <w:lang w:val="uk-UA"/>
        </w:rPr>
        <w:t>щорічній інде</w:t>
      </w:r>
      <w:r w:rsidR="00F55506">
        <w:rPr>
          <w:sz w:val="24"/>
          <w:szCs w:val="24"/>
          <w:lang w:val="uk-UA"/>
        </w:rPr>
        <w:t>ксації.</w:t>
      </w:r>
    </w:p>
    <w:p w14:paraId="73B64976" w14:textId="2D74DBE0" w:rsidR="005A6E7D" w:rsidRDefault="00A66705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D6665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</w:t>
      </w:r>
      <w:r w:rsidR="00D22222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="00D22222">
        <w:rPr>
          <w:bCs/>
          <w:iCs/>
          <w:sz w:val="24"/>
          <w:szCs w:val="24"/>
          <w:lang w:val="uk-UA"/>
        </w:rPr>
        <w:t xml:space="preserve"> </w:t>
      </w:r>
      <w:r w:rsidR="00792858">
        <w:rPr>
          <w:bCs/>
          <w:iCs/>
          <w:sz w:val="24"/>
          <w:szCs w:val="24"/>
          <w:lang w:val="uk-UA"/>
        </w:rPr>
        <w:t>на земельн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ділянк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  <w:r w:rsidR="00D22222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C214AE">
        <w:rPr>
          <w:bCs/>
          <w:iCs/>
          <w:color w:val="000000"/>
          <w:sz w:val="24"/>
          <w:szCs w:val="24"/>
          <w:lang w:val="uk-UA"/>
        </w:rPr>
        <w:t>5</w:t>
      </w:r>
      <w:r w:rsidR="00D22222">
        <w:rPr>
          <w:bCs/>
          <w:iCs/>
          <w:sz w:val="24"/>
          <w:szCs w:val="24"/>
          <w:lang w:val="uk-UA"/>
        </w:rPr>
        <w:t>.</w:t>
      </w:r>
    </w:p>
    <w:p w14:paraId="7723DDBD" w14:textId="77777777" w:rsidR="006A347A" w:rsidRDefault="006A347A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bookmarkStart w:id="2" w:name="_GoBack"/>
      <w:bookmarkEnd w:id="2"/>
    </w:p>
    <w:p w14:paraId="332D2097" w14:textId="6434BCD0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lastRenderedPageBreak/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22222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54809E9" w14:textId="77777777"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7B10D4F" w14:textId="77777777"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6573455C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14:paraId="1238D8C1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29E02108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65FF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B82A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00231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4F529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5215DC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166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69728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5AC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43AB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089B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4FE10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87778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A593C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609A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2193F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035F40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0DF51B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24F85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B2B8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57104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7C3C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BBDFF7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FF04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52DAA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9BE70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4F9FF2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5BD3D26" w14:textId="77777777" w:rsidR="004340BE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7DFC26D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E32D7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912F40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CE99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13F2B266" w14:textId="77777777" w:rsidR="00992AD3" w:rsidRPr="000D22E6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60B29C1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F1BF3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4836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6D301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FF8888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2258F3D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35F4FC17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1277CB89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18C7FDB2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B5C4E9C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2F40924F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5B39C028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518DA81B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276EB06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67232F80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BE23809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08C98BF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6CCCAB4E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02D4B9F7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35EED820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26E62197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65A35FCA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479EC297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309BFE83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6B7FB164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1CC54650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57271DA3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12A8E75C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74C07289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15F6E1DD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3B43AAEF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2E016FE3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082E21DF" w14:textId="77777777" w:rsidR="006C2D98" w:rsidRDefault="006C2D98" w:rsidP="006C2D98">
      <w:pPr>
        <w:jc w:val="both"/>
        <w:rPr>
          <w:b/>
          <w:sz w:val="28"/>
          <w:szCs w:val="28"/>
          <w:lang w:val="uk-UA"/>
        </w:rPr>
      </w:pPr>
    </w:p>
    <w:p w14:paraId="6CD629A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08A3A3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397A986E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 w:rsidSect="00D2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3903" w14:textId="77777777" w:rsidR="009A3A1C" w:rsidRDefault="009A3A1C">
      <w:r>
        <w:separator/>
      </w:r>
    </w:p>
  </w:endnote>
  <w:endnote w:type="continuationSeparator" w:id="0">
    <w:p w14:paraId="511E7ADF" w14:textId="77777777" w:rsidR="009A3A1C" w:rsidRDefault="009A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6042" w14:textId="77777777" w:rsidR="009A3A1C" w:rsidRDefault="009A3A1C">
      <w:r>
        <w:separator/>
      </w:r>
    </w:p>
  </w:footnote>
  <w:footnote w:type="continuationSeparator" w:id="0">
    <w:p w14:paraId="31E79535" w14:textId="77777777" w:rsidR="009A3A1C" w:rsidRDefault="009A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28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33F58"/>
    <w:rsid w:val="000427CD"/>
    <w:rsid w:val="000444B1"/>
    <w:rsid w:val="00046F6B"/>
    <w:rsid w:val="00056964"/>
    <w:rsid w:val="00065C26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4EB9"/>
    <w:rsid w:val="001D6A87"/>
    <w:rsid w:val="001E09DF"/>
    <w:rsid w:val="001E5046"/>
    <w:rsid w:val="0020132A"/>
    <w:rsid w:val="00206067"/>
    <w:rsid w:val="0021228C"/>
    <w:rsid w:val="0021733D"/>
    <w:rsid w:val="00220C68"/>
    <w:rsid w:val="002215DD"/>
    <w:rsid w:val="00224314"/>
    <w:rsid w:val="00234B71"/>
    <w:rsid w:val="002361EF"/>
    <w:rsid w:val="0024693A"/>
    <w:rsid w:val="002501CD"/>
    <w:rsid w:val="00253038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27BA4"/>
    <w:rsid w:val="004340BE"/>
    <w:rsid w:val="004341D1"/>
    <w:rsid w:val="00440575"/>
    <w:rsid w:val="00442BA3"/>
    <w:rsid w:val="00451526"/>
    <w:rsid w:val="004604C0"/>
    <w:rsid w:val="00467311"/>
    <w:rsid w:val="0047728D"/>
    <w:rsid w:val="004810F0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312F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7DD6"/>
    <w:rsid w:val="006A347A"/>
    <w:rsid w:val="006B13C1"/>
    <w:rsid w:val="006C2D98"/>
    <w:rsid w:val="006D3017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907DE0"/>
    <w:rsid w:val="00912A73"/>
    <w:rsid w:val="009539A9"/>
    <w:rsid w:val="00953BBE"/>
    <w:rsid w:val="00964E36"/>
    <w:rsid w:val="00967E2C"/>
    <w:rsid w:val="00983C59"/>
    <w:rsid w:val="00992AD3"/>
    <w:rsid w:val="00993867"/>
    <w:rsid w:val="0099689F"/>
    <w:rsid w:val="009A0C7E"/>
    <w:rsid w:val="009A3A1C"/>
    <w:rsid w:val="009D4796"/>
    <w:rsid w:val="009D6081"/>
    <w:rsid w:val="009D6EC2"/>
    <w:rsid w:val="009E3663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214AE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60B8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551C9"/>
    <w:rsid w:val="00D66651"/>
    <w:rsid w:val="00D6729D"/>
    <w:rsid w:val="00D7372C"/>
    <w:rsid w:val="00D76895"/>
    <w:rsid w:val="00D81093"/>
    <w:rsid w:val="00D905B1"/>
    <w:rsid w:val="00DB36A0"/>
    <w:rsid w:val="00DD293F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82FF9"/>
    <w:rsid w:val="00E94440"/>
    <w:rsid w:val="00EA086D"/>
    <w:rsid w:val="00ED5CA0"/>
    <w:rsid w:val="00EE5FF4"/>
    <w:rsid w:val="00F10338"/>
    <w:rsid w:val="00F22566"/>
    <w:rsid w:val="00F42720"/>
    <w:rsid w:val="00F554CE"/>
    <w:rsid w:val="00F55506"/>
    <w:rsid w:val="00F74D98"/>
    <w:rsid w:val="00F815E1"/>
    <w:rsid w:val="00F84FF2"/>
    <w:rsid w:val="00F865D3"/>
    <w:rsid w:val="00F867BB"/>
    <w:rsid w:val="00F87C40"/>
    <w:rsid w:val="00FA1F1E"/>
    <w:rsid w:val="00FC7948"/>
    <w:rsid w:val="00FF569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EAEF-FA8B-450D-9D1B-716C5F3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8</cp:revision>
  <cp:lastPrinted>2025-08-25T12:54:00Z</cp:lastPrinted>
  <dcterms:created xsi:type="dcterms:W3CDTF">2025-09-21T12:08:00Z</dcterms:created>
  <dcterms:modified xsi:type="dcterms:W3CDTF">2025-09-24T12:27:00Z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