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3" w:type="dxa"/>
        <w:tblInd w:w="-851" w:type="dxa"/>
        <w:tblLook w:val="04A0" w:firstRow="1" w:lastRow="0" w:firstColumn="1" w:lastColumn="0" w:noHBand="0" w:noVBand="1"/>
      </w:tblPr>
      <w:tblGrid>
        <w:gridCol w:w="436"/>
        <w:gridCol w:w="2825"/>
        <w:gridCol w:w="1717"/>
        <w:gridCol w:w="1637"/>
        <w:gridCol w:w="1463"/>
        <w:gridCol w:w="1672"/>
        <w:gridCol w:w="1193"/>
      </w:tblGrid>
      <w:tr w:rsidR="00007774" w:rsidRPr="00007774" w14:paraId="54D6AA8E" w14:textId="77777777" w:rsidTr="00373605">
        <w:trPr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6DA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Обґрунтування технічних якісних характеристик предмета закупівлі </w:t>
            </w:r>
          </w:p>
        </w:tc>
      </w:tr>
      <w:tr w:rsidR="00007774" w:rsidRPr="00007774" w14:paraId="73728E4F" w14:textId="77777777" w:rsidTr="00373605">
        <w:trPr>
          <w:trHeight w:val="990"/>
        </w:trPr>
        <w:tc>
          <w:tcPr>
            <w:tcW w:w="10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59E71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Аварійно-відновлювані роботи (капітальний ремонт) багатоквартирного житлового будинку за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адресою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: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пл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. Якова Чернігівця, 18, м. Балаклія Ізюмського району Харківської області</w:t>
            </w:r>
          </w:p>
          <w:p w14:paraId="76038365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7FD4A74F" w14:textId="77777777" w:rsidR="00007774" w:rsidRPr="00007774" w:rsidRDefault="00007774" w:rsidP="00007774">
            <w:pPr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Роботи повинні бути виконані відповідно до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spacing w:val="23"/>
                <w:kern w:val="0"/>
                <w14:ligatures w14:val="none"/>
              </w:rPr>
              <w:t xml:space="preserve"> «</w:t>
            </w:r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Аварійно-відновлювані роботи (капітальний ремонт) багатоквартирного житлового будинку за </w:t>
            </w:r>
            <w:proofErr w:type="spellStart"/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адресою</w:t>
            </w:r>
            <w:proofErr w:type="spellEnd"/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: </w:t>
            </w:r>
            <w:proofErr w:type="spellStart"/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пл</w:t>
            </w:r>
            <w:proofErr w:type="spellEnd"/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. Якова Чернігівця, 18, м. Балаклія Ізюмського району Харківської області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» (експертний звіт  № 17/1535-07/25 від 17.07.2025 , Реєстраційний номер EX01:6383-5097-2059-8024. доступний на порталі Єдиної державної  електронної системи у сфері будівництва за посиланням  https://e-construction.gov.ua/document_detail/doc_id=3511240995716990559/optype=6)  та з дотриманням технологічних процесів будівництва, відповідати вимогам будівельних норм, правилам та стандартам, установленим для виконання такого виду робіт; матеріальні ресурси, що використовуються для їх виконання, повинні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відповідати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вимогам нормативно-правових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актів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нормативним документам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у галузі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будівництва,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проєктній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 умовам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закупівлю, зазначеному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 додатку №3 до тендерної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метою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надійності, міцності, стійкості 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довговічності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конструкцій, монтажу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технологічного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інженерного обладнання.</w:t>
            </w:r>
          </w:p>
          <w:p w14:paraId="1C237803" w14:textId="77777777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107" w:firstLine="56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 матеріальними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ресурсами,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необхідними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для виконання робіт згідно з цим Технічним завданням,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відповідно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 умов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закупівлю,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зазначеного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 додатку №3 до тендерної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покладається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переможця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процедури закупівлі.</w:t>
            </w:r>
          </w:p>
          <w:p w14:paraId="17BFDDBD" w14:textId="77777777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before="184"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Строк виконання робіт становить  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31.12.2026 р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  <w:p w14:paraId="36AA5C8D" w14:textId="77777777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Місце виконання робіт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(адреса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будівництва): </w:t>
            </w:r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64207, Україна, Харківська обл., м. Балаклія,  </w:t>
            </w:r>
            <w:proofErr w:type="spellStart"/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пл</w:t>
            </w:r>
            <w:proofErr w:type="spellEnd"/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. Якова Чернігівця, 18 </w:t>
            </w:r>
          </w:p>
          <w:p w14:paraId="40AD4C3D" w14:textId="77777777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Обсяг виконання робіт </w:t>
            </w:r>
            <w:r w:rsidRPr="00007774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:u w:val="single"/>
                <w14:ligatures w14:val="none"/>
              </w:rPr>
              <w:t>1 робота</w:t>
            </w:r>
          </w:p>
          <w:p w14:paraId="535290C8" w14:textId="77777777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108" w:firstLine="567"/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Гарантійний строк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експлуатації об’єкта будівництва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становить</w:t>
            </w:r>
            <w:r w:rsidRPr="00007774">
              <w:rPr>
                <w:rFonts w:ascii="Times New Roman" w:eastAsia="Calibri" w:hAnsi="Times New Roman" w:cs="Times New Roman"/>
                <w:spacing w:val="24"/>
                <w:kern w:val="0"/>
                <w14:ligatures w14:val="none"/>
              </w:rPr>
              <w:t xml:space="preserve"> 10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років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дня його прийняття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замовником.</w:t>
            </w:r>
          </w:p>
          <w:p w14:paraId="21893395" w14:textId="77777777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before="184" w:after="0" w:line="240" w:lineRule="auto"/>
              <w:ind w:left="1174" w:right="107" w:hanging="1114"/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Примітка.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Згідно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пунктом 103 Загальних умов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укладення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 виконання договорів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підряду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 капітальному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будівництві,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затверджених постановою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Кабінету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Міністрів України від 01.08.2005 № 668, гарантійний строк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експлуатації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становить 10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(десять) років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його прийняття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замовником, якщо більший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гарантійний 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строк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не  встановлений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договором </w:t>
            </w:r>
            <w:proofErr w:type="spellStart"/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підряду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або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законом.</w:t>
            </w:r>
          </w:p>
          <w:p w14:paraId="278C965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576FB4A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007774" w:rsidRPr="00007774" w14:paraId="3A6C7933" w14:textId="77777777" w:rsidTr="00373605">
        <w:trPr>
          <w:trHeight w:val="14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618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BF52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Найменування глав, робіт та витрат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99B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Сума згідно із ЗКР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9F2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Не належить до предмета закупівлі (-)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986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Коригування внаслідок актуалізації цін (+/-)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887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Очікувана вартість закупівлі (3+4+5)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863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Коментарі</w:t>
            </w:r>
          </w:p>
        </w:tc>
      </w:tr>
      <w:tr w:rsidR="00007774" w:rsidRPr="00007774" w14:paraId="5A27024B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655A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2701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2E33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3663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6854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3BCE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06C7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</w:t>
            </w:r>
          </w:p>
        </w:tc>
      </w:tr>
      <w:tr w:rsidR="00007774" w:rsidRPr="00007774" w14:paraId="41D3003D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D6B5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2CA0F8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   Глава 2. Об'єкти основного призначення  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FAF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76ECE053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F455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485B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Аварійно-відновлювальні роботи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9EFA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2074,665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C77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261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36414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2074,665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025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39E17C82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B680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5180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Разом по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главi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2: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5EDC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2074,665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0313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D1F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818C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2074,665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98E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0618B9E5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4FAF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67B8DA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  Глава 10. Утримання служби замовника та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інжинірінгові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послуги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599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54F8E203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36F7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AB7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Кошти на здійснення технічного нагляду (1,5 %)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32F3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31,120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6C6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31,120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5BAC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C2416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4320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716EA573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808D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79DE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Разом по </w:t>
            </w:r>
            <w:proofErr w:type="spellStart"/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главi</w:t>
            </w:r>
            <w:proofErr w:type="spellEnd"/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10: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18A5A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2074,665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55398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-2074,665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4DF9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25097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A753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007774" w:rsidRPr="00007774" w14:paraId="1A0CE56E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2603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951708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Глава 12. Проектні, вишукувальні роботи, експертиза та авторський нагляд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74D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56A36F0A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67B4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4DD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 Кошторисна вартість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проєктних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робіт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1447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5E15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21ED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26D3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198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42969C39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BD68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A126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Вартість експертизи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проєктної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документації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82C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BEFCA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AEDE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49958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9F2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26C299E9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21DB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9EA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Кошти на здійснення авторського нагляду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738A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F4D2C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07B3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47627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895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0BAECC64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4841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11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BB9977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386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2D2F7EAC" w14:textId="77777777" w:rsidTr="00373605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C210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C05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E1D5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6C57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315C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5AC4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0B7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5FCA7AE6" w14:textId="77777777" w:rsidTr="00373605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522C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129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E674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CCAD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BEF3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45603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8CCE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48A0756B" w14:textId="77777777" w:rsidTr="00373605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AF01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B752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4854E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AC3E0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9273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3835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C9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199E62A0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75B1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14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EFC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7A88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B8ED1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D8D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A60C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CA3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31DC80C3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4D4B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15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B426CB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Глава 12. Проектні, вишукувальні роботи, експертиза та авторський нагляд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E6A2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427510D6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7D3F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DF60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Кошторисна вартість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проєктних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робіт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1CF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33,726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5D2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-33,726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C14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418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98E2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5B3F6E16" w14:textId="77777777" w:rsidTr="00373605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A99A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17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33D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Вартість експертизи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проєктної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документації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901B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8,500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1CD8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-8,500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7DC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5068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44BB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74D37EE7" w14:textId="77777777" w:rsidTr="00373605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1CA8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18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2AA0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Кошти на здійснення авторського нагляду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34E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7,120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A0FE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-7,120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FBA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052B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11D2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0856C905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470C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19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7D2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Разом по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главi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12: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6E96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49,346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234C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-49,346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D3EE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2994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EC0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662808A6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729A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30C0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Разом по главах 1-12: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EF12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2074,665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5DA8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-80,466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D7E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01D8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2155,131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A84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34531867" w14:textId="77777777" w:rsidTr="00373605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C13E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217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Кошторисний прибуток (П) (7,65 грн./люд.-г.)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D58D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44,806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5278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B40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B36F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44,806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6E0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0E446F4E" w14:textId="77777777" w:rsidTr="00373605">
        <w:trPr>
          <w:trHeight w:val="11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E5AE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423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Кошти на покриття адміністративних витрат будівельних організацій (АВ) (3,89 грн./люд.-г.)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0C15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22,783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4716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FF7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73D5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22,783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8DC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3C7214FC" w14:textId="77777777" w:rsidTr="00373605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AC8B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4CF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Кошти на покриття ризику всіх учасників будівництва (Р)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FB3D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49,792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41C1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1,931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66D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E7596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51,723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E4C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6976A9D1" w14:textId="77777777" w:rsidTr="00373605">
        <w:trPr>
          <w:trHeight w:val="8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E2F5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24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C1E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Кошти на покриття додаткових витрат, пов`язаних з інфляційними процесами  (І)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4A62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80,912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6EAA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80,912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3A2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1EE5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158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324F521C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A599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25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9CE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Разом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E85F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2 250,175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47CC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105,180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3B4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927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2 355,355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165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18F089E0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BB7D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26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708B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Податок на додану вартість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05EEF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6D9E1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6B8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C4E7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462,902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A7D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31727A16" w14:textId="77777777" w:rsidTr="00373605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1FE1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27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DBD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Всього по зведеному кошторисному розрахунку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D6E4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2250,175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D87A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568,082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664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C20F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2 818,257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9FB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2444C6CE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7DD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61EDB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FB5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0AFB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241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39B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D86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6D169F9A" w14:textId="77777777" w:rsidTr="00373605">
        <w:trPr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B891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Розрахунок очікуваної вартості робіт  на підставі зведеного кошторисного розрахунку вартості об’єкта будівництва (далі – ЗКР)</w:t>
            </w:r>
          </w:p>
        </w:tc>
      </w:tr>
      <w:tr w:rsidR="00007774" w:rsidRPr="00007774" w14:paraId="08773C50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C0F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C4D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F7F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CD3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89B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863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003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4BC51709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85F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DBB8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557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F3D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81D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86F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E530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4146738E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A1B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6B7F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2C3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F74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023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8E6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517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19389CE8" w14:textId="77777777" w:rsidTr="00373605">
        <w:trPr>
          <w:trHeight w:val="945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BF311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Очікувана вартість предмета закупівлі складає 2570704,80грн. (Два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мiльйона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п’ятсот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сiмдесят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тисяч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сiмсот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чотири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гривнi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80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копiйок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),  з ПДВ </w:t>
            </w:r>
          </w:p>
        </w:tc>
      </w:tr>
    </w:tbl>
    <w:p w14:paraId="2BE83FEE" w14:textId="77777777" w:rsidR="00007774" w:rsidRPr="00007774" w:rsidRDefault="00007774" w:rsidP="00007774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9FB401" w14:textId="77777777" w:rsidR="00646517" w:rsidRPr="00007774" w:rsidRDefault="00646517" w:rsidP="00007774"/>
    <w:sectPr w:rsidR="00646517" w:rsidRPr="00007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F2"/>
    <w:rsid w:val="00007774"/>
    <w:rsid w:val="001C4A0B"/>
    <w:rsid w:val="002D171E"/>
    <w:rsid w:val="003331EF"/>
    <w:rsid w:val="00637760"/>
    <w:rsid w:val="00646517"/>
    <w:rsid w:val="00AF4375"/>
    <w:rsid w:val="00C85BF2"/>
    <w:rsid w:val="00E3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E7621-5435-4CD5-BF02-57109AED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B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B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B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B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B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B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5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B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B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B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B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2757</Words>
  <Characters>1573</Characters>
  <Application>Microsoft Office Word</Application>
  <DocSecurity>0</DocSecurity>
  <Lines>13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Одерій</dc:creator>
  <cp:keywords/>
  <dc:description/>
  <cp:lastModifiedBy>Ольга Одерій</cp:lastModifiedBy>
  <cp:revision>3</cp:revision>
  <dcterms:created xsi:type="dcterms:W3CDTF">2025-03-28T12:09:00Z</dcterms:created>
  <dcterms:modified xsi:type="dcterms:W3CDTF">2025-09-22T07:28:00Z</dcterms:modified>
</cp:coreProperties>
</file>