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5914" w14:textId="77777777" w:rsidR="0020672E" w:rsidRPr="00CE2339" w:rsidRDefault="00F241F0" w:rsidP="00DD2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23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" behindDoc="1" locked="0" layoutInCell="1" allowOverlap="1" wp14:anchorId="3CE38893" wp14:editId="7FFB4557">
            <wp:simplePos x="0" y="0"/>
            <wp:positionH relativeFrom="margin">
              <wp:posOffset>2711725</wp:posOffset>
            </wp:positionH>
            <wp:positionV relativeFrom="page">
              <wp:posOffset>612310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339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A027EB" wp14:editId="4C285263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7A543A04" w14:textId="77777777" w:rsidR="0020672E" w:rsidRPr="00CE233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429EEC" w14:textId="77777777" w:rsidR="00DD2766" w:rsidRDefault="00DD27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2D773C3" w14:textId="77777777" w:rsidR="00DF1FB4" w:rsidRPr="00CE2339" w:rsidRDefault="00F241F0" w:rsidP="00DD27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233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4E80EA3D" w14:textId="77777777" w:rsidR="0020672E" w:rsidRPr="00CE2339" w:rsidRDefault="00F241F0" w:rsidP="00DD27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2339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2A6FD4D" w14:textId="77777777" w:rsidR="0020672E" w:rsidRPr="00CE2339" w:rsidRDefault="00DF1FB4" w:rsidP="00DD27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E233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CE2339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1B505655" w14:textId="77777777" w:rsidR="00BE434D" w:rsidRDefault="00BE43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0CA8CF" w14:textId="77777777" w:rsidR="00B76EF4" w:rsidRPr="00CE2339" w:rsidRDefault="00B76E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B4F44D" w14:textId="77777777" w:rsidR="0020672E" w:rsidRPr="00CE2339" w:rsidRDefault="00F26A29" w:rsidP="00450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339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14:paraId="4D0D056A" w14:textId="77777777" w:rsidR="0020672E" w:rsidRPr="00CE233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958C60" w14:textId="1E83F8FE" w:rsidR="0020672E" w:rsidRPr="00CE2339" w:rsidRDefault="00DE5217">
      <w:pPr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 липня</w:t>
      </w:r>
      <w:r w:rsidR="002F6B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41F0" w:rsidRPr="00CE233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F6BD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241F0" w:rsidRPr="00CE23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</w:t>
      </w:r>
      <w:r w:rsidR="00426FA4" w:rsidRPr="00CE23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2B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426FA4" w:rsidRPr="00CE23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r w:rsidR="00F241F0" w:rsidRPr="00CE23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Балаклія            </w:t>
      </w:r>
      <w:r w:rsidR="00077174" w:rsidRPr="00CE23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DD27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77174" w:rsidRPr="00CE23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1327</w:t>
      </w:r>
    </w:p>
    <w:p w14:paraId="5529D004" w14:textId="77777777" w:rsidR="008338F1" w:rsidRDefault="008338F1" w:rsidP="00445009">
      <w:pPr>
        <w:pStyle w:val="ac"/>
        <w:spacing w:before="0" w:after="0"/>
        <w:rPr>
          <w:b/>
          <w:bCs/>
          <w:iCs/>
          <w:color w:val="000000"/>
          <w:sz w:val="28"/>
          <w:szCs w:val="28"/>
          <w:shd w:val="clear" w:color="auto" w:fill="FFFFFF"/>
          <w:lang w:val="uk-UA"/>
        </w:rPr>
      </w:pPr>
    </w:p>
    <w:p w14:paraId="4EC102EE" w14:textId="66DA061F" w:rsidR="00445009" w:rsidRPr="00445009" w:rsidRDefault="00445009" w:rsidP="00445009">
      <w:pPr>
        <w:pStyle w:val="ac"/>
        <w:spacing w:before="0" w:after="0"/>
        <w:rPr>
          <w:b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445009">
        <w:rPr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Про встановлення тарифу на виробництво теплової енергії для потреб </w:t>
      </w:r>
    </w:p>
    <w:p w14:paraId="5D9A493D" w14:textId="77777777" w:rsidR="00445009" w:rsidRPr="00445009" w:rsidRDefault="00445009" w:rsidP="00445009">
      <w:pPr>
        <w:pStyle w:val="ac"/>
        <w:spacing w:before="0" w:after="0"/>
        <w:rPr>
          <w:b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445009">
        <w:rPr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бюджетних установ та організацій, що виробляється на установках  з  </w:t>
      </w:r>
    </w:p>
    <w:p w14:paraId="02F88EC4" w14:textId="77777777" w:rsidR="00445009" w:rsidRPr="00445009" w:rsidRDefault="00445009" w:rsidP="00445009">
      <w:pPr>
        <w:pStyle w:val="ac"/>
        <w:spacing w:before="0" w:after="0"/>
        <w:rPr>
          <w:b/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445009">
        <w:rPr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використанням альтернативних  джерел енергії  ТОВ «МІГ – 2007» </w:t>
      </w:r>
    </w:p>
    <w:p w14:paraId="782625A6" w14:textId="77777777" w:rsidR="00037551" w:rsidRDefault="00037551" w:rsidP="00AB1F8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EC6956" w14:textId="77777777" w:rsidR="008338F1" w:rsidRDefault="008338F1" w:rsidP="00AB1F8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298AF0" w14:textId="6911B1AC" w:rsidR="003E33B7" w:rsidRPr="00C431CA" w:rsidRDefault="00445009" w:rsidP="003E33B7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Товариства з обмеженою відповідальністю «МІГ-2007» (код ЄДРПОУ 35462728) про встановлення тарифу на виробництво теплової енергії, що виробляється на установках з використанням альтернативних джерел енергії та додані до неї документи,</w:t>
      </w:r>
      <w:r w:rsidR="00E86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зокрема розрахунок тарифу,</w:t>
      </w:r>
      <w:r w:rsidR="0083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8F1" w:rsidRPr="0083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середньозважені тарифи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затверджені головою Держенергоефективності</w:t>
      </w:r>
      <w:r w:rsidR="00833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станом на 24.06.2025, </w:t>
      </w:r>
      <w:r w:rsidR="00E86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5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четвертої та п’ятої ст</w:t>
      </w:r>
      <w:r w:rsidR="00E86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45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 Закону України «Про теплопостачання», наказу Міністерства регіонального розвитку, будівництва та житлово-комунального господарства України від 12</w:t>
      </w:r>
      <w:r w:rsidR="00E86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</w:t>
      </w:r>
      <w:r w:rsidRPr="00445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№</w:t>
      </w:r>
      <w:r w:rsidR="00E86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5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керуючись </w:t>
      </w:r>
      <w:r w:rsidR="00E86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</w:t>
      </w:r>
      <w:r w:rsidR="00E869F2" w:rsidRPr="00E86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 частини другої ст</w:t>
      </w:r>
      <w:r w:rsidR="00E86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869F2" w:rsidRPr="00E86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 w:rsidR="00E86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</w:t>
      </w:r>
      <w:r w:rsidR="00E869F2" w:rsidRPr="00E86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правовий режим воєнного стану»</w:t>
      </w:r>
      <w:r w:rsidRPr="004450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E33B7" w:rsidRPr="00711F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33B7" w:rsidRPr="00CD7DDE">
        <w:rPr>
          <w:rFonts w:ascii="Times New Roman" w:hAnsi="Times New Roman"/>
          <w:bCs/>
          <w:sz w:val="28"/>
          <w:szCs w:val="28"/>
          <w:lang w:val="uk-UA"/>
        </w:rPr>
        <w:t>на підставі</w:t>
      </w:r>
      <w:r w:rsidR="003E33B7" w:rsidRPr="00C90CDF">
        <w:rPr>
          <w:rFonts w:ascii="Times New Roman" w:hAnsi="Times New Roman"/>
          <w:sz w:val="28"/>
          <w:szCs w:val="28"/>
          <w:lang w:val="uk-UA"/>
        </w:rPr>
        <w:t xml:space="preserve"> Указ</w:t>
      </w:r>
      <w:r w:rsidR="003E33B7">
        <w:rPr>
          <w:rFonts w:ascii="Times New Roman" w:hAnsi="Times New Roman"/>
          <w:sz w:val="28"/>
          <w:szCs w:val="28"/>
          <w:lang w:val="uk-UA"/>
        </w:rPr>
        <w:t>у</w:t>
      </w:r>
      <w:r w:rsidR="003E33B7" w:rsidRPr="00C90CDF">
        <w:rPr>
          <w:rFonts w:ascii="Times New Roman" w:hAnsi="Times New Roman"/>
          <w:sz w:val="28"/>
          <w:szCs w:val="28"/>
          <w:lang w:val="uk-UA"/>
        </w:rPr>
        <w:t xml:space="preserve"> Президента України від 24.02.2022 № 64/2022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 (зі змінами),  Указу Президента України від 01.10.2022 №680/2022 «Про утворення військових адміністрацій населених пунктів у Харківській області», розпорядження Президента України від 04.10.2022 </w:t>
      </w:r>
      <w:r w:rsidR="003E33B7" w:rsidRPr="00C90CDF">
        <w:rPr>
          <w:rFonts w:ascii="Times New Roman" w:hAnsi="Times New Roman"/>
          <w:kern w:val="36"/>
          <w:sz w:val="28"/>
          <w:szCs w:val="28"/>
          <w:lang w:val="uk-UA"/>
        </w:rPr>
        <w:t xml:space="preserve">№229/2022-рп </w:t>
      </w:r>
      <w:r w:rsidR="003E33B7" w:rsidRPr="00C90CDF">
        <w:rPr>
          <w:rFonts w:ascii="Times New Roman" w:hAnsi="Times New Roman"/>
          <w:color w:val="333333"/>
          <w:kern w:val="36"/>
          <w:sz w:val="28"/>
          <w:szCs w:val="28"/>
          <w:lang w:val="uk-UA"/>
        </w:rPr>
        <w:t>«</w:t>
      </w:r>
      <w:r w:rsidR="003E33B7" w:rsidRPr="00C90CDF">
        <w:rPr>
          <w:rFonts w:ascii="Times New Roman" w:hAnsi="Times New Roman"/>
          <w:sz w:val="28"/>
          <w:szCs w:val="28"/>
          <w:lang w:val="uk-UA"/>
        </w:rPr>
        <w:t xml:space="preserve">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</w:t>
      </w:r>
      <w:r w:rsidR="00AF0F8F" w:rsidRPr="00C90CDF">
        <w:rPr>
          <w:rFonts w:ascii="Times New Roman" w:hAnsi="Times New Roman"/>
          <w:sz w:val="28"/>
          <w:szCs w:val="28"/>
          <w:lang w:val="uk-UA"/>
        </w:rPr>
        <w:t>від 16.11.2022 № 2777</w:t>
      </w:r>
      <w:r w:rsidR="00AF0F8F" w:rsidRPr="00C90CDF">
        <w:rPr>
          <w:rFonts w:ascii="Times New Roman" w:hAnsi="Times New Roman"/>
          <w:bCs/>
          <w:sz w:val="28"/>
          <w:szCs w:val="28"/>
          <w:lang w:val="uk-UA"/>
        </w:rPr>
        <w:t>-IX</w:t>
      </w:r>
      <w:r w:rsidR="00AF0F8F" w:rsidRPr="00C90C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3B7" w:rsidRPr="00C90CDF">
        <w:rPr>
          <w:rFonts w:ascii="Times New Roman" w:hAnsi="Times New Roman"/>
          <w:sz w:val="28"/>
          <w:szCs w:val="28"/>
          <w:lang w:val="uk-UA"/>
        </w:rPr>
        <w:t xml:space="preserve">«Про здійснення начальниками військових адміністрацій населених пунктів у </w:t>
      </w:r>
      <w:r w:rsidR="003E33B7" w:rsidRPr="00C90CDF">
        <w:rPr>
          <w:rFonts w:ascii="Times New Roman" w:hAnsi="Times New Roman"/>
          <w:sz w:val="28"/>
          <w:szCs w:val="28"/>
          <w:lang w:val="uk-UA"/>
        </w:rPr>
        <w:lastRenderedPageBreak/>
        <w:t xml:space="preserve">Харківській області повноважень, передбачених частиною другою статті 10 Закону України </w:t>
      </w:r>
      <w:bookmarkStart w:id="0" w:name="_Hlk204345054"/>
      <w:r w:rsidR="003E33B7" w:rsidRPr="00C90CDF">
        <w:rPr>
          <w:rFonts w:ascii="Times New Roman" w:hAnsi="Times New Roman"/>
          <w:sz w:val="28"/>
          <w:szCs w:val="28"/>
          <w:lang w:val="uk-UA"/>
        </w:rPr>
        <w:t>«Про правовий режим воєнного стану»</w:t>
      </w:r>
      <w:bookmarkEnd w:id="0"/>
      <w:r w:rsidR="003E33B7" w:rsidRPr="00C90CD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</w:p>
    <w:p w14:paraId="41C3F5F3" w14:textId="77777777" w:rsidR="003E33B7" w:rsidRDefault="003E33B7" w:rsidP="003E33B7">
      <w:pPr>
        <w:pStyle w:val="Default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5BF402D" w14:textId="77777777" w:rsidR="003E33B7" w:rsidRPr="00B729B3" w:rsidRDefault="003E33B7" w:rsidP="003E33B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125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  <w:r w:rsidRPr="00B72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8C518CF" w14:textId="403A170C" w:rsidR="00445009" w:rsidRDefault="00445009" w:rsidP="0044500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F2">
        <w:rPr>
          <w:rFonts w:ascii="Times New Roman" w:hAnsi="Times New Roman" w:cs="Times New Roman"/>
          <w:sz w:val="28"/>
          <w:szCs w:val="28"/>
          <w:lang w:val="uk-UA"/>
        </w:rPr>
        <w:t>1. Встановити ТОВ «МІГ - 2007» (код ЄДРПОУ 35462728) тариф на виробництво теплової енергії для потреб бюджетних установ та організацій, що виробляється на установках з використанням альтернативних джерел</w:t>
      </w:r>
      <w:r w:rsidRPr="00445009">
        <w:rPr>
          <w:rFonts w:ascii="Times New Roman" w:hAnsi="Times New Roman" w:cs="Times New Roman"/>
          <w:sz w:val="28"/>
          <w:szCs w:val="28"/>
          <w:lang w:val="uk-UA"/>
        </w:rPr>
        <w:t xml:space="preserve"> енергії, які знаходяться за адресою: Харківська обл</w:t>
      </w:r>
      <w:r w:rsidR="00E869F2">
        <w:rPr>
          <w:rFonts w:ascii="Times New Roman" w:hAnsi="Times New Roman" w:cs="Times New Roman"/>
          <w:sz w:val="28"/>
          <w:szCs w:val="28"/>
          <w:lang w:val="uk-UA"/>
        </w:rPr>
        <w:t>асть, Ізюмський район,</w:t>
      </w:r>
      <w:r w:rsidRPr="00445009">
        <w:rPr>
          <w:rFonts w:ascii="Times New Roman" w:hAnsi="Times New Roman" w:cs="Times New Roman"/>
          <w:sz w:val="28"/>
          <w:szCs w:val="28"/>
          <w:lang w:val="uk-UA"/>
        </w:rPr>
        <w:t xml:space="preserve">   м.</w:t>
      </w:r>
      <w:r w:rsidR="00E86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5009">
        <w:rPr>
          <w:rFonts w:ascii="Times New Roman" w:hAnsi="Times New Roman" w:cs="Times New Roman"/>
          <w:sz w:val="28"/>
          <w:szCs w:val="28"/>
          <w:lang w:val="uk-UA"/>
        </w:rPr>
        <w:t xml:space="preserve"> Балаклія, вул. Партизанська, 25, </w:t>
      </w:r>
      <w:bookmarkStart w:id="1" w:name="_Hlk204345571"/>
      <w:r w:rsidR="00670514" w:rsidRPr="00670514">
        <w:rPr>
          <w:rFonts w:ascii="Times New Roman" w:hAnsi="Times New Roman" w:cs="Times New Roman"/>
          <w:sz w:val="28"/>
          <w:szCs w:val="28"/>
          <w:lang w:val="uk-UA"/>
        </w:rPr>
        <w:t>на рівні 90 відсотків середньозваженого тарифу на теплову енергію, вироблену з використанням природного газу, для потреб бюджетних установ та організацій</w:t>
      </w:r>
      <w:r w:rsidRPr="00445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Pr="00445009">
        <w:rPr>
          <w:rFonts w:ascii="Times New Roman" w:hAnsi="Times New Roman" w:cs="Times New Roman"/>
          <w:sz w:val="28"/>
          <w:szCs w:val="28"/>
          <w:lang w:val="uk-UA"/>
        </w:rPr>
        <w:t>у розмірі 3 5</w:t>
      </w:r>
      <w:r w:rsidR="00670514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4450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051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45009">
        <w:rPr>
          <w:rFonts w:ascii="Times New Roman" w:hAnsi="Times New Roman" w:cs="Times New Roman"/>
          <w:sz w:val="28"/>
          <w:szCs w:val="28"/>
          <w:lang w:val="uk-UA"/>
        </w:rPr>
        <w:t xml:space="preserve">4 грн. за 1 Гкал (з ПДВ).  </w:t>
      </w:r>
    </w:p>
    <w:p w14:paraId="2C558FEC" w14:textId="5BC3F417" w:rsidR="00445009" w:rsidRPr="00445009" w:rsidRDefault="00445009" w:rsidP="0044500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009">
        <w:rPr>
          <w:rFonts w:ascii="Times New Roman" w:hAnsi="Times New Roman" w:cs="Times New Roman"/>
          <w:sz w:val="28"/>
          <w:szCs w:val="28"/>
          <w:lang w:val="uk-UA"/>
        </w:rPr>
        <w:t xml:space="preserve">2. Розрахунок тарифу на виробництво теплової енергії для потреб бюджетних установ та організацій, що виробляється на установках з використанням альтернативних джерел енергії </w:t>
      </w:r>
      <w:r w:rsidR="00670514">
        <w:rPr>
          <w:rFonts w:ascii="Times New Roman" w:hAnsi="Times New Roman" w:cs="Times New Roman"/>
          <w:sz w:val="28"/>
          <w:szCs w:val="28"/>
          <w:lang w:val="uk-UA"/>
        </w:rPr>
        <w:t xml:space="preserve">ТОВ «МІГ-2007» </w:t>
      </w:r>
      <w:r w:rsidRPr="00445009">
        <w:rPr>
          <w:rFonts w:ascii="Times New Roman" w:hAnsi="Times New Roman" w:cs="Times New Roman"/>
          <w:sz w:val="28"/>
          <w:szCs w:val="28"/>
          <w:lang w:val="uk-UA"/>
        </w:rPr>
        <w:t xml:space="preserve">наведений у додатку  до цього </w:t>
      </w:r>
      <w:r w:rsidR="00522AA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445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A875E2" w14:textId="7A8C3F57" w:rsidR="00670514" w:rsidRPr="00670514" w:rsidRDefault="00445009" w:rsidP="006705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00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22AA8">
        <w:rPr>
          <w:rFonts w:ascii="Times New Roman" w:hAnsi="Times New Roman" w:cs="Times New Roman"/>
          <w:sz w:val="28"/>
          <w:szCs w:val="28"/>
          <w:lang w:val="uk-UA"/>
        </w:rPr>
        <w:t>Дане розпорядження</w:t>
      </w:r>
      <w:r w:rsidRPr="00445009">
        <w:rPr>
          <w:rFonts w:ascii="Times New Roman" w:hAnsi="Times New Roman" w:cs="Times New Roman"/>
          <w:sz w:val="28"/>
          <w:szCs w:val="28"/>
          <w:lang w:val="uk-UA"/>
        </w:rPr>
        <w:t xml:space="preserve"> вступає в дію з </w:t>
      </w:r>
      <w:r w:rsidR="00670514" w:rsidRPr="00670514">
        <w:rPr>
          <w:rFonts w:ascii="Times New Roman" w:hAnsi="Times New Roman" w:cs="Times New Roman"/>
          <w:sz w:val="28"/>
          <w:szCs w:val="28"/>
          <w:lang w:val="uk-UA"/>
        </w:rPr>
        <w:t>дня його оприлюднення.</w:t>
      </w:r>
    </w:p>
    <w:p w14:paraId="6DFE1D0F" w14:textId="255DD881" w:rsidR="00670514" w:rsidRDefault="00670514" w:rsidP="006705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705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45A61">
        <w:rPr>
          <w:rFonts w:ascii="Times New Roman" w:hAnsi="Times New Roman" w:cs="Times New Roman"/>
          <w:sz w:val="28"/>
          <w:szCs w:val="28"/>
          <w:lang w:val="uk-UA"/>
        </w:rPr>
        <w:t xml:space="preserve">Завідувачу сектору інформаційної діяльності та комунікацій з громадськістю Балаклійської міської ради Харківської області </w:t>
      </w:r>
      <w:r w:rsidRPr="00B706A9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Дмитро АРШИННІКОВ</w:t>
      </w:r>
      <w:r w:rsidRPr="00B706A9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6A9">
        <w:rPr>
          <w:rFonts w:ascii="Times New Roman" w:hAnsi="Times New Roman" w:cs="Times New Roman"/>
          <w:sz w:val="28"/>
          <w:szCs w:val="28"/>
          <w:lang w:val="uk-UA"/>
        </w:rPr>
        <w:t xml:space="preserve"> на веб-сайті  </w:t>
      </w:r>
      <w:r>
        <w:rPr>
          <w:rFonts w:ascii="Times New Roman" w:hAnsi="Times New Roman" w:cs="Times New Roman"/>
          <w:sz w:val="28"/>
          <w:szCs w:val="28"/>
          <w:lang w:val="uk-UA"/>
        </w:rPr>
        <w:t>Балаклійської міської військової адміністрації Ізюмського району</w:t>
      </w:r>
      <w:r w:rsidRPr="00723CE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області: balakleyamer.gov.ua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C45A61">
        <w:rPr>
          <w:rFonts w:ascii="Times New Roman" w:hAnsi="Times New Roman" w:cs="Times New Roman"/>
          <w:sz w:val="28"/>
          <w:szCs w:val="28"/>
          <w:lang w:val="uk-UA"/>
        </w:rPr>
        <w:t>протягом п’яти робочих днів з дня його прийняття.</w:t>
      </w:r>
    </w:p>
    <w:p w14:paraId="4DC53B88" w14:textId="19F433F4" w:rsidR="00445009" w:rsidRPr="00445009" w:rsidRDefault="00445009" w:rsidP="0044500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009">
        <w:rPr>
          <w:rFonts w:ascii="Times New Roman" w:hAnsi="Times New Roman" w:cs="Times New Roman"/>
          <w:sz w:val="28"/>
          <w:szCs w:val="28"/>
          <w:lang w:val="uk-UA"/>
        </w:rPr>
        <w:t>5. Вважати таким</w:t>
      </w:r>
      <w:r w:rsidR="006705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45009">
        <w:rPr>
          <w:rFonts w:ascii="Times New Roman" w:hAnsi="Times New Roman" w:cs="Times New Roman"/>
          <w:sz w:val="28"/>
          <w:szCs w:val="28"/>
          <w:lang w:val="uk-UA"/>
        </w:rPr>
        <w:t xml:space="preserve">, що втратило чинність рішення виконавчого комітету Балаклійської міської ради </w:t>
      </w:r>
      <w:r w:rsidR="00C93AB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70514" w:rsidRPr="0067051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93AB6">
        <w:rPr>
          <w:rFonts w:ascii="Times New Roman" w:hAnsi="Times New Roman" w:cs="Times New Roman"/>
          <w:sz w:val="28"/>
          <w:szCs w:val="28"/>
          <w:lang w:val="uk-UA"/>
        </w:rPr>
        <w:t>.12.</w:t>
      </w:r>
      <w:r w:rsidR="00670514" w:rsidRPr="00670514">
        <w:rPr>
          <w:rFonts w:ascii="Times New Roman" w:hAnsi="Times New Roman" w:cs="Times New Roman"/>
          <w:sz w:val="28"/>
          <w:szCs w:val="28"/>
          <w:lang w:val="uk-UA"/>
        </w:rPr>
        <w:t>2021  № 397</w:t>
      </w:r>
      <w:r w:rsidR="00C93AB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70514" w:rsidRPr="00670514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тарифу на виробництво теплової енергії ТОВ «МІГ– 2007»</w:t>
      </w:r>
      <w:r w:rsidR="00C93AB6">
        <w:rPr>
          <w:rFonts w:ascii="Times New Roman" w:hAnsi="Times New Roman" w:cs="Times New Roman"/>
          <w:sz w:val="28"/>
          <w:szCs w:val="28"/>
          <w:lang w:val="uk-UA"/>
        </w:rPr>
        <w:t xml:space="preserve"> та від </w:t>
      </w:r>
      <w:r w:rsidR="00670514" w:rsidRPr="00670514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C93AB6">
        <w:rPr>
          <w:rFonts w:ascii="Times New Roman" w:hAnsi="Times New Roman" w:cs="Times New Roman"/>
          <w:sz w:val="28"/>
          <w:szCs w:val="28"/>
          <w:lang w:val="uk-UA"/>
        </w:rPr>
        <w:t>.12.</w:t>
      </w:r>
      <w:r w:rsidR="00670514" w:rsidRPr="00670514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C93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514" w:rsidRPr="00670514">
        <w:rPr>
          <w:rFonts w:ascii="Times New Roman" w:hAnsi="Times New Roman" w:cs="Times New Roman"/>
          <w:sz w:val="28"/>
          <w:szCs w:val="28"/>
          <w:lang w:val="uk-UA"/>
        </w:rPr>
        <w:t>№ 398</w:t>
      </w:r>
      <w:r w:rsidR="00C93AB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70514" w:rsidRPr="00670514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тарифу на виробництво теплової енергії для потреб бюджетних установ та організацій, що виробляється на установках  з  використанням альтернативних  джерел енергії  ТОВ «МІГ – 2007»</w:t>
      </w:r>
      <w:r w:rsidR="00C93A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8C73B13" w14:textId="0279D8B0" w:rsidR="00E872D7" w:rsidRPr="00E459C2" w:rsidRDefault="00445009" w:rsidP="0044500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6DAF" w:rsidRPr="00E459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2" w:name="_Hlk192229508"/>
      <w:r w:rsidR="00E872D7" w:rsidRPr="00854DD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 розпорядження  покласти на заступника начальника Балаклійської міської військової адміністрації  Максима БУДЯНСЬКОГО.</w:t>
      </w:r>
    </w:p>
    <w:bookmarkEnd w:id="2"/>
    <w:p w14:paraId="20D7594C" w14:textId="1E321468" w:rsidR="00C76DAF" w:rsidRPr="00E459C2" w:rsidRDefault="00C76DAF" w:rsidP="00C76DA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89821E" w14:textId="77777777" w:rsidR="00C76DAF" w:rsidRDefault="00C76DAF" w:rsidP="00C76DA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5173A5" w14:textId="77777777" w:rsidR="00C76DAF" w:rsidRDefault="00C76DAF" w:rsidP="00C76DA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931546" w14:textId="77777777" w:rsidR="00C76DAF" w:rsidRPr="004820CC" w:rsidRDefault="00C76DAF" w:rsidP="00C76DA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9BAFD1" w14:textId="0E1DBFF5" w:rsidR="002B603B" w:rsidRDefault="00054463" w:rsidP="002B60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2B603B" w:rsidRPr="004B3E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</w:t>
      </w:r>
    </w:p>
    <w:p w14:paraId="2FB4B015" w14:textId="07D3BAB5" w:rsidR="002B603B" w:rsidRDefault="002B603B" w:rsidP="002B60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E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військової адміністрації   </w:t>
      </w:r>
      <w:r w:rsidRPr="004B3E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B3E3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5446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54463">
        <w:rPr>
          <w:rFonts w:ascii="Times New Roman" w:hAnsi="Times New Roman" w:cs="Times New Roman"/>
          <w:b/>
          <w:sz w:val="28"/>
          <w:szCs w:val="28"/>
          <w:lang w:val="uk-UA"/>
        </w:rPr>
        <w:tab/>
        <w:t>Віталій КАРАБАНОВ</w:t>
      </w:r>
    </w:p>
    <w:p w14:paraId="6FB63A32" w14:textId="6BE4B90A" w:rsidR="00062377" w:rsidRDefault="00062377" w:rsidP="002B60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D1EA49" w14:textId="77777777" w:rsidR="00522AA8" w:rsidRDefault="00522AA8" w:rsidP="002B60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7E0A7" w14:textId="77777777" w:rsidR="00522AA8" w:rsidRDefault="00522AA8" w:rsidP="002B60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95FEC3" w14:textId="77777777" w:rsidR="00522AA8" w:rsidRDefault="00522AA8" w:rsidP="002B60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549DAA" w14:textId="77777777" w:rsidR="00522AA8" w:rsidRDefault="00522AA8" w:rsidP="002B60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DE05C8" w14:textId="77777777" w:rsidR="00522AA8" w:rsidRDefault="00522AA8" w:rsidP="002B60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5DBCF3" w14:textId="77777777" w:rsidR="00522AA8" w:rsidRDefault="00522AA8" w:rsidP="002B60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AA492E" w14:textId="7166E65C" w:rsidR="00522AA8" w:rsidRPr="00B46F71" w:rsidRDefault="00522AA8" w:rsidP="00522AA8">
      <w:pPr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F7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BCE8846" w14:textId="6CB5508E" w:rsidR="00522AA8" w:rsidRPr="00B46F71" w:rsidRDefault="00522AA8" w:rsidP="00522AA8">
      <w:pPr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Pr="00B4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розпорядження  начальника </w:t>
      </w:r>
    </w:p>
    <w:p w14:paraId="5D4EAFE8" w14:textId="77777777" w:rsidR="00522AA8" w:rsidRDefault="00522AA8" w:rsidP="00522AA8">
      <w:pPr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F71">
        <w:rPr>
          <w:rFonts w:ascii="Times New Roman" w:hAnsi="Times New Roman" w:cs="Times New Roman"/>
          <w:b/>
          <w:sz w:val="28"/>
          <w:szCs w:val="28"/>
          <w:lang w:val="uk-UA"/>
        </w:rPr>
        <w:t>Балаклійської міської військової</w:t>
      </w:r>
    </w:p>
    <w:p w14:paraId="2EBF4640" w14:textId="77777777" w:rsidR="00522AA8" w:rsidRDefault="00522AA8" w:rsidP="00522AA8">
      <w:pPr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F71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 Ізюмського району</w:t>
      </w:r>
    </w:p>
    <w:p w14:paraId="7AF6DF76" w14:textId="77777777" w:rsidR="00522AA8" w:rsidRPr="00B46F71" w:rsidRDefault="00522AA8" w:rsidP="00522AA8">
      <w:pPr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Харківської області </w:t>
      </w:r>
    </w:p>
    <w:p w14:paraId="6BE7A661" w14:textId="2F1962D8" w:rsidR="00522AA8" w:rsidRDefault="00522AA8" w:rsidP="00522AA8">
      <w:pPr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534C9">
        <w:rPr>
          <w:rFonts w:ascii="Times New Roman" w:hAnsi="Times New Roman" w:cs="Times New Roman"/>
          <w:b/>
          <w:sz w:val="28"/>
          <w:szCs w:val="28"/>
          <w:lang w:val="uk-UA"/>
        </w:rPr>
        <w:t>30.07.</w:t>
      </w:r>
      <w:r w:rsidRPr="00B46F71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46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0534C9">
        <w:rPr>
          <w:rFonts w:ascii="Times New Roman" w:hAnsi="Times New Roman" w:cs="Times New Roman"/>
          <w:b/>
          <w:sz w:val="28"/>
          <w:szCs w:val="28"/>
          <w:lang w:val="uk-UA"/>
        </w:rPr>
        <w:t>1327</w:t>
      </w:r>
    </w:p>
    <w:p w14:paraId="30E6C276" w14:textId="77777777" w:rsidR="00522AA8" w:rsidRDefault="00522AA8" w:rsidP="00522AA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BF0003" w14:textId="77777777" w:rsidR="00522AA8" w:rsidRDefault="00522AA8" w:rsidP="00522AA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7574F2" w14:textId="77777777" w:rsidR="00522AA8" w:rsidRPr="00522AA8" w:rsidRDefault="00522AA8" w:rsidP="00522AA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2A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Розрахунок тарифу на виробництво теплової енергії для потреб бюджетних установ та організацій, </w:t>
      </w:r>
      <w:bookmarkStart w:id="3" w:name="_Hlk204346715"/>
      <w:r w:rsidRPr="00522AA8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виробляється на установках з використанням альтернативних джерел енергії ТОВ «МІГ-2007»</w:t>
      </w:r>
    </w:p>
    <w:bookmarkEnd w:id="3"/>
    <w:p w14:paraId="1657B83B" w14:textId="77777777" w:rsidR="00522AA8" w:rsidRDefault="00522AA8" w:rsidP="00522A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F81FA5" w14:textId="1D496120" w:rsidR="00522AA8" w:rsidRDefault="00522AA8" w:rsidP="00522AA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Тариф на виробництво теплової енергії для потреб бюджетних установ та організацій, </w:t>
      </w:r>
      <w:r w:rsidRPr="00522AA8">
        <w:rPr>
          <w:rFonts w:ascii="Times New Roman" w:hAnsi="Times New Roman" w:cs="Times New Roman"/>
          <w:sz w:val="28"/>
          <w:szCs w:val="28"/>
          <w:lang w:val="uk-UA"/>
        </w:rPr>
        <w:t>що виробляється на установках з використанням альтернативних джерел енергії ТОВ «МІГ-2007»</w:t>
      </w:r>
      <w:r>
        <w:rPr>
          <w:rFonts w:ascii="Times New Roman" w:hAnsi="Times New Roman" w:cs="Times New Roman"/>
          <w:sz w:val="28"/>
          <w:szCs w:val="28"/>
          <w:lang w:val="uk-UA"/>
        </w:rPr>
        <w:t>, розраховано  відповідно до</w:t>
      </w:r>
      <w:r>
        <w:rPr>
          <w:rStyle w:val="st42"/>
          <w:sz w:val="28"/>
          <w:szCs w:val="28"/>
          <w:lang w:val="uk-UA"/>
        </w:rPr>
        <w:t xml:space="preserve"> частин 4 та 5 ст.20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«Про теплопостачання», зокрема :</w:t>
      </w:r>
    </w:p>
    <w:p w14:paraId="115DF91C" w14:textId="1AB04DDB" w:rsidR="00250409" w:rsidRDefault="00250409" w:rsidP="00522AA8">
      <w:pPr>
        <w:ind w:firstLine="567"/>
        <w:jc w:val="both"/>
        <w:rPr>
          <w:rStyle w:val="st42"/>
          <w:sz w:val="28"/>
          <w:szCs w:val="28"/>
          <w:lang w:val="uk-UA"/>
        </w:rPr>
      </w:pPr>
      <w:r>
        <w:rPr>
          <w:rStyle w:val="st42"/>
          <w:sz w:val="28"/>
          <w:szCs w:val="28"/>
          <w:lang w:val="uk-UA"/>
        </w:rPr>
        <w:t>3 823,72</w:t>
      </w:r>
      <w:r w:rsidR="00522AA8">
        <w:rPr>
          <w:rStyle w:val="st42"/>
          <w:sz w:val="28"/>
          <w:szCs w:val="28"/>
          <w:lang w:val="uk-UA"/>
        </w:rPr>
        <w:t xml:space="preserve"> грн. (</w:t>
      </w:r>
      <w:r w:rsidR="00522AA8">
        <w:rPr>
          <w:rFonts w:ascii="Times New Roman" w:hAnsi="Times New Roman" w:cs="Times New Roman"/>
          <w:sz w:val="28"/>
          <w:szCs w:val="28"/>
          <w:lang w:val="uk-UA"/>
        </w:rPr>
        <w:t xml:space="preserve">90% середньозваженого </w:t>
      </w:r>
      <w:r w:rsidR="00522AA8">
        <w:rPr>
          <w:rStyle w:val="st42"/>
          <w:sz w:val="28"/>
          <w:szCs w:val="28"/>
          <w:lang w:val="uk-UA"/>
        </w:rPr>
        <w:t xml:space="preserve">тарифу на теплову енергію, вироблену з </w:t>
      </w:r>
      <w:r w:rsidR="00522AA8" w:rsidRPr="00522AA8">
        <w:rPr>
          <w:rStyle w:val="st42"/>
          <w:sz w:val="28"/>
          <w:szCs w:val="28"/>
          <w:lang w:val="uk-UA"/>
        </w:rPr>
        <w:t xml:space="preserve">використанням природного газу, </w:t>
      </w:r>
      <w:r>
        <w:rPr>
          <w:rStyle w:val="st42"/>
          <w:sz w:val="28"/>
          <w:szCs w:val="28"/>
          <w:lang w:val="uk-UA"/>
        </w:rPr>
        <w:t xml:space="preserve"> </w:t>
      </w:r>
      <w:r w:rsidR="00522AA8" w:rsidRPr="00522AA8">
        <w:rPr>
          <w:rStyle w:val="st42"/>
          <w:sz w:val="28"/>
          <w:szCs w:val="28"/>
          <w:lang w:val="uk-UA"/>
        </w:rPr>
        <w:t>для потреб установ та</w:t>
      </w:r>
      <w:r w:rsidR="00522AA8">
        <w:rPr>
          <w:rStyle w:val="st42"/>
          <w:sz w:val="28"/>
          <w:szCs w:val="28"/>
          <w:lang w:val="uk-UA"/>
        </w:rPr>
        <w:t xml:space="preserve"> </w:t>
      </w:r>
      <w:r w:rsidR="00522AA8" w:rsidRPr="00522AA8">
        <w:rPr>
          <w:rStyle w:val="st42"/>
          <w:sz w:val="28"/>
          <w:szCs w:val="28"/>
          <w:lang w:val="uk-UA"/>
        </w:rPr>
        <w:t>організацій, що фінансуються з державного чи місцевого бюджету</w:t>
      </w:r>
      <w:r w:rsidR="00522AA8">
        <w:rPr>
          <w:rStyle w:val="st42"/>
          <w:sz w:val="28"/>
          <w:szCs w:val="28"/>
          <w:lang w:val="uk-UA"/>
        </w:rPr>
        <w:t xml:space="preserve"> </w:t>
      </w:r>
      <w:r>
        <w:rPr>
          <w:rStyle w:val="st42"/>
          <w:sz w:val="28"/>
          <w:szCs w:val="28"/>
          <w:lang w:val="uk-UA"/>
        </w:rPr>
        <w:t xml:space="preserve">                                   </w:t>
      </w:r>
      <w:r w:rsidR="00522AA8">
        <w:rPr>
          <w:rStyle w:val="st42"/>
          <w:sz w:val="28"/>
          <w:szCs w:val="28"/>
          <w:lang w:val="uk-UA"/>
        </w:rPr>
        <w:t>(</w:t>
      </w:r>
      <w:r>
        <w:rPr>
          <w:rStyle w:val="st42"/>
          <w:sz w:val="28"/>
          <w:szCs w:val="28"/>
          <w:lang w:val="uk-UA"/>
        </w:rPr>
        <w:t>4 248</w:t>
      </w:r>
      <w:r w:rsidR="00522AA8">
        <w:rPr>
          <w:rStyle w:val="st42"/>
          <w:sz w:val="28"/>
          <w:szCs w:val="28"/>
          <w:lang w:val="uk-UA"/>
        </w:rPr>
        <w:t>,</w:t>
      </w:r>
      <w:r>
        <w:rPr>
          <w:rStyle w:val="st42"/>
          <w:sz w:val="28"/>
          <w:szCs w:val="28"/>
          <w:lang w:val="uk-UA"/>
        </w:rPr>
        <w:t>58</w:t>
      </w:r>
      <w:r w:rsidR="00522AA8">
        <w:rPr>
          <w:rStyle w:val="st42"/>
          <w:sz w:val="28"/>
          <w:szCs w:val="28"/>
          <w:lang w:val="uk-UA"/>
        </w:rPr>
        <w:t>*90%)</w:t>
      </w:r>
      <w:r>
        <w:rPr>
          <w:rStyle w:val="st42"/>
          <w:sz w:val="28"/>
          <w:szCs w:val="28"/>
          <w:lang w:val="uk-UA"/>
        </w:rPr>
        <w:t xml:space="preserve"> – 827,85 грн. (</w:t>
      </w:r>
      <w:bookmarkStart w:id="4" w:name="_Hlk204347344"/>
      <w:r>
        <w:rPr>
          <w:rStyle w:val="st42"/>
          <w:sz w:val="28"/>
          <w:szCs w:val="28"/>
          <w:lang w:val="uk-UA"/>
        </w:rPr>
        <w:t>с</w:t>
      </w:r>
      <w:r w:rsidRPr="00250409">
        <w:rPr>
          <w:rStyle w:val="st42"/>
          <w:sz w:val="28"/>
          <w:szCs w:val="28"/>
          <w:lang w:val="uk-UA"/>
        </w:rPr>
        <w:t>ередньозважен</w:t>
      </w:r>
      <w:r>
        <w:rPr>
          <w:rStyle w:val="st42"/>
          <w:sz w:val="28"/>
          <w:szCs w:val="28"/>
          <w:lang w:val="uk-UA"/>
        </w:rPr>
        <w:t>ий</w:t>
      </w:r>
      <w:r w:rsidRPr="00250409">
        <w:rPr>
          <w:rStyle w:val="st42"/>
          <w:sz w:val="28"/>
          <w:szCs w:val="28"/>
          <w:lang w:val="uk-UA"/>
        </w:rPr>
        <w:t xml:space="preserve"> тариф на транспортування теплової енергії</w:t>
      </w:r>
      <w:r>
        <w:rPr>
          <w:rStyle w:val="st42"/>
          <w:sz w:val="28"/>
          <w:szCs w:val="28"/>
          <w:lang w:val="uk-UA"/>
        </w:rPr>
        <w:t>)</w:t>
      </w:r>
      <w:bookmarkEnd w:id="4"/>
      <w:r>
        <w:rPr>
          <w:rStyle w:val="st42"/>
          <w:sz w:val="28"/>
          <w:szCs w:val="28"/>
          <w:lang w:val="uk-UA"/>
        </w:rPr>
        <w:t xml:space="preserve">  –  44,75 грн. (с</w:t>
      </w:r>
      <w:r w:rsidRPr="00250409">
        <w:rPr>
          <w:rStyle w:val="st42"/>
          <w:sz w:val="28"/>
          <w:szCs w:val="28"/>
          <w:lang w:val="uk-UA"/>
        </w:rPr>
        <w:t>ередньозважен</w:t>
      </w:r>
      <w:r>
        <w:rPr>
          <w:rStyle w:val="st42"/>
          <w:sz w:val="28"/>
          <w:szCs w:val="28"/>
          <w:lang w:val="uk-UA"/>
        </w:rPr>
        <w:t>ий</w:t>
      </w:r>
      <w:r w:rsidRPr="00250409">
        <w:rPr>
          <w:rStyle w:val="st42"/>
          <w:sz w:val="28"/>
          <w:szCs w:val="28"/>
          <w:lang w:val="uk-UA"/>
        </w:rPr>
        <w:t xml:space="preserve"> тариф на </w:t>
      </w:r>
      <w:r>
        <w:rPr>
          <w:rStyle w:val="st42"/>
          <w:sz w:val="28"/>
          <w:szCs w:val="28"/>
          <w:lang w:val="uk-UA"/>
        </w:rPr>
        <w:t xml:space="preserve">постачання </w:t>
      </w:r>
      <w:r w:rsidRPr="00250409">
        <w:rPr>
          <w:rStyle w:val="st42"/>
          <w:sz w:val="28"/>
          <w:szCs w:val="28"/>
          <w:lang w:val="uk-UA"/>
        </w:rPr>
        <w:t>теплової енергії</w:t>
      </w:r>
      <w:r>
        <w:rPr>
          <w:rStyle w:val="st42"/>
          <w:sz w:val="28"/>
          <w:szCs w:val="28"/>
          <w:lang w:val="uk-UA"/>
        </w:rPr>
        <w:t>)</w:t>
      </w:r>
      <w:r w:rsidR="00317E60">
        <w:rPr>
          <w:rStyle w:val="st42"/>
          <w:sz w:val="28"/>
          <w:szCs w:val="28"/>
          <w:lang w:val="uk-UA"/>
        </w:rPr>
        <w:t xml:space="preserve"> = 2 951,12 грн. (без ПДВ);</w:t>
      </w:r>
    </w:p>
    <w:p w14:paraId="4D898635" w14:textId="270D7921" w:rsidR="00317E60" w:rsidRDefault="00317E60" w:rsidP="00522AA8">
      <w:pPr>
        <w:ind w:firstLine="567"/>
        <w:jc w:val="both"/>
        <w:rPr>
          <w:rStyle w:val="st42"/>
          <w:sz w:val="28"/>
          <w:szCs w:val="28"/>
          <w:lang w:val="uk-UA"/>
        </w:rPr>
      </w:pPr>
      <w:r>
        <w:rPr>
          <w:rStyle w:val="st42"/>
          <w:sz w:val="28"/>
          <w:szCs w:val="28"/>
          <w:lang w:val="uk-UA"/>
        </w:rPr>
        <w:t xml:space="preserve">2 951,12 + 590,22 (20% ПДВ) = </w:t>
      </w:r>
      <w:r w:rsidR="006B7787">
        <w:rPr>
          <w:rStyle w:val="st42"/>
          <w:sz w:val="28"/>
          <w:szCs w:val="28"/>
          <w:lang w:val="uk-UA"/>
        </w:rPr>
        <w:t>3 541,34 грн. (з ПДВ)</w:t>
      </w:r>
    </w:p>
    <w:p w14:paraId="494E1515" w14:textId="77777777" w:rsidR="00522AA8" w:rsidRDefault="00522AA8" w:rsidP="00522AA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AD239C" w14:textId="77777777" w:rsidR="00522AA8" w:rsidRDefault="00522AA8" w:rsidP="00522AA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E7573A" w14:textId="77777777" w:rsidR="00522AA8" w:rsidRDefault="00522AA8" w:rsidP="00522AA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4F24FC" w14:textId="77777777" w:rsidR="00522AA8" w:rsidRDefault="00522AA8" w:rsidP="00522AA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8BA6FC" w14:textId="77777777" w:rsidR="00522AA8" w:rsidRPr="00C90CDF" w:rsidRDefault="00522AA8" w:rsidP="00522AA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197A49" w14:textId="77777777" w:rsidR="00522AA8" w:rsidRDefault="00522AA8" w:rsidP="00522AA8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н</w:t>
      </w:r>
      <w:r w:rsidRPr="00A577D0"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A577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E6666A4" w14:textId="0654C515" w:rsidR="00522AA8" w:rsidRPr="00522AA8" w:rsidRDefault="00522AA8" w:rsidP="00522AA8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7D0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військової адміністрації</w:t>
      </w:r>
      <w:r w:rsidRPr="00A577D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577D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577D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Максим  БУДЯНСЬКИЙ</w:t>
      </w:r>
    </w:p>
    <w:p w14:paraId="363BB931" w14:textId="77777777" w:rsidR="00522AA8" w:rsidRDefault="00522AA8" w:rsidP="002B60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293407" w14:textId="77777777" w:rsidR="00522AA8" w:rsidRDefault="00522AA8" w:rsidP="002B60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ED7B97" w14:textId="77777777" w:rsidR="00522AA8" w:rsidRDefault="00522AA8" w:rsidP="002B603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22AA8" w:rsidSect="00E869F2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23975"/>
    <w:rsid w:val="00034B88"/>
    <w:rsid w:val="00036125"/>
    <w:rsid w:val="00037551"/>
    <w:rsid w:val="000427DA"/>
    <w:rsid w:val="000534C9"/>
    <w:rsid w:val="00054463"/>
    <w:rsid w:val="000553C6"/>
    <w:rsid w:val="00062377"/>
    <w:rsid w:val="0007311C"/>
    <w:rsid w:val="00077174"/>
    <w:rsid w:val="00077B39"/>
    <w:rsid w:val="00084607"/>
    <w:rsid w:val="000923D6"/>
    <w:rsid w:val="000B15A1"/>
    <w:rsid w:val="000C776E"/>
    <w:rsid w:val="000D5D8D"/>
    <w:rsid w:val="000F3225"/>
    <w:rsid w:val="000F7137"/>
    <w:rsid w:val="001025D5"/>
    <w:rsid w:val="00106D28"/>
    <w:rsid w:val="00110AEB"/>
    <w:rsid w:val="001149AA"/>
    <w:rsid w:val="00116BB0"/>
    <w:rsid w:val="00127540"/>
    <w:rsid w:val="00127858"/>
    <w:rsid w:val="001420DF"/>
    <w:rsid w:val="00143C4F"/>
    <w:rsid w:val="0014600B"/>
    <w:rsid w:val="001510EC"/>
    <w:rsid w:val="00157976"/>
    <w:rsid w:val="00166ACD"/>
    <w:rsid w:val="00180FAA"/>
    <w:rsid w:val="001854C9"/>
    <w:rsid w:val="001B6A85"/>
    <w:rsid w:val="001C46E2"/>
    <w:rsid w:val="001D0F4D"/>
    <w:rsid w:val="001D1592"/>
    <w:rsid w:val="001E2FF9"/>
    <w:rsid w:val="001E485C"/>
    <w:rsid w:val="001F0DB2"/>
    <w:rsid w:val="001F73A3"/>
    <w:rsid w:val="0020672E"/>
    <w:rsid w:val="00217CA8"/>
    <w:rsid w:val="00231A65"/>
    <w:rsid w:val="00250409"/>
    <w:rsid w:val="002616A6"/>
    <w:rsid w:val="00270307"/>
    <w:rsid w:val="002749C8"/>
    <w:rsid w:val="00281D8D"/>
    <w:rsid w:val="00295C74"/>
    <w:rsid w:val="002A3762"/>
    <w:rsid w:val="002B2BB6"/>
    <w:rsid w:val="002B5EE2"/>
    <w:rsid w:val="002B603B"/>
    <w:rsid w:val="002F6BD1"/>
    <w:rsid w:val="003058B8"/>
    <w:rsid w:val="00311AEB"/>
    <w:rsid w:val="00317E60"/>
    <w:rsid w:val="00352A5C"/>
    <w:rsid w:val="0036025A"/>
    <w:rsid w:val="00383BD5"/>
    <w:rsid w:val="00392FA3"/>
    <w:rsid w:val="003B0737"/>
    <w:rsid w:val="003B1D56"/>
    <w:rsid w:val="003D3775"/>
    <w:rsid w:val="003D4122"/>
    <w:rsid w:val="003E0A0A"/>
    <w:rsid w:val="003E33B7"/>
    <w:rsid w:val="003E4F8C"/>
    <w:rsid w:val="0040059F"/>
    <w:rsid w:val="00421AF7"/>
    <w:rsid w:val="00426FA4"/>
    <w:rsid w:val="00432B6A"/>
    <w:rsid w:val="004338E1"/>
    <w:rsid w:val="00445009"/>
    <w:rsid w:val="00450D83"/>
    <w:rsid w:val="00456E68"/>
    <w:rsid w:val="004826EB"/>
    <w:rsid w:val="00492ACD"/>
    <w:rsid w:val="00496C28"/>
    <w:rsid w:val="004A59DC"/>
    <w:rsid w:val="004B60BD"/>
    <w:rsid w:val="004B6A20"/>
    <w:rsid w:val="004D4A51"/>
    <w:rsid w:val="004D62AB"/>
    <w:rsid w:val="004E489F"/>
    <w:rsid w:val="004E6261"/>
    <w:rsid w:val="004E710C"/>
    <w:rsid w:val="004F3DA5"/>
    <w:rsid w:val="004F6227"/>
    <w:rsid w:val="005013CA"/>
    <w:rsid w:val="00514681"/>
    <w:rsid w:val="00522AA8"/>
    <w:rsid w:val="00527CE2"/>
    <w:rsid w:val="0054613B"/>
    <w:rsid w:val="00560224"/>
    <w:rsid w:val="005665EE"/>
    <w:rsid w:val="00571C12"/>
    <w:rsid w:val="005D7B5F"/>
    <w:rsid w:val="005E4D6A"/>
    <w:rsid w:val="005E5D8B"/>
    <w:rsid w:val="005F0739"/>
    <w:rsid w:val="005F65D7"/>
    <w:rsid w:val="00614C62"/>
    <w:rsid w:val="00616558"/>
    <w:rsid w:val="00621DDB"/>
    <w:rsid w:val="00632C04"/>
    <w:rsid w:val="006355D0"/>
    <w:rsid w:val="00641C76"/>
    <w:rsid w:val="00670514"/>
    <w:rsid w:val="006837CB"/>
    <w:rsid w:val="00697B01"/>
    <w:rsid w:val="006B7787"/>
    <w:rsid w:val="006C3DC9"/>
    <w:rsid w:val="006D05DB"/>
    <w:rsid w:val="006D18CC"/>
    <w:rsid w:val="006F15C3"/>
    <w:rsid w:val="006F7EC0"/>
    <w:rsid w:val="0070389E"/>
    <w:rsid w:val="007101CE"/>
    <w:rsid w:val="00711F0A"/>
    <w:rsid w:val="00717763"/>
    <w:rsid w:val="007240AF"/>
    <w:rsid w:val="00744524"/>
    <w:rsid w:val="007531AF"/>
    <w:rsid w:val="00755680"/>
    <w:rsid w:val="00764BE5"/>
    <w:rsid w:val="007750F8"/>
    <w:rsid w:val="0077527D"/>
    <w:rsid w:val="007A14BB"/>
    <w:rsid w:val="007A23C7"/>
    <w:rsid w:val="007A5C19"/>
    <w:rsid w:val="007D2188"/>
    <w:rsid w:val="007E6157"/>
    <w:rsid w:val="007F0604"/>
    <w:rsid w:val="008338F1"/>
    <w:rsid w:val="00834476"/>
    <w:rsid w:val="00834B4E"/>
    <w:rsid w:val="00844F44"/>
    <w:rsid w:val="00850395"/>
    <w:rsid w:val="00852615"/>
    <w:rsid w:val="00860764"/>
    <w:rsid w:val="00861479"/>
    <w:rsid w:val="00866821"/>
    <w:rsid w:val="00875139"/>
    <w:rsid w:val="00876AEE"/>
    <w:rsid w:val="00885B53"/>
    <w:rsid w:val="008865EF"/>
    <w:rsid w:val="00887D67"/>
    <w:rsid w:val="008A023C"/>
    <w:rsid w:val="008A3FF3"/>
    <w:rsid w:val="008A513D"/>
    <w:rsid w:val="008C7A65"/>
    <w:rsid w:val="008D3579"/>
    <w:rsid w:val="008D6582"/>
    <w:rsid w:val="008F1CA0"/>
    <w:rsid w:val="00901274"/>
    <w:rsid w:val="00907675"/>
    <w:rsid w:val="0091506D"/>
    <w:rsid w:val="00926F67"/>
    <w:rsid w:val="009353AB"/>
    <w:rsid w:val="009426CE"/>
    <w:rsid w:val="009532F5"/>
    <w:rsid w:val="00957532"/>
    <w:rsid w:val="00962AA5"/>
    <w:rsid w:val="00972708"/>
    <w:rsid w:val="00973C65"/>
    <w:rsid w:val="00974615"/>
    <w:rsid w:val="0098579D"/>
    <w:rsid w:val="009A7E64"/>
    <w:rsid w:val="009B6F90"/>
    <w:rsid w:val="009B7865"/>
    <w:rsid w:val="009C2DDB"/>
    <w:rsid w:val="009C649E"/>
    <w:rsid w:val="009F221E"/>
    <w:rsid w:val="009F3ECA"/>
    <w:rsid w:val="00A0712D"/>
    <w:rsid w:val="00A22224"/>
    <w:rsid w:val="00A22C95"/>
    <w:rsid w:val="00A45B7E"/>
    <w:rsid w:val="00A62BCC"/>
    <w:rsid w:val="00A839AF"/>
    <w:rsid w:val="00A87D5E"/>
    <w:rsid w:val="00AA3A5C"/>
    <w:rsid w:val="00AA51BD"/>
    <w:rsid w:val="00AB1F85"/>
    <w:rsid w:val="00AB510B"/>
    <w:rsid w:val="00AC15C0"/>
    <w:rsid w:val="00AD7A86"/>
    <w:rsid w:val="00AE4735"/>
    <w:rsid w:val="00AF0F8F"/>
    <w:rsid w:val="00AF22E0"/>
    <w:rsid w:val="00B02828"/>
    <w:rsid w:val="00B0288A"/>
    <w:rsid w:val="00B07909"/>
    <w:rsid w:val="00B26EB8"/>
    <w:rsid w:val="00B30933"/>
    <w:rsid w:val="00B36396"/>
    <w:rsid w:val="00B50419"/>
    <w:rsid w:val="00B729B3"/>
    <w:rsid w:val="00B76EF4"/>
    <w:rsid w:val="00B90AD0"/>
    <w:rsid w:val="00B90DDA"/>
    <w:rsid w:val="00B94618"/>
    <w:rsid w:val="00B97235"/>
    <w:rsid w:val="00BA1334"/>
    <w:rsid w:val="00BA6DCF"/>
    <w:rsid w:val="00BB0F23"/>
    <w:rsid w:val="00BB4950"/>
    <w:rsid w:val="00BC383C"/>
    <w:rsid w:val="00BC7EC2"/>
    <w:rsid w:val="00BD5987"/>
    <w:rsid w:val="00BE0E9F"/>
    <w:rsid w:val="00BE434D"/>
    <w:rsid w:val="00BE5D7B"/>
    <w:rsid w:val="00BF662F"/>
    <w:rsid w:val="00C03338"/>
    <w:rsid w:val="00C118BF"/>
    <w:rsid w:val="00C203DE"/>
    <w:rsid w:val="00C225FF"/>
    <w:rsid w:val="00C322F4"/>
    <w:rsid w:val="00C325F9"/>
    <w:rsid w:val="00C36210"/>
    <w:rsid w:val="00C40D85"/>
    <w:rsid w:val="00C431CA"/>
    <w:rsid w:val="00C47E09"/>
    <w:rsid w:val="00C53C36"/>
    <w:rsid w:val="00C71D31"/>
    <w:rsid w:val="00C726E9"/>
    <w:rsid w:val="00C73E3C"/>
    <w:rsid w:val="00C75E51"/>
    <w:rsid w:val="00C76DAF"/>
    <w:rsid w:val="00C8036C"/>
    <w:rsid w:val="00C81168"/>
    <w:rsid w:val="00C93AB6"/>
    <w:rsid w:val="00CA3D33"/>
    <w:rsid w:val="00CD7DDE"/>
    <w:rsid w:val="00CE2339"/>
    <w:rsid w:val="00CF3192"/>
    <w:rsid w:val="00D030CD"/>
    <w:rsid w:val="00D406A0"/>
    <w:rsid w:val="00D45807"/>
    <w:rsid w:val="00D45F9D"/>
    <w:rsid w:val="00D47848"/>
    <w:rsid w:val="00D5260A"/>
    <w:rsid w:val="00D531EF"/>
    <w:rsid w:val="00D57E9E"/>
    <w:rsid w:val="00D62058"/>
    <w:rsid w:val="00D664AC"/>
    <w:rsid w:val="00D7442C"/>
    <w:rsid w:val="00D76D48"/>
    <w:rsid w:val="00DB1F91"/>
    <w:rsid w:val="00DB25D0"/>
    <w:rsid w:val="00DC054C"/>
    <w:rsid w:val="00DC2E52"/>
    <w:rsid w:val="00DC69F1"/>
    <w:rsid w:val="00DD2766"/>
    <w:rsid w:val="00DE3616"/>
    <w:rsid w:val="00DE3C49"/>
    <w:rsid w:val="00DE5217"/>
    <w:rsid w:val="00DE78D2"/>
    <w:rsid w:val="00DF1FB4"/>
    <w:rsid w:val="00E0422E"/>
    <w:rsid w:val="00E23B13"/>
    <w:rsid w:val="00E33992"/>
    <w:rsid w:val="00E57852"/>
    <w:rsid w:val="00E57FFC"/>
    <w:rsid w:val="00E747CC"/>
    <w:rsid w:val="00E77530"/>
    <w:rsid w:val="00E80932"/>
    <w:rsid w:val="00E869F2"/>
    <w:rsid w:val="00E872D7"/>
    <w:rsid w:val="00EC5EE2"/>
    <w:rsid w:val="00ED0F59"/>
    <w:rsid w:val="00ED1AA0"/>
    <w:rsid w:val="00ED4F38"/>
    <w:rsid w:val="00EF2953"/>
    <w:rsid w:val="00EF59F5"/>
    <w:rsid w:val="00F16BD0"/>
    <w:rsid w:val="00F23F87"/>
    <w:rsid w:val="00F241F0"/>
    <w:rsid w:val="00F26A29"/>
    <w:rsid w:val="00F27001"/>
    <w:rsid w:val="00F617E5"/>
    <w:rsid w:val="00F66458"/>
    <w:rsid w:val="00F70AD2"/>
    <w:rsid w:val="00F732CE"/>
    <w:rsid w:val="00F820D9"/>
    <w:rsid w:val="00F90184"/>
    <w:rsid w:val="00F94A49"/>
    <w:rsid w:val="00FA25C0"/>
    <w:rsid w:val="00FA78CF"/>
    <w:rsid w:val="00FB0784"/>
    <w:rsid w:val="00FD3762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20E8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AB1F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uiPriority w:val="99"/>
    <w:qFormat/>
    <w:rsid w:val="00AB1F8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Default">
    <w:name w:val="Default"/>
    <w:rsid w:val="00B729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rsid w:val="0044500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t42">
    <w:name w:val="st42"/>
    <w:uiPriority w:val="99"/>
    <w:rsid w:val="00522AA8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3388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137</cp:revision>
  <cp:lastPrinted>2025-03-17T09:32:00Z</cp:lastPrinted>
  <dcterms:created xsi:type="dcterms:W3CDTF">2023-06-26T10:31:00Z</dcterms:created>
  <dcterms:modified xsi:type="dcterms:W3CDTF">2025-08-01T09:55:00Z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