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644E8B0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D0022">
        <w:rPr>
          <w:rFonts w:ascii="Times New Roman" w:hAnsi="Times New Roman" w:cs="Times New Roman"/>
          <w:bCs/>
          <w:sz w:val="28"/>
          <w:szCs w:val="28"/>
          <w:lang w:val="uk-UA"/>
        </w:rPr>
        <w:t>28 січня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853A7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D00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D0022">
        <w:rPr>
          <w:rFonts w:ascii="Times New Roman" w:hAnsi="Times New Roman" w:cs="Times New Roman"/>
          <w:bCs/>
          <w:sz w:val="28"/>
          <w:szCs w:val="28"/>
          <w:lang w:val="uk-UA"/>
        </w:rPr>
        <w:t>94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411AB90A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0F40AC">
        <w:rPr>
          <w:rFonts w:ascii="Times New Roman" w:hAnsi="Times New Roman" w:cs="Times New Roman"/>
          <w:b/>
          <w:bCs/>
          <w:sz w:val="24"/>
          <w:szCs w:val="24"/>
          <w:lang w:val="uk-UA"/>
        </w:rPr>
        <w:t>82401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0F40AC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F945C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0F40AC">
        <w:rPr>
          <w:rFonts w:ascii="Times New Roman" w:hAnsi="Times New Roman" w:cs="Times New Roman"/>
          <w:b/>
          <w:bCs/>
          <w:sz w:val="24"/>
          <w:szCs w:val="24"/>
          <w:lang w:val="uk-UA"/>
        </w:rPr>
        <w:t>79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28BA5860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44C7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32B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344C7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555735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82401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F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06DDBC86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житлового будинку,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44C7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2B6EC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розроблену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7E2205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6BC36D14" w:rsidR="005C7C46" w:rsidRPr="00C20F9D" w:rsidRDefault="00252398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3344C7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3344C7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3105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555735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1946A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2B6ECC">
        <w:rPr>
          <w:rFonts w:ascii="Times New Roman" w:hAnsi="Times New Roman" w:cs="Times New Roman"/>
          <w:sz w:val="24"/>
          <w:szCs w:val="24"/>
          <w:lang w:val="uk-UA"/>
        </w:rPr>
        <w:t>82401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2B6ECC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B6ECC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843D1F">
      <w:pgSz w:w="11906" w:h="16838"/>
      <w:pgMar w:top="993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0AC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46AB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198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B6ECC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20225"/>
    <w:rsid w:val="0032769B"/>
    <w:rsid w:val="00327905"/>
    <w:rsid w:val="003344C7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55735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022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1C66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A50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332D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C20FB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32B8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4AA6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853A7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05E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567A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5C3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2053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2025-01-22T09:21:00Z</cp:lastPrinted>
  <dcterms:created xsi:type="dcterms:W3CDTF">2025-07-28T11:41:00Z</dcterms:created>
  <dcterms:modified xsi:type="dcterms:W3CDTF">2025-07-28T11:41:00Z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