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2B4BC238" w:rsidR="007516D1" w:rsidRPr="00641FB0" w:rsidRDefault="000F72AD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квітня</w:t>
      </w:r>
      <w:r w:rsidR="00287C63">
        <w:rPr>
          <w:sz w:val="28"/>
          <w:szCs w:val="28"/>
          <w:lang w:val="uk-UA"/>
        </w:rPr>
        <w:t xml:space="preserve"> </w:t>
      </w:r>
      <w:r w:rsidR="00DE33A2">
        <w:rPr>
          <w:sz w:val="28"/>
          <w:szCs w:val="28"/>
          <w:lang w:val="uk-UA"/>
        </w:rPr>
        <w:t>20</w:t>
      </w:r>
      <w:r w:rsidR="00F07A0E">
        <w:rPr>
          <w:sz w:val="28"/>
          <w:szCs w:val="28"/>
          <w:lang w:val="uk-UA"/>
        </w:rPr>
        <w:t>25</w:t>
      </w:r>
      <w:r w:rsidR="00DA2C47">
        <w:rPr>
          <w:sz w:val="28"/>
          <w:szCs w:val="28"/>
          <w:lang w:val="uk-UA"/>
        </w:rPr>
        <w:t xml:space="preserve"> року</w:t>
      </w:r>
      <w:r w:rsidR="00FB78D7">
        <w:rPr>
          <w:sz w:val="28"/>
          <w:szCs w:val="28"/>
          <w:lang w:val="uk-UA"/>
        </w:rPr>
        <w:tab/>
        <w:t xml:space="preserve">         </w:t>
      </w:r>
      <w:r w:rsidR="00F07A0E">
        <w:rPr>
          <w:sz w:val="28"/>
          <w:szCs w:val="28"/>
          <w:lang w:val="uk-UA"/>
        </w:rPr>
        <w:t xml:space="preserve">   </w:t>
      </w:r>
      <w:r w:rsidR="00FB78D7">
        <w:rPr>
          <w:sz w:val="28"/>
          <w:szCs w:val="28"/>
          <w:lang w:val="uk-UA"/>
        </w:rPr>
        <w:t xml:space="preserve">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№ </w:t>
      </w:r>
      <w:r>
        <w:rPr>
          <w:sz w:val="28"/>
          <w:szCs w:val="28"/>
          <w:lang w:val="uk-UA"/>
        </w:rPr>
        <w:t>714</w:t>
      </w:r>
      <w:r w:rsidR="00FB78D7">
        <w:rPr>
          <w:sz w:val="28"/>
          <w:szCs w:val="28"/>
          <w:lang w:val="uk-UA"/>
        </w:rPr>
        <w:t xml:space="preserve">                                   </w:t>
      </w:r>
    </w:p>
    <w:p w14:paraId="0A2843A5" w14:textId="77777777" w:rsidR="00D732FA" w:rsidRDefault="00D732FA" w:rsidP="00611F1A">
      <w:pPr>
        <w:rPr>
          <w:b/>
          <w:sz w:val="24"/>
          <w:szCs w:val="24"/>
          <w:lang w:val="uk-UA"/>
        </w:rPr>
      </w:pPr>
    </w:p>
    <w:p w14:paraId="2B89EB3F" w14:textId="74258F91" w:rsidR="00E671C8" w:rsidRPr="008D5E0E" w:rsidRDefault="00865BAA" w:rsidP="00611F1A">
      <w:pPr>
        <w:rPr>
          <w:b/>
          <w:bCs/>
          <w:sz w:val="24"/>
          <w:szCs w:val="24"/>
          <w:shd w:val="clear" w:color="auto" w:fill="FFFFFF"/>
          <w:lang w:val="uk-UA"/>
        </w:rPr>
      </w:pPr>
      <w:r w:rsidRPr="008D5E0E">
        <w:rPr>
          <w:b/>
          <w:sz w:val="24"/>
          <w:szCs w:val="24"/>
        </w:rPr>
        <w:t xml:space="preserve">Про </w:t>
      </w:r>
      <w:r w:rsidR="00FA27A3" w:rsidRPr="008D5E0E">
        <w:rPr>
          <w:b/>
          <w:sz w:val="24"/>
          <w:szCs w:val="24"/>
          <w:lang w:val="uk-UA"/>
        </w:rPr>
        <w:t>оформлення паспорт</w:t>
      </w:r>
      <w:r w:rsidR="008D5E0E" w:rsidRPr="008D5E0E">
        <w:rPr>
          <w:b/>
          <w:sz w:val="24"/>
          <w:szCs w:val="24"/>
          <w:lang w:val="uk-UA"/>
        </w:rPr>
        <w:t>у</w:t>
      </w:r>
      <w:r w:rsidR="00FA27A3" w:rsidRPr="008D5E0E">
        <w:rPr>
          <w:b/>
          <w:sz w:val="24"/>
          <w:szCs w:val="24"/>
          <w:lang w:val="uk-UA"/>
        </w:rPr>
        <w:t xml:space="preserve"> </w:t>
      </w:r>
      <w:proofErr w:type="spellStart"/>
      <w:r w:rsidR="00FA27A3" w:rsidRPr="008D5E0E">
        <w:rPr>
          <w:b/>
          <w:sz w:val="24"/>
          <w:szCs w:val="24"/>
          <w:lang w:val="uk-UA"/>
        </w:rPr>
        <w:t>прив</w:t>
      </w:r>
      <w:proofErr w:type="spellEnd"/>
      <w:r w:rsidR="00FA27A3" w:rsidRPr="008D5E0E">
        <w:rPr>
          <w:b/>
          <w:sz w:val="24"/>
          <w:szCs w:val="24"/>
        </w:rPr>
        <w:t>’</w:t>
      </w:r>
      <w:proofErr w:type="spellStart"/>
      <w:r w:rsidR="00FA27A3" w:rsidRPr="008D5E0E">
        <w:rPr>
          <w:b/>
          <w:sz w:val="24"/>
          <w:szCs w:val="24"/>
          <w:lang w:val="uk-UA"/>
        </w:rPr>
        <w:t>язки</w:t>
      </w:r>
      <w:proofErr w:type="spellEnd"/>
      <w:r w:rsidR="00611F1A" w:rsidRPr="008D5E0E">
        <w:rPr>
          <w:b/>
          <w:sz w:val="24"/>
          <w:szCs w:val="24"/>
          <w:lang w:val="uk-UA"/>
        </w:rPr>
        <w:t xml:space="preserve"> тимчасов</w:t>
      </w:r>
      <w:r w:rsidR="008D5E0E" w:rsidRPr="008D5E0E">
        <w:rPr>
          <w:b/>
          <w:sz w:val="24"/>
          <w:szCs w:val="24"/>
          <w:lang w:val="uk-UA"/>
        </w:rPr>
        <w:t>ої</w:t>
      </w:r>
      <w:r w:rsidR="00611F1A" w:rsidRPr="008D5E0E">
        <w:rPr>
          <w:b/>
          <w:sz w:val="24"/>
          <w:szCs w:val="24"/>
          <w:lang w:val="uk-UA"/>
        </w:rPr>
        <w:t xml:space="preserve"> споруд</w:t>
      </w:r>
      <w:r w:rsidR="008D5E0E" w:rsidRPr="008D5E0E">
        <w:rPr>
          <w:b/>
          <w:sz w:val="24"/>
          <w:szCs w:val="24"/>
          <w:lang w:val="uk-UA"/>
        </w:rPr>
        <w:t>и</w:t>
      </w:r>
      <w:r w:rsidR="00611F1A" w:rsidRPr="008D5E0E">
        <w:rPr>
          <w:b/>
          <w:sz w:val="24"/>
          <w:szCs w:val="24"/>
          <w:lang w:val="uk-UA"/>
        </w:rPr>
        <w:t xml:space="preserve"> </w:t>
      </w:r>
      <w:r w:rsidR="009B57BE" w:rsidRPr="008D5E0E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0E38C4" w:rsidRPr="008D5E0E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6EA42294" w14:textId="0B7D5E61" w:rsidR="008D5E0E" w:rsidRDefault="008D5E0E" w:rsidP="00611F1A">
      <w:pPr>
        <w:rPr>
          <w:rFonts w:eastAsia="Times New Roman"/>
          <w:b/>
          <w:bCs/>
          <w:sz w:val="24"/>
          <w:szCs w:val="24"/>
          <w:lang w:val="uk-UA"/>
        </w:rPr>
      </w:pPr>
      <w:r w:rsidRPr="008D5E0E">
        <w:rPr>
          <w:rFonts w:eastAsia="Times New Roman"/>
          <w:b/>
          <w:sz w:val="24"/>
          <w:szCs w:val="24"/>
          <w:lang w:val="uk-UA"/>
        </w:rPr>
        <w:t xml:space="preserve">в </w:t>
      </w:r>
      <w:r w:rsidR="00D119A6">
        <w:rPr>
          <w:rFonts w:eastAsia="Times New Roman"/>
          <w:b/>
          <w:sz w:val="24"/>
          <w:szCs w:val="24"/>
          <w:lang w:val="uk-UA"/>
        </w:rPr>
        <w:t>-------------------</w:t>
      </w:r>
      <w:r w:rsidRPr="008D5E0E">
        <w:rPr>
          <w:rFonts w:eastAsia="Times New Roman"/>
          <w:b/>
          <w:bCs/>
          <w:sz w:val="24"/>
          <w:szCs w:val="24"/>
          <w:lang w:val="uk-UA"/>
        </w:rPr>
        <w:t xml:space="preserve"> межах земельної ділянки </w:t>
      </w:r>
    </w:p>
    <w:p w14:paraId="3029F923" w14:textId="14788572" w:rsidR="00D732FA" w:rsidRPr="008D5E0E" w:rsidRDefault="008D5E0E" w:rsidP="00611F1A">
      <w:pPr>
        <w:rPr>
          <w:b/>
          <w:bCs/>
          <w:sz w:val="24"/>
          <w:szCs w:val="24"/>
          <w:shd w:val="clear" w:color="auto" w:fill="FFFFFF"/>
          <w:lang w:val="uk-UA"/>
        </w:rPr>
      </w:pPr>
      <w:r w:rsidRPr="008D5E0E">
        <w:rPr>
          <w:rFonts w:eastAsia="Times New Roman"/>
          <w:b/>
          <w:bCs/>
          <w:sz w:val="24"/>
          <w:szCs w:val="24"/>
          <w:lang w:val="uk-UA"/>
        </w:rPr>
        <w:t>кадастровий номер 6320210100:00:010:0005</w:t>
      </w:r>
    </w:p>
    <w:p w14:paraId="452259FF" w14:textId="77777777" w:rsidR="008D5E0E" w:rsidRDefault="008D5E0E" w:rsidP="004F5242">
      <w:pPr>
        <w:ind w:firstLine="567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3DCFD208" w14:textId="602971D5" w:rsidR="002D129B" w:rsidRPr="002B6B7B" w:rsidRDefault="00F21262" w:rsidP="004945CB">
      <w:pPr>
        <w:ind w:firstLine="567"/>
        <w:jc w:val="both"/>
        <w:rPr>
          <w:spacing w:val="-6"/>
          <w:sz w:val="24"/>
          <w:szCs w:val="24"/>
          <w:lang w:val="uk-UA"/>
        </w:rPr>
      </w:pPr>
      <w:r w:rsidRPr="004945CB">
        <w:rPr>
          <w:bCs/>
          <w:iCs/>
          <w:sz w:val="24"/>
          <w:szCs w:val="24"/>
          <w:lang w:val="uk-UA"/>
        </w:rPr>
        <w:t xml:space="preserve">Розглянувши лист </w:t>
      </w:r>
      <w:r w:rsidR="008D5E0E" w:rsidRPr="004945CB">
        <w:rPr>
          <w:bCs/>
          <w:iCs/>
          <w:sz w:val="24"/>
          <w:szCs w:val="24"/>
          <w:lang w:val="uk-UA"/>
        </w:rPr>
        <w:t xml:space="preserve">директора </w:t>
      </w:r>
      <w:r w:rsidR="00D119A6">
        <w:rPr>
          <w:bCs/>
          <w:iCs/>
          <w:sz w:val="24"/>
          <w:szCs w:val="24"/>
          <w:lang w:val="uk-UA"/>
        </w:rPr>
        <w:t>---------------</w:t>
      </w:r>
      <w:r w:rsidR="008D5E0E" w:rsidRPr="004945CB">
        <w:rPr>
          <w:bCs/>
          <w:iCs/>
          <w:sz w:val="24"/>
          <w:szCs w:val="24"/>
          <w:lang w:val="uk-UA"/>
        </w:rPr>
        <w:t xml:space="preserve"> </w:t>
      </w:r>
      <w:r w:rsidR="00FA27A3" w:rsidRPr="004945CB">
        <w:rPr>
          <w:bCs/>
          <w:iCs/>
          <w:sz w:val="24"/>
          <w:szCs w:val="24"/>
          <w:lang w:val="uk-UA"/>
        </w:rPr>
        <w:t>щодо оформлення та реєстрації паспорт</w:t>
      </w:r>
      <w:r w:rsidR="004945CB" w:rsidRPr="004945CB">
        <w:rPr>
          <w:bCs/>
          <w:iCs/>
          <w:sz w:val="24"/>
          <w:szCs w:val="24"/>
          <w:lang w:val="uk-UA"/>
        </w:rPr>
        <w:t>у</w:t>
      </w:r>
      <w:r w:rsidR="00FA27A3" w:rsidRPr="004945CB">
        <w:rPr>
          <w:bCs/>
          <w:iCs/>
          <w:sz w:val="24"/>
          <w:szCs w:val="24"/>
          <w:lang w:val="uk-UA"/>
        </w:rPr>
        <w:t xml:space="preserve"> прив’язки</w:t>
      </w:r>
      <w:r w:rsidR="006538B5" w:rsidRPr="004945CB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E671C8" w:rsidRPr="004945CB">
        <w:rPr>
          <w:bCs/>
          <w:color w:val="000000" w:themeColor="text1"/>
          <w:sz w:val="24"/>
          <w:szCs w:val="24"/>
          <w:lang w:val="uk-UA"/>
        </w:rPr>
        <w:t>тимчасов</w:t>
      </w:r>
      <w:r w:rsidR="004945CB" w:rsidRPr="004945CB">
        <w:rPr>
          <w:bCs/>
          <w:color w:val="000000" w:themeColor="text1"/>
          <w:sz w:val="24"/>
          <w:szCs w:val="24"/>
          <w:lang w:val="uk-UA"/>
        </w:rPr>
        <w:t>ої</w:t>
      </w:r>
      <w:r w:rsidR="00E671C8" w:rsidRPr="004945CB">
        <w:rPr>
          <w:bCs/>
          <w:color w:val="000000" w:themeColor="text1"/>
          <w:sz w:val="24"/>
          <w:szCs w:val="24"/>
          <w:lang w:val="uk-UA"/>
        </w:rPr>
        <w:t xml:space="preserve"> споруд</w:t>
      </w:r>
      <w:r w:rsidR="004945CB" w:rsidRPr="004945CB">
        <w:rPr>
          <w:bCs/>
          <w:color w:val="000000" w:themeColor="text1"/>
          <w:sz w:val="24"/>
          <w:szCs w:val="24"/>
          <w:lang w:val="uk-UA"/>
        </w:rPr>
        <w:t>и</w:t>
      </w:r>
      <w:r w:rsidR="00EC3978" w:rsidRPr="004945CB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4945CB" w:rsidRPr="004945CB">
        <w:rPr>
          <w:rFonts w:eastAsia="Times New Roman"/>
          <w:bCs/>
          <w:sz w:val="24"/>
          <w:szCs w:val="24"/>
          <w:lang w:val="uk-UA"/>
        </w:rPr>
        <w:t xml:space="preserve">в </w:t>
      </w:r>
      <w:r w:rsidR="00D119A6">
        <w:rPr>
          <w:rFonts w:eastAsia="Times New Roman"/>
          <w:bCs/>
          <w:sz w:val="24"/>
          <w:szCs w:val="24"/>
          <w:lang w:val="uk-UA"/>
        </w:rPr>
        <w:t>----------------------</w:t>
      </w:r>
      <w:r w:rsidR="004945CB" w:rsidRPr="004945CB">
        <w:rPr>
          <w:rFonts w:eastAsia="Times New Roman"/>
          <w:bCs/>
          <w:sz w:val="24"/>
          <w:szCs w:val="24"/>
          <w:lang w:val="uk-UA"/>
        </w:rPr>
        <w:t xml:space="preserve"> </w:t>
      </w:r>
      <w:proofErr w:type="spellStart"/>
      <w:r w:rsidR="004945CB" w:rsidRPr="004945CB">
        <w:rPr>
          <w:rFonts w:eastAsia="Times New Roman"/>
          <w:bCs/>
          <w:sz w:val="24"/>
          <w:szCs w:val="24"/>
          <w:lang w:val="uk-UA"/>
        </w:rPr>
        <w:t>в</w:t>
      </w:r>
      <w:proofErr w:type="spellEnd"/>
      <w:r w:rsidR="004945CB" w:rsidRPr="004945CB">
        <w:rPr>
          <w:rFonts w:eastAsia="Times New Roman"/>
          <w:bCs/>
          <w:sz w:val="24"/>
          <w:szCs w:val="24"/>
          <w:lang w:val="uk-UA"/>
        </w:rPr>
        <w:t xml:space="preserve"> межах земельної ділянки кадастровий номер 6320210100:00:010:0005</w:t>
      </w:r>
      <w:r w:rsidR="00E671C8" w:rsidRPr="004945CB">
        <w:rPr>
          <w:bCs/>
          <w:color w:val="000000" w:themeColor="text1"/>
          <w:sz w:val="24"/>
          <w:szCs w:val="24"/>
          <w:lang w:val="uk-UA"/>
        </w:rPr>
        <w:t xml:space="preserve">, </w:t>
      </w:r>
      <w:bookmarkStart w:id="1" w:name="_Hlk191885287"/>
      <w:r w:rsidR="00E671C8" w:rsidRPr="004945CB">
        <w:rPr>
          <w:bCs/>
          <w:sz w:val="24"/>
          <w:szCs w:val="24"/>
          <w:lang w:val="uk-UA"/>
        </w:rPr>
        <w:t>керуючись</w:t>
      </w:r>
      <w:bookmarkStart w:id="2" w:name="_Hlk170823485"/>
      <w:r w:rsidR="00D732FA" w:rsidRPr="004945CB">
        <w:rPr>
          <w:bCs/>
          <w:sz w:val="24"/>
          <w:szCs w:val="24"/>
          <w:lang w:val="uk-UA"/>
        </w:rPr>
        <w:t xml:space="preserve"> </w:t>
      </w:r>
      <w:proofErr w:type="spellStart"/>
      <w:r w:rsidR="00D732FA" w:rsidRPr="004945CB">
        <w:rPr>
          <w:bCs/>
          <w:sz w:val="24"/>
          <w:szCs w:val="24"/>
          <w:lang w:val="uk-UA"/>
        </w:rPr>
        <w:t>ст.ст</w:t>
      </w:r>
      <w:proofErr w:type="spellEnd"/>
      <w:r w:rsidR="00D732FA" w:rsidRPr="004945CB">
        <w:rPr>
          <w:bCs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2"/>
      <w:r w:rsidR="00D732FA" w:rsidRPr="004945CB">
        <w:rPr>
          <w:bCs/>
          <w:sz w:val="24"/>
          <w:szCs w:val="24"/>
          <w:lang w:val="uk-UA"/>
        </w:rPr>
        <w:t>, Указом Президента України від 24.02.2022 № 64/2022 «</w:t>
      </w:r>
      <w:r w:rsidR="00D732FA" w:rsidRPr="00D732FA">
        <w:rPr>
          <w:sz w:val="24"/>
          <w:szCs w:val="24"/>
          <w:lang w:val="uk-UA"/>
        </w:rPr>
        <w:t>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області», 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E671C8">
        <w:rPr>
          <w:sz w:val="24"/>
          <w:szCs w:val="24"/>
          <w:lang w:val="uk-UA"/>
        </w:rPr>
        <w:t xml:space="preserve">, </w:t>
      </w:r>
      <w:bookmarkEnd w:id="1"/>
      <w:r w:rsidR="00E671C8">
        <w:rPr>
          <w:sz w:val="24"/>
          <w:szCs w:val="24"/>
          <w:lang w:val="uk-UA"/>
        </w:rPr>
        <w:t>ст. ст. 26, 59 Законом України «Про місцеве самоврядування в Україні»</w:t>
      </w:r>
      <w:r w:rsidR="00E671C8">
        <w:rPr>
          <w:rFonts w:eastAsia="Times New Roman"/>
          <w:color w:val="000000"/>
          <w:sz w:val="24"/>
          <w:szCs w:val="24"/>
          <w:lang w:val="uk-UA"/>
        </w:rPr>
        <w:t>,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>Закон</w:t>
      </w:r>
      <w:r w:rsidR="002B6B7B">
        <w:rPr>
          <w:color w:val="000000" w:themeColor="text1"/>
          <w:sz w:val="24"/>
          <w:szCs w:val="24"/>
          <w:lang w:val="uk-UA"/>
        </w:rPr>
        <w:t>ом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 України</w:t>
      </w:r>
      <w:r w:rsidR="00096B8D">
        <w:rPr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«Про регулювання містобудівної діяльності», </w:t>
      </w:r>
      <w:r w:rsidR="00EC3978">
        <w:rPr>
          <w:sz w:val="24"/>
          <w:szCs w:val="24"/>
          <w:shd w:val="clear" w:color="auto" w:fill="FFFFFF"/>
          <w:lang w:val="uk-UA"/>
        </w:rPr>
        <w:t>Поря</w:t>
      </w:r>
      <w:r w:rsidR="004D2EA0">
        <w:rPr>
          <w:sz w:val="24"/>
          <w:szCs w:val="24"/>
          <w:shd w:val="clear" w:color="auto" w:fill="FFFFFF"/>
          <w:lang w:val="uk-UA"/>
        </w:rPr>
        <w:t>д</w:t>
      </w:r>
      <w:r w:rsidR="00EC3978">
        <w:rPr>
          <w:sz w:val="24"/>
          <w:szCs w:val="24"/>
          <w:shd w:val="clear" w:color="auto" w:fill="FFFFFF"/>
          <w:lang w:val="uk-UA"/>
        </w:rPr>
        <w:t>ком</w:t>
      </w:r>
      <w:r w:rsidR="00BC62A8">
        <w:rPr>
          <w:sz w:val="24"/>
          <w:szCs w:val="24"/>
          <w:shd w:val="clear" w:color="auto" w:fill="FFFFFF"/>
          <w:lang w:val="uk-UA"/>
        </w:rPr>
        <w:t xml:space="preserve"> </w:t>
      </w:r>
      <w:r w:rsidR="00EC3978" w:rsidRPr="00EC3978">
        <w:rPr>
          <w:sz w:val="24"/>
          <w:szCs w:val="24"/>
          <w:shd w:val="clear" w:color="auto" w:fill="FFFFFF"/>
          <w:lang w:val="uk-UA"/>
        </w:rPr>
        <w:t>розміщення тимчасових споруд для провадження підприємницької діяльності</w:t>
      </w:r>
      <w:r w:rsidR="002B6B7B" w:rsidRPr="00EC3978">
        <w:rPr>
          <w:sz w:val="24"/>
          <w:szCs w:val="24"/>
          <w:shd w:val="clear" w:color="auto" w:fill="FFFFFF"/>
          <w:lang w:val="uk-UA"/>
        </w:rPr>
        <w:t>,</w:t>
      </w:r>
      <w:r w:rsidR="002B6B7B">
        <w:rPr>
          <w:sz w:val="24"/>
          <w:szCs w:val="24"/>
          <w:shd w:val="clear" w:color="auto" w:fill="FFFFFF"/>
          <w:lang w:val="uk-UA"/>
        </w:rPr>
        <w:t xml:space="preserve"> затвердженого </w:t>
      </w:r>
      <w:r w:rsidR="000E059E">
        <w:rPr>
          <w:sz w:val="24"/>
          <w:szCs w:val="24"/>
          <w:shd w:val="clear" w:color="auto" w:fill="FFFFFF"/>
          <w:lang w:val="uk-UA"/>
        </w:rPr>
        <w:t xml:space="preserve">наказом Міністерства </w:t>
      </w:r>
      <w:r w:rsidR="00096B8D">
        <w:rPr>
          <w:sz w:val="24"/>
          <w:szCs w:val="24"/>
          <w:shd w:val="clear" w:color="auto" w:fill="FFFFFF"/>
          <w:lang w:val="uk-UA"/>
        </w:rPr>
        <w:t xml:space="preserve">від 21.10.2011 </w:t>
      </w:r>
      <w:r w:rsidR="004D2EA0">
        <w:rPr>
          <w:sz w:val="24"/>
          <w:szCs w:val="24"/>
          <w:shd w:val="clear" w:color="auto" w:fill="FFFFFF"/>
          <w:lang w:val="uk-UA"/>
        </w:rPr>
        <w:t>№ 244</w:t>
      </w:r>
      <w:r w:rsidR="00C60505" w:rsidRPr="002B6B7B">
        <w:rPr>
          <w:rFonts w:eastAsia="Times New Roman"/>
          <w:sz w:val="24"/>
          <w:szCs w:val="24"/>
          <w:lang w:val="uk-UA"/>
        </w:rPr>
        <w:t>,</w:t>
      </w:r>
      <w:r w:rsidR="002D129B" w:rsidRPr="002B6B7B">
        <w:rPr>
          <w:spacing w:val="-6"/>
          <w:sz w:val="24"/>
          <w:szCs w:val="24"/>
          <w:lang w:val="uk-UA"/>
        </w:rPr>
        <w:t xml:space="preserve"> </w:t>
      </w: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382B1339" w14:textId="13498477" w:rsidR="00BC62A8" w:rsidRPr="004D45F2" w:rsidRDefault="004945CB" w:rsidP="00D119A6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  <w:lang w:val="uk-UA"/>
        </w:rPr>
      </w:pPr>
      <w:proofErr w:type="spellStart"/>
      <w:r w:rsidRPr="004D45F2">
        <w:rPr>
          <w:sz w:val="24"/>
          <w:szCs w:val="24"/>
          <w:shd w:val="clear" w:color="auto" w:fill="FFFFFF"/>
          <w:lang w:val="uk-UA"/>
        </w:rPr>
        <w:t>Внести</w:t>
      </w:r>
      <w:proofErr w:type="spellEnd"/>
      <w:r w:rsidRPr="004D45F2">
        <w:rPr>
          <w:sz w:val="24"/>
          <w:szCs w:val="24"/>
          <w:shd w:val="clear" w:color="auto" w:fill="FFFFFF"/>
          <w:lang w:val="uk-UA"/>
        </w:rPr>
        <w:t xml:space="preserve"> зміни до розпорядження начальника Балаклійської міської військової адміністрації № 640 від 11.04.2025 року «</w:t>
      </w:r>
      <w:r w:rsidRPr="004D45F2">
        <w:rPr>
          <w:sz w:val="24"/>
          <w:szCs w:val="24"/>
          <w:lang w:val="uk-UA"/>
        </w:rPr>
        <w:t xml:space="preserve">Про можливість </w:t>
      </w:r>
      <w:r w:rsidRPr="004D45F2">
        <w:rPr>
          <w:rFonts w:eastAsia="Times New Roman"/>
          <w:sz w:val="24"/>
          <w:szCs w:val="24"/>
          <w:lang w:val="uk-UA"/>
        </w:rPr>
        <w:t xml:space="preserve">розміщення тимчасової споруди для провадження підприємницької діяльності  в </w:t>
      </w:r>
      <w:r w:rsidR="00D119A6">
        <w:rPr>
          <w:rFonts w:eastAsia="Times New Roman"/>
          <w:sz w:val="24"/>
          <w:szCs w:val="24"/>
          <w:lang w:val="uk-UA"/>
        </w:rPr>
        <w:t>--------------</w:t>
      </w:r>
      <w:r w:rsidRPr="004D45F2">
        <w:rPr>
          <w:rFonts w:eastAsia="Times New Roman"/>
          <w:sz w:val="24"/>
          <w:szCs w:val="24"/>
          <w:lang w:val="uk-UA"/>
        </w:rPr>
        <w:t xml:space="preserve">» замінивши по тексту </w:t>
      </w:r>
      <w:r w:rsidR="00D119A6">
        <w:rPr>
          <w:rFonts w:eastAsia="Times New Roman"/>
          <w:sz w:val="24"/>
          <w:szCs w:val="24"/>
          <w:lang w:val="uk-UA"/>
        </w:rPr>
        <w:t>-----------</w:t>
      </w:r>
      <w:r w:rsidRPr="004D45F2">
        <w:rPr>
          <w:rFonts w:eastAsia="Times New Roman"/>
          <w:sz w:val="24"/>
          <w:szCs w:val="24"/>
          <w:lang w:val="uk-UA"/>
        </w:rPr>
        <w:t xml:space="preserve"> на </w:t>
      </w:r>
      <w:r w:rsidR="00D119A6">
        <w:rPr>
          <w:rFonts w:eastAsia="Times New Roman"/>
          <w:sz w:val="24"/>
          <w:szCs w:val="24"/>
          <w:lang w:val="uk-UA"/>
        </w:rPr>
        <w:t>-----------</w:t>
      </w:r>
      <w:r w:rsidR="00BC62A8" w:rsidRPr="004D45F2">
        <w:rPr>
          <w:sz w:val="24"/>
          <w:szCs w:val="24"/>
          <w:lang w:val="uk-UA"/>
        </w:rPr>
        <w:t xml:space="preserve"> відносин, містобудування, архітектури та державного архітектурно-будівельного контролю апарату виконавчого комітету Балаклійської міської ради Харківської області (Інна СТОЙКА) оформити та зареєструвати паспорт </w:t>
      </w:r>
      <w:r w:rsidR="00BC62A8" w:rsidRPr="004D45F2">
        <w:rPr>
          <w:iCs/>
          <w:sz w:val="24"/>
          <w:szCs w:val="24"/>
          <w:lang w:val="uk-UA"/>
        </w:rPr>
        <w:t>прив’язки</w:t>
      </w:r>
      <w:r w:rsidR="00BC62A8" w:rsidRPr="004D45F2">
        <w:rPr>
          <w:color w:val="000000" w:themeColor="text1"/>
          <w:sz w:val="24"/>
          <w:szCs w:val="24"/>
          <w:lang w:val="uk-UA"/>
        </w:rPr>
        <w:t xml:space="preserve"> тимчасов</w:t>
      </w:r>
      <w:r w:rsidRPr="004D45F2">
        <w:rPr>
          <w:color w:val="000000" w:themeColor="text1"/>
          <w:sz w:val="24"/>
          <w:szCs w:val="24"/>
          <w:lang w:val="uk-UA"/>
        </w:rPr>
        <w:t>ої</w:t>
      </w:r>
      <w:r w:rsidR="00BC62A8" w:rsidRPr="004D45F2">
        <w:rPr>
          <w:color w:val="000000" w:themeColor="text1"/>
          <w:sz w:val="24"/>
          <w:szCs w:val="24"/>
          <w:lang w:val="uk-UA"/>
        </w:rPr>
        <w:t xml:space="preserve"> споруд</w:t>
      </w:r>
      <w:r w:rsidRPr="004D45F2">
        <w:rPr>
          <w:color w:val="000000" w:themeColor="text1"/>
          <w:sz w:val="24"/>
          <w:szCs w:val="24"/>
          <w:lang w:val="uk-UA"/>
        </w:rPr>
        <w:t>и</w:t>
      </w:r>
      <w:r w:rsidR="00BC62A8" w:rsidRPr="004D45F2">
        <w:rPr>
          <w:color w:val="000000" w:themeColor="text1"/>
          <w:sz w:val="24"/>
          <w:szCs w:val="24"/>
          <w:lang w:val="uk-UA"/>
        </w:rPr>
        <w:t xml:space="preserve"> </w:t>
      </w:r>
      <w:r w:rsidR="004D45F2" w:rsidRPr="004D45F2">
        <w:rPr>
          <w:rFonts w:eastAsia="Times New Roman"/>
          <w:sz w:val="24"/>
          <w:szCs w:val="24"/>
          <w:lang w:val="uk-UA"/>
        </w:rPr>
        <w:t xml:space="preserve">для провадження підприємницької діяльності - роздрібної торгівлі </w:t>
      </w:r>
      <w:r w:rsidRPr="004D45F2">
        <w:rPr>
          <w:rFonts w:eastAsia="Times New Roman"/>
          <w:sz w:val="24"/>
          <w:szCs w:val="24"/>
          <w:lang w:val="uk-UA"/>
        </w:rPr>
        <w:t xml:space="preserve">в м. Балаклія вул. </w:t>
      </w:r>
      <w:r w:rsidRPr="004D45F2">
        <w:rPr>
          <w:rFonts w:eastAsia="Times New Roman"/>
          <w:sz w:val="24"/>
          <w:szCs w:val="24"/>
        </w:rPr>
        <w:t>Центральна, 36</w:t>
      </w:r>
      <w:r w:rsidRPr="004D45F2">
        <w:rPr>
          <w:rFonts w:eastAsia="Times New Roman"/>
          <w:sz w:val="24"/>
          <w:szCs w:val="24"/>
          <w:lang w:val="uk-UA"/>
        </w:rPr>
        <w:t xml:space="preserve"> в межах земельної ділянки, яка перебуває в постійному користуванні СТОВ «Троянда», кадастровий номер 6320210100:00:010:0005.</w:t>
      </w:r>
      <w:r w:rsidR="00BC62A8" w:rsidRPr="004D45F2">
        <w:rPr>
          <w:sz w:val="24"/>
          <w:szCs w:val="24"/>
          <w:shd w:val="clear" w:color="auto" w:fill="FFFFFF"/>
          <w:lang w:val="uk-UA"/>
        </w:rPr>
        <w:t xml:space="preserve"> </w:t>
      </w:r>
    </w:p>
    <w:p w14:paraId="2122A072" w14:textId="37352010" w:rsidR="00387449" w:rsidRPr="004D45F2" w:rsidRDefault="009E56BE" w:rsidP="004945CB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4D45F2">
        <w:rPr>
          <w:sz w:val="24"/>
          <w:szCs w:val="24"/>
          <w:lang w:val="uk-UA"/>
        </w:rPr>
        <w:t xml:space="preserve">Встановити строк дії паспортів </w:t>
      </w:r>
      <w:r w:rsidRPr="004D45F2">
        <w:rPr>
          <w:iCs/>
          <w:sz w:val="24"/>
          <w:szCs w:val="24"/>
          <w:lang w:val="uk-UA"/>
        </w:rPr>
        <w:t>прив’язки</w:t>
      </w:r>
      <w:r w:rsidRPr="004D45F2">
        <w:rPr>
          <w:color w:val="000000" w:themeColor="text1"/>
          <w:sz w:val="24"/>
          <w:szCs w:val="24"/>
          <w:lang w:val="uk-UA"/>
        </w:rPr>
        <w:t xml:space="preserve"> тимчасових споруд зазначених в п.</w:t>
      </w:r>
      <w:r w:rsidR="001A6F51">
        <w:rPr>
          <w:color w:val="000000" w:themeColor="text1"/>
          <w:sz w:val="24"/>
          <w:szCs w:val="24"/>
          <w:lang w:val="uk-UA"/>
        </w:rPr>
        <w:t>2</w:t>
      </w:r>
      <w:r w:rsidRPr="004D45F2">
        <w:rPr>
          <w:color w:val="000000" w:themeColor="text1"/>
          <w:sz w:val="24"/>
          <w:szCs w:val="24"/>
          <w:lang w:val="uk-UA"/>
        </w:rPr>
        <w:t xml:space="preserve"> цього розпорядження 5 (п’ять) років з моменту прийняття даного розпорядження</w:t>
      </w:r>
      <w:r w:rsidR="00387449" w:rsidRPr="004D45F2">
        <w:rPr>
          <w:color w:val="000000" w:themeColor="text1"/>
          <w:sz w:val="24"/>
          <w:szCs w:val="24"/>
          <w:lang w:val="uk-UA"/>
        </w:rPr>
        <w:t>.</w:t>
      </w:r>
    </w:p>
    <w:p w14:paraId="65B20E91" w14:textId="4EEB481B" w:rsidR="00387449" w:rsidRPr="004D45F2" w:rsidRDefault="00D119A6" w:rsidP="004945CB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rFonts w:eastAsia="Times New Roman"/>
          <w:sz w:val="24"/>
          <w:szCs w:val="24"/>
          <w:lang w:val="uk-UA"/>
        </w:rPr>
        <w:t>------------</w:t>
      </w:r>
      <w:r w:rsidR="00635091">
        <w:rPr>
          <w:rFonts w:eastAsia="Times New Roman"/>
          <w:sz w:val="24"/>
          <w:szCs w:val="24"/>
          <w:lang w:val="uk-UA"/>
        </w:rPr>
        <w:t xml:space="preserve"> </w:t>
      </w:r>
      <w:r w:rsidR="006F26B6" w:rsidRPr="004D45F2">
        <w:rPr>
          <w:rFonts w:eastAsia="Times New Roman"/>
          <w:sz w:val="24"/>
          <w:szCs w:val="24"/>
          <w:lang w:val="uk-UA"/>
        </w:rPr>
        <w:t xml:space="preserve">підчас встановлення тимчасових споруд </w:t>
      </w:r>
      <w:r w:rsidR="00387449" w:rsidRPr="004D45F2">
        <w:rPr>
          <w:rFonts w:eastAsia="Times New Roman"/>
          <w:sz w:val="24"/>
          <w:szCs w:val="24"/>
          <w:lang w:val="uk-UA"/>
        </w:rPr>
        <w:t xml:space="preserve">дотримуватись </w:t>
      </w:r>
      <w:r w:rsidR="006F26B6" w:rsidRPr="004D45F2">
        <w:rPr>
          <w:iCs/>
          <w:sz w:val="24"/>
          <w:szCs w:val="24"/>
          <w:shd w:val="clear" w:color="auto" w:fill="FFFFFF"/>
          <w:lang w:val="uk-UA" w:eastAsia="uk-UA"/>
        </w:rPr>
        <w:t xml:space="preserve">вимог Закону України “Про регулювання містобудівної діяльності”, діючих будівельних норм, Державних стандартів і правил, </w:t>
      </w:r>
      <w:r w:rsidR="006F26B6" w:rsidRPr="004D45F2">
        <w:rPr>
          <w:sz w:val="24"/>
          <w:szCs w:val="24"/>
          <w:lang w:val="uk-UA"/>
        </w:rPr>
        <w:t xml:space="preserve"> </w:t>
      </w:r>
      <w:r w:rsidR="00F07A0E" w:rsidRPr="004D45F2">
        <w:rPr>
          <w:sz w:val="24"/>
          <w:szCs w:val="24"/>
          <w:lang w:val="uk-UA"/>
        </w:rPr>
        <w:t>Правил благоустрою, забезпечення чистоти і порядку та дотримання тиші  в місті Балаклія, затверджени</w:t>
      </w:r>
      <w:r w:rsidR="00E83BB6">
        <w:rPr>
          <w:sz w:val="24"/>
          <w:szCs w:val="24"/>
          <w:lang w:val="uk-UA"/>
        </w:rPr>
        <w:t>х</w:t>
      </w:r>
      <w:r w:rsidR="00F07A0E" w:rsidRPr="004D45F2">
        <w:rPr>
          <w:sz w:val="24"/>
          <w:szCs w:val="24"/>
          <w:lang w:val="uk-UA"/>
        </w:rPr>
        <w:t xml:space="preserve"> рішенням </w:t>
      </w:r>
      <w:r w:rsidR="00F07A0E" w:rsidRPr="004D45F2">
        <w:rPr>
          <w:sz w:val="24"/>
          <w:szCs w:val="24"/>
          <w:lang w:val="en-US"/>
        </w:rPr>
        <w:t>XXXV</w:t>
      </w:r>
      <w:r w:rsidR="00F07A0E" w:rsidRPr="004D45F2">
        <w:rPr>
          <w:sz w:val="24"/>
          <w:szCs w:val="24"/>
          <w:lang w:val="uk-UA"/>
        </w:rPr>
        <w:t xml:space="preserve"> сесії Балаклійської міської ради </w:t>
      </w:r>
      <w:r w:rsidR="00F07A0E" w:rsidRPr="004D45F2">
        <w:rPr>
          <w:sz w:val="24"/>
          <w:szCs w:val="24"/>
        </w:rPr>
        <w:t>V</w:t>
      </w:r>
      <w:r w:rsidR="00F07A0E" w:rsidRPr="004D45F2">
        <w:rPr>
          <w:sz w:val="24"/>
          <w:szCs w:val="24"/>
          <w:lang w:val="uk-UA"/>
        </w:rPr>
        <w:t>І скликання від   20 липня 2012 № 352-</w:t>
      </w:r>
      <w:r w:rsidR="00F07A0E" w:rsidRPr="004D45F2">
        <w:rPr>
          <w:sz w:val="24"/>
          <w:szCs w:val="24"/>
          <w:lang w:val="en-US"/>
        </w:rPr>
        <w:t>V</w:t>
      </w:r>
      <w:r w:rsidR="00F07A0E" w:rsidRPr="004D45F2">
        <w:rPr>
          <w:sz w:val="24"/>
          <w:szCs w:val="24"/>
          <w:lang w:val="uk-UA"/>
        </w:rPr>
        <w:t>І</w:t>
      </w:r>
      <w:r w:rsidR="00387449" w:rsidRPr="004D45F2">
        <w:rPr>
          <w:sz w:val="24"/>
          <w:szCs w:val="24"/>
          <w:lang w:val="uk-UA"/>
        </w:rPr>
        <w:t>.</w:t>
      </w:r>
    </w:p>
    <w:p w14:paraId="723F16C5" w14:textId="3CF45411" w:rsidR="00C07BF9" w:rsidRPr="000D417F" w:rsidRDefault="00F07A0E" w:rsidP="00B0634E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0D417F">
        <w:rPr>
          <w:sz w:val="24"/>
          <w:szCs w:val="24"/>
          <w:lang w:val="uk-UA"/>
        </w:rPr>
        <w:t xml:space="preserve"> </w:t>
      </w:r>
      <w:r w:rsidR="00D119A6">
        <w:rPr>
          <w:rFonts w:eastAsia="Times New Roman"/>
          <w:sz w:val="24"/>
          <w:szCs w:val="24"/>
          <w:lang w:val="uk-UA"/>
        </w:rPr>
        <w:t>--------------</w:t>
      </w:r>
      <w:r w:rsidR="00387449" w:rsidRPr="000D417F">
        <w:rPr>
          <w:sz w:val="24"/>
          <w:szCs w:val="24"/>
          <w:lang w:val="uk-UA"/>
        </w:rPr>
        <w:t xml:space="preserve"> після розміщення тимчасов</w:t>
      </w:r>
      <w:r w:rsidR="00635091" w:rsidRPr="000D417F">
        <w:rPr>
          <w:sz w:val="24"/>
          <w:szCs w:val="24"/>
          <w:lang w:val="uk-UA"/>
        </w:rPr>
        <w:t xml:space="preserve">ої </w:t>
      </w:r>
      <w:r w:rsidR="00387449" w:rsidRPr="000D417F">
        <w:rPr>
          <w:sz w:val="24"/>
          <w:szCs w:val="24"/>
          <w:lang w:val="uk-UA"/>
        </w:rPr>
        <w:t>споруд</w:t>
      </w:r>
      <w:r w:rsidR="00635091" w:rsidRPr="000D417F">
        <w:rPr>
          <w:sz w:val="24"/>
          <w:szCs w:val="24"/>
          <w:lang w:val="uk-UA"/>
        </w:rPr>
        <w:t xml:space="preserve">и </w:t>
      </w:r>
      <w:r w:rsidR="00635091" w:rsidRPr="000D417F">
        <w:rPr>
          <w:rFonts w:eastAsia="Times New Roman"/>
          <w:sz w:val="24"/>
          <w:szCs w:val="24"/>
          <w:lang w:val="uk-UA"/>
        </w:rPr>
        <w:t xml:space="preserve">для провадження підприємницької діяльності - роздрібної торгівлі в </w:t>
      </w:r>
      <w:r w:rsidR="00D119A6">
        <w:rPr>
          <w:rFonts w:eastAsia="Times New Roman"/>
          <w:sz w:val="24"/>
          <w:szCs w:val="24"/>
          <w:lang w:val="uk-UA"/>
        </w:rPr>
        <w:t>--------------</w:t>
      </w:r>
      <w:r w:rsidR="00635091" w:rsidRPr="000D417F">
        <w:rPr>
          <w:rFonts w:eastAsia="Times New Roman"/>
          <w:sz w:val="24"/>
          <w:szCs w:val="24"/>
          <w:lang w:val="uk-UA"/>
        </w:rPr>
        <w:t xml:space="preserve"> </w:t>
      </w:r>
      <w:r w:rsidR="00635091" w:rsidRPr="000D417F">
        <w:rPr>
          <w:rFonts w:eastAsia="Times New Roman"/>
          <w:bCs/>
          <w:sz w:val="24"/>
          <w:szCs w:val="24"/>
          <w:lang w:val="uk-UA"/>
        </w:rPr>
        <w:t xml:space="preserve">в межах земельної ділянки кадастровий номер </w:t>
      </w:r>
      <w:r w:rsidR="00635091" w:rsidRPr="000D417F">
        <w:rPr>
          <w:rFonts w:eastAsia="Times New Roman"/>
          <w:bCs/>
          <w:sz w:val="24"/>
          <w:szCs w:val="24"/>
          <w:lang w:val="uk-UA"/>
        </w:rPr>
        <w:lastRenderedPageBreak/>
        <w:t>6320210100:00:010:0005</w:t>
      </w:r>
      <w:r w:rsidR="000D417F">
        <w:rPr>
          <w:rFonts w:eastAsia="Times New Roman"/>
          <w:bCs/>
          <w:sz w:val="24"/>
          <w:szCs w:val="24"/>
          <w:lang w:val="uk-UA"/>
        </w:rPr>
        <w:t xml:space="preserve"> </w:t>
      </w:r>
      <w:r w:rsidR="00387449" w:rsidRPr="000D417F">
        <w:rPr>
          <w:sz w:val="24"/>
          <w:szCs w:val="24"/>
          <w:lang w:val="uk-UA"/>
        </w:rPr>
        <w:t xml:space="preserve">у п’яти денний термін подати до </w:t>
      </w:r>
      <w:r w:rsidR="00387449" w:rsidRPr="000D417F">
        <w:rPr>
          <w:color w:val="000000"/>
          <w:sz w:val="24"/>
          <w:szCs w:val="24"/>
          <w:lang w:val="uk-UA"/>
        </w:rPr>
        <w:t>Балаклійської міської військової адміністрації</w:t>
      </w:r>
      <w:r w:rsidR="00C07BF9" w:rsidRPr="000D417F">
        <w:rPr>
          <w:color w:val="000000"/>
          <w:sz w:val="24"/>
          <w:szCs w:val="24"/>
          <w:lang w:val="uk-UA"/>
        </w:rPr>
        <w:t xml:space="preserve"> заяву, встановленої форми, про виконання паспорту </w:t>
      </w:r>
      <w:r w:rsidR="00C07BF9" w:rsidRPr="000D417F">
        <w:rPr>
          <w:iCs/>
          <w:sz w:val="24"/>
          <w:szCs w:val="24"/>
          <w:lang w:val="uk-UA"/>
        </w:rPr>
        <w:t>прив’язки</w:t>
      </w:r>
      <w:r w:rsidR="00C07BF9" w:rsidRPr="000D417F">
        <w:rPr>
          <w:color w:val="000000"/>
          <w:sz w:val="24"/>
          <w:szCs w:val="24"/>
          <w:lang w:val="uk-UA"/>
        </w:rPr>
        <w:t>.</w:t>
      </w:r>
    </w:p>
    <w:p w14:paraId="53AB3B00" w14:textId="31CE2CB7" w:rsidR="005F6E0C" w:rsidRPr="004D45F2" w:rsidRDefault="00A14AF3" w:rsidP="00387449">
      <w:pPr>
        <w:ind w:firstLine="567"/>
        <w:jc w:val="both"/>
        <w:rPr>
          <w:noProof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6</w:t>
      </w:r>
      <w:r w:rsidR="00C07BF9" w:rsidRPr="004D45F2">
        <w:rPr>
          <w:color w:val="000000"/>
          <w:sz w:val="24"/>
          <w:szCs w:val="24"/>
          <w:lang w:val="uk-UA"/>
        </w:rPr>
        <w:t>.</w:t>
      </w:r>
      <w:r w:rsidR="00641FB0" w:rsidRPr="004D45F2">
        <w:rPr>
          <w:color w:val="000000"/>
          <w:sz w:val="24"/>
          <w:szCs w:val="24"/>
          <w:lang w:val="uk-UA"/>
        </w:rPr>
        <w:t xml:space="preserve"> </w:t>
      </w:r>
      <w:bookmarkEnd w:id="0"/>
      <w:r w:rsidR="005F6E0C" w:rsidRPr="004D45F2">
        <w:rPr>
          <w:noProof/>
          <w:sz w:val="24"/>
          <w:szCs w:val="24"/>
          <w:lang w:val="uk-UA"/>
        </w:rPr>
        <w:t>Контроль за виконанням цього розпорядження покласти на заступника міського голови Балаклійської міської ради Харківської області Сергія Полторака.</w:t>
      </w:r>
    </w:p>
    <w:p w14:paraId="6B03555A" w14:textId="77777777" w:rsidR="005F6E0C" w:rsidRPr="004D45F2" w:rsidRDefault="005F6E0C" w:rsidP="005F6E0C">
      <w:pPr>
        <w:numPr>
          <w:ilvl w:val="12"/>
          <w:numId w:val="0"/>
        </w:numPr>
        <w:ind w:right="-1"/>
        <w:jc w:val="both"/>
        <w:rPr>
          <w:noProof/>
          <w:sz w:val="24"/>
          <w:szCs w:val="24"/>
          <w:lang w:val="uk-UA"/>
        </w:rPr>
      </w:pPr>
    </w:p>
    <w:p w14:paraId="344C9BE5" w14:textId="4064D638" w:rsidR="004274DD" w:rsidRPr="004D45F2" w:rsidRDefault="000F1A74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</w:t>
      </w:r>
      <w:r w:rsidR="00FB78D7" w:rsidRPr="004D45F2">
        <w:rPr>
          <w:b/>
          <w:bCs/>
          <w:sz w:val="24"/>
          <w:szCs w:val="24"/>
          <w:lang w:val="uk-UA"/>
        </w:rPr>
        <w:t xml:space="preserve">ачальник міської </w:t>
      </w:r>
    </w:p>
    <w:p w14:paraId="10A81FA4" w14:textId="106F4EDF" w:rsidR="00B374B8" w:rsidRPr="004D45F2" w:rsidRDefault="00FB78D7">
      <w:pPr>
        <w:jc w:val="both"/>
        <w:rPr>
          <w:sz w:val="28"/>
          <w:szCs w:val="28"/>
          <w:lang w:val="uk-UA"/>
        </w:rPr>
      </w:pPr>
      <w:r w:rsidRPr="004D45F2">
        <w:rPr>
          <w:b/>
          <w:bCs/>
          <w:sz w:val="24"/>
          <w:szCs w:val="24"/>
          <w:lang w:val="uk-UA"/>
        </w:rPr>
        <w:t>військової адміністрації</w:t>
      </w:r>
      <w:r w:rsidRPr="004D45F2">
        <w:rPr>
          <w:b/>
          <w:bCs/>
          <w:sz w:val="24"/>
          <w:szCs w:val="24"/>
          <w:lang w:val="uk-UA"/>
        </w:rPr>
        <w:tab/>
      </w:r>
      <w:r w:rsidRPr="004D45F2">
        <w:rPr>
          <w:b/>
          <w:bCs/>
          <w:sz w:val="24"/>
          <w:szCs w:val="24"/>
          <w:lang w:val="uk-UA"/>
        </w:rPr>
        <w:tab/>
        <w:t xml:space="preserve">  </w:t>
      </w:r>
      <w:r w:rsidR="003B26A6" w:rsidRPr="004D45F2">
        <w:rPr>
          <w:b/>
          <w:bCs/>
          <w:sz w:val="24"/>
          <w:szCs w:val="24"/>
          <w:lang w:val="uk-UA"/>
        </w:rPr>
        <w:t xml:space="preserve">                    </w:t>
      </w:r>
      <w:r w:rsidRPr="004D45F2">
        <w:rPr>
          <w:b/>
          <w:bCs/>
          <w:sz w:val="24"/>
          <w:szCs w:val="24"/>
          <w:lang w:val="uk-UA"/>
        </w:rPr>
        <w:t xml:space="preserve">    </w:t>
      </w:r>
      <w:r w:rsidR="004274DD" w:rsidRPr="004D45F2">
        <w:rPr>
          <w:b/>
          <w:bCs/>
          <w:sz w:val="24"/>
          <w:szCs w:val="24"/>
          <w:lang w:val="uk-UA"/>
        </w:rPr>
        <w:t xml:space="preserve">                              </w:t>
      </w:r>
      <w:r w:rsidR="000F1A74">
        <w:rPr>
          <w:b/>
          <w:bCs/>
          <w:sz w:val="24"/>
          <w:szCs w:val="24"/>
          <w:lang w:val="uk-UA"/>
        </w:rPr>
        <w:t xml:space="preserve">     Віталій  КАРАБАНОВ</w:t>
      </w:r>
    </w:p>
    <w:sectPr w:rsidR="00B374B8" w:rsidRPr="004D45F2" w:rsidSect="001F7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5403D" w14:textId="77777777" w:rsidR="00217049" w:rsidRDefault="00217049">
      <w:r>
        <w:separator/>
      </w:r>
    </w:p>
  </w:endnote>
  <w:endnote w:type="continuationSeparator" w:id="0">
    <w:p w14:paraId="059178AC" w14:textId="77777777" w:rsidR="00217049" w:rsidRDefault="0021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049B9" w14:textId="77777777" w:rsidR="00217049" w:rsidRDefault="00217049">
      <w:r>
        <w:separator/>
      </w:r>
    </w:p>
  </w:footnote>
  <w:footnote w:type="continuationSeparator" w:id="0">
    <w:p w14:paraId="5EEB2BB0" w14:textId="77777777" w:rsidR="00217049" w:rsidRDefault="0021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6pt" o:preferrelative="f" filled="t">
          <v:fill color2="black"/>
          <v:imagedata r:id="rId1" o:title=""/>
        </v:shape>
        <o:OLEObject Type="Embed" ProgID="Word.Picture.8" ShapeID="_x0000_i1025" DrawAspect="Content" ObjectID="_18148753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5D64FD"/>
    <w:multiLevelType w:val="multilevel"/>
    <w:tmpl w:val="391681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C66F27"/>
    <w:multiLevelType w:val="hybridMultilevel"/>
    <w:tmpl w:val="C24EC5F4"/>
    <w:lvl w:ilvl="0" w:tplc="C61461A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D22F70"/>
    <w:multiLevelType w:val="hybridMultilevel"/>
    <w:tmpl w:val="1936B0F8"/>
    <w:lvl w:ilvl="0" w:tplc="5830A4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10"/>
  </w:num>
  <w:num w:numId="3" w16cid:durableId="1722051218">
    <w:abstractNumId w:val="5"/>
  </w:num>
  <w:num w:numId="4" w16cid:durableId="149056044">
    <w:abstractNumId w:val="6"/>
  </w:num>
  <w:num w:numId="5" w16cid:durableId="296616466">
    <w:abstractNumId w:val="3"/>
  </w:num>
  <w:num w:numId="6" w16cid:durableId="1211259191">
    <w:abstractNumId w:val="9"/>
  </w:num>
  <w:num w:numId="7" w16cid:durableId="190194296">
    <w:abstractNumId w:val="11"/>
  </w:num>
  <w:num w:numId="8" w16cid:durableId="534540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8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604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753673352">
    <w:abstractNumId w:val="7"/>
  </w:num>
  <w:num w:numId="13" w16cid:durableId="819462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13056"/>
    <w:rsid w:val="00015588"/>
    <w:rsid w:val="00024968"/>
    <w:rsid w:val="000427CD"/>
    <w:rsid w:val="000444B1"/>
    <w:rsid w:val="00062E55"/>
    <w:rsid w:val="00065C26"/>
    <w:rsid w:val="00096B8D"/>
    <w:rsid w:val="000A0999"/>
    <w:rsid w:val="000A26AD"/>
    <w:rsid w:val="000A7C80"/>
    <w:rsid w:val="000B7224"/>
    <w:rsid w:val="000C4AB8"/>
    <w:rsid w:val="000C5A02"/>
    <w:rsid w:val="000D417F"/>
    <w:rsid w:val="000E059E"/>
    <w:rsid w:val="000E1EB5"/>
    <w:rsid w:val="000E38C4"/>
    <w:rsid w:val="000F1A74"/>
    <w:rsid w:val="000F297C"/>
    <w:rsid w:val="000F72AD"/>
    <w:rsid w:val="001052D2"/>
    <w:rsid w:val="00134FE4"/>
    <w:rsid w:val="001364A7"/>
    <w:rsid w:val="0014219C"/>
    <w:rsid w:val="001566A8"/>
    <w:rsid w:val="001653E9"/>
    <w:rsid w:val="001856CA"/>
    <w:rsid w:val="001A6F51"/>
    <w:rsid w:val="001A775B"/>
    <w:rsid w:val="001D4BCB"/>
    <w:rsid w:val="001E1F17"/>
    <w:rsid w:val="001E326C"/>
    <w:rsid w:val="001F7BBF"/>
    <w:rsid w:val="0020132A"/>
    <w:rsid w:val="0021228C"/>
    <w:rsid w:val="00217049"/>
    <w:rsid w:val="0021733D"/>
    <w:rsid w:val="002215DD"/>
    <w:rsid w:val="00224314"/>
    <w:rsid w:val="00234B71"/>
    <w:rsid w:val="002501CD"/>
    <w:rsid w:val="00254F86"/>
    <w:rsid w:val="0026205F"/>
    <w:rsid w:val="002709DB"/>
    <w:rsid w:val="002757B3"/>
    <w:rsid w:val="002850C9"/>
    <w:rsid w:val="0028700B"/>
    <w:rsid w:val="002875B8"/>
    <w:rsid w:val="00287C63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05FD6"/>
    <w:rsid w:val="0031016B"/>
    <w:rsid w:val="003116CA"/>
    <w:rsid w:val="00317F58"/>
    <w:rsid w:val="003203B5"/>
    <w:rsid w:val="00347E56"/>
    <w:rsid w:val="0035767C"/>
    <w:rsid w:val="00373BD8"/>
    <w:rsid w:val="00387449"/>
    <w:rsid w:val="00397324"/>
    <w:rsid w:val="003A76D6"/>
    <w:rsid w:val="003B138F"/>
    <w:rsid w:val="003B26A6"/>
    <w:rsid w:val="003C2EED"/>
    <w:rsid w:val="003C5505"/>
    <w:rsid w:val="003D7FB3"/>
    <w:rsid w:val="003E308A"/>
    <w:rsid w:val="003E3517"/>
    <w:rsid w:val="003E42B9"/>
    <w:rsid w:val="003E4572"/>
    <w:rsid w:val="004173E1"/>
    <w:rsid w:val="004274DD"/>
    <w:rsid w:val="00440575"/>
    <w:rsid w:val="00447FF9"/>
    <w:rsid w:val="00451526"/>
    <w:rsid w:val="004604C0"/>
    <w:rsid w:val="004704AC"/>
    <w:rsid w:val="004945CB"/>
    <w:rsid w:val="004C229C"/>
    <w:rsid w:val="004C340E"/>
    <w:rsid w:val="004C5271"/>
    <w:rsid w:val="004C6A64"/>
    <w:rsid w:val="004D2EA0"/>
    <w:rsid w:val="004D3212"/>
    <w:rsid w:val="004D45F2"/>
    <w:rsid w:val="004F5242"/>
    <w:rsid w:val="00512CF0"/>
    <w:rsid w:val="00525331"/>
    <w:rsid w:val="005342C9"/>
    <w:rsid w:val="0054115A"/>
    <w:rsid w:val="0057342E"/>
    <w:rsid w:val="005814EB"/>
    <w:rsid w:val="00581EE9"/>
    <w:rsid w:val="00586247"/>
    <w:rsid w:val="00587B2F"/>
    <w:rsid w:val="005A24E1"/>
    <w:rsid w:val="005A5E5F"/>
    <w:rsid w:val="005C1D50"/>
    <w:rsid w:val="005C4621"/>
    <w:rsid w:val="005E0039"/>
    <w:rsid w:val="005E245C"/>
    <w:rsid w:val="005E4003"/>
    <w:rsid w:val="005E60C8"/>
    <w:rsid w:val="005F6E0C"/>
    <w:rsid w:val="00611F1A"/>
    <w:rsid w:val="00622664"/>
    <w:rsid w:val="00635091"/>
    <w:rsid w:val="00641FB0"/>
    <w:rsid w:val="0064495C"/>
    <w:rsid w:val="006538B5"/>
    <w:rsid w:val="006707B0"/>
    <w:rsid w:val="0067738F"/>
    <w:rsid w:val="00687DD6"/>
    <w:rsid w:val="006B13C1"/>
    <w:rsid w:val="006C0721"/>
    <w:rsid w:val="006C0C60"/>
    <w:rsid w:val="006C55AD"/>
    <w:rsid w:val="006D3017"/>
    <w:rsid w:val="006F26B6"/>
    <w:rsid w:val="007013E4"/>
    <w:rsid w:val="00710D14"/>
    <w:rsid w:val="007271B1"/>
    <w:rsid w:val="0073266E"/>
    <w:rsid w:val="0073334E"/>
    <w:rsid w:val="00742245"/>
    <w:rsid w:val="007516D1"/>
    <w:rsid w:val="00765373"/>
    <w:rsid w:val="00785B1E"/>
    <w:rsid w:val="00793094"/>
    <w:rsid w:val="007B23DD"/>
    <w:rsid w:val="007E7EA8"/>
    <w:rsid w:val="007F7B83"/>
    <w:rsid w:val="008029B5"/>
    <w:rsid w:val="00814D93"/>
    <w:rsid w:val="008179A1"/>
    <w:rsid w:val="00823DD6"/>
    <w:rsid w:val="00825121"/>
    <w:rsid w:val="008318EA"/>
    <w:rsid w:val="0083266B"/>
    <w:rsid w:val="00842708"/>
    <w:rsid w:val="008612C7"/>
    <w:rsid w:val="00865BAA"/>
    <w:rsid w:val="00897BB5"/>
    <w:rsid w:val="008C2EB2"/>
    <w:rsid w:val="008D5E0E"/>
    <w:rsid w:val="008D67DE"/>
    <w:rsid w:val="00907DE0"/>
    <w:rsid w:val="009123CC"/>
    <w:rsid w:val="00967E2C"/>
    <w:rsid w:val="00976C11"/>
    <w:rsid w:val="00993867"/>
    <w:rsid w:val="009B57BE"/>
    <w:rsid w:val="009C4CDF"/>
    <w:rsid w:val="009C7D4F"/>
    <w:rsid w:val="009D4796"/>
    <w:rsid w:val="009D6EC2"/>
    <w:rsid w:val="009D7A87"/>
    <w:rsid w:val="009E2C31"/>
    <w:rsid w:val="009E4FC1"/>
    <w:rsid w:val="009E56BE"/>
    <w:rsid w:val="00A0720C"/>
    <w:rsid w:val="00A14AF3"/>
    <w:rsid w:val="00A80401"/>
    <w:rsid w:val="00AB2D0A"/>
    <w:rsid w:val="00AB6C8B"/>
    <w:rsid w:val="00AC3578"/>
    <w:rsid w:val="00AC7FC7"/>
    <w:rsid w:val="00AE2927"/>
    <w:rsid w:val="00AE7639"/>
    <w:rsid w:val="00B170A9"/>
    <w:rsid w:val="00B35A81"/>
    <w:rsid w:val="00B374B8"/>
    <w:rsid w:val="00B5536A"/>
    <w:rsid w:val="00B61F26"/>
    <w:rsid w:val="00B75D94"/>
    <w:rsid w:val="00B84399"/>
    <w:rsid w:val="00B97478"/>
    <w:rsid w:val="00BA27D3"/>
    <w:rsid w:val="00BC62A8"/>
    <w:rsid w:val="00BF396E"/>
    <w:rsid w:val="00BF63B0"/>
    <w:rsid w:val="00C07BF9"/>
    <w:rsid w:val="00C16887"/>
    <w:rsid w:val="00C30FCB"/>
    <w:rsid w:val="00C31507"/>
    <w:rsid w:val="00C3256A"/>
    <w:rsid w:val="00C60505"/>
    <w:rsid w:val="00C84A31"/>
    <w:rsid w:val="00CA5B1B"/>
    <w:rsid w:val="00CB1477"/>
    <w:rsid w:val="00CB15BB"/>
    <w:rsid w:val="00CB1D89"/>
    <w:rsid w:val="00CB242B"/>
    <w:rsid w:val="00CB2A9B"/>
    <w:rsid w:val="00CB4278"/>
    <w:rsid w:val="00CD0D5A"/>
    <w:rsid w:val="00CD1F80"/>
    <w:rsid w:val="00D119A6"/>
    <w:rsid w:val="00D37319"/>
    <w:rsid w:val="00D42177"/>
    <w:rsid w:val="00D469B7"/>
    <w:rsid w:val="00D52DD8"/>
    <w:rsid w:val="00D64E4B"/>
    <w:rsid w:val="00D72E89"/>
    <w:rsid w:val="00D732FA"/>
    <w:rsid w:val="00D81093"/>
    <w:rsid w:val="00DA2C47"/>
    <w:rsid w:val="00DB36A0"/>
    <w:rsid w:val="00DC20C8"/>
    <w:rsid w:val="00DD7E97"/>
    <w:rsid w:val="00DE1EFB"/>
    <w:rsid w:val="00DE33A2"/>
    <w:rsid w:val="00E030C4"/>
    <w:rsid w:val="00E244AA"/>
    <w:rsid w:val="00E40AAB"/>
    <w:rsid w:val="00E44116"/>
    <w:rsid w:val="00E44320"/>
    <w:rsid w:val="00E45662"/>
    <w:rsid w:val="00E52807"/>
    <w:rsid w:val="00E65E9B"/>
    <w:rsid w:val="00E671C8"/>
    <w:rsid w:val="00E70789"/>
    <w:rsid w:val="00E83BB6"/>
    <w:rsid w:val="00E84FB2"/>
    <w:rsid w:val="00E938E6"/>
    <w:rsid w:val="00EA086D"/>
    <w:rsid w:val="00EB187F"/>
    <w:rsid w:val="00EC3978"/>
    <w:rsid w:val="00EE5030"/>
    <w:rsid w:val="00EF03A8"/>
    <w:rsid w:val="00F048A2"/>
    <w:rsid w:val="00F052BB"/>
    <w:rsid w:val="00F07A0E"/>
    <w:rsid w:val="00F10338"/>
    <w:rsid w:val="00F12EC0"/>
    <w:rsid w:val="00F13DD7"/>
    <w:rsid w:val="00F21007"/>
    <w:rsid w:val="00F21262"/>
    <w:rsid w:val="00F31188"/>
    <w:rsid w:val="00F3484A"/>
    <w:rsid w:val="00F42720"/>
    <w:rsid w:val="00F42F76"/>
    <w:rsid w:val="00F454C6"/>
    <w:rsid w:val="00F465FD"/>
    <w:rsid w:val="00F539F0"/>
    <w:rsid w:val="00F612F7"/>
    <w:rsid w:val="00F63586"/>
    <w:rsid w:val="00F64D0B"/>
    <w:rsid w:val="00F71F5B"/>
    <w:rsid w:val="00FA27A3"/>
    <w:rsid w:val="00FB78D7"/>
    <w:rsid w:val="00FD1F42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E9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24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45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2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6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1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617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804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2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3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2257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2025-04-17T07:57:00Z</cp:lastPrinted>
  <dcterms:created xsi:type="dcterms:W3CDTF">2025-07-24T12:16:00Z</dcterms:created>
  <dcterms:modified xsi:type="dcterms:W3CDTF">2025-07-24T12:16:00Z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