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6518E433" w:rsidR="004E6C22" w:rsidRDefault="00B16960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11.02.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967F1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186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49B11292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</w:t>
      </w:r>
      <w:r w:rsidR="00967F1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гаражу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967F1E">
        <w:rPr>
          <w:rFonts w:ascii="Times New Roman" w:hAnsi="Times New Roman" w:cs="Times New Roman"/>
          <w:b/>
          <w:sz w:val="24"/>
          <w:szCs w:val="24"/>
          <w:lang w:val="uk-UA"/>
        </w:rPr>
        <w:t>в м. Балаклія, по вул. Котляревського</w:t>
      </w:r>
      <w:r w:rsidR="00E82847"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0AF74622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C14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AD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актуальної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гара</w:t>
      </w:r>
      <w:r w:rsidR="00AD1041">
        <w:rPr>
          <w:rFonts w:ascii="Times New Roman" w:hAnsi="Times New Roman" w:cs="Times New Roman"/>
          <w:sz w:val="24"/>
          <w:szCs w:val="24"/>
          <w:lang w:val="uk-UA"/>
        </w:rPr>
        <w:t xml:space="preserve">жу по вул. Котляревського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7F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4E6C22">
        <w:rPr>
          <w:rFonts w:ascii="Times New Roman" w:hAnsi="Times New Roman"/>
          <w:sz w:val="24"/>
          <w:szCs w:val="24"/>
          <w:lang w:val="uk-UA"/>
        </w:rPr>
        <w:t xml:space="preserve"> р.,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7D8538A4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967F1E">
        <w:rPr>
          <w:rFonts w:eastAsia="Calibri"/>
          <w:sz w:val="24"/>
          <w:szCs w:val="24"/>
          <w:lang w:val="uk-UA" w:eastAsia="en-US"/>
        </w:rPr>
        <w:t>гаражу</w:t>
      </w:r>
      <w:r w:rsidR="00AD1041">
        <w:rPr>
          <w:rFonts w:eastAsia="Calibri"/>
          <w:sz w:val="24"/>
          <w:szCs w:val="24"/>
          <w:lang w:val="uk-UA" w:eastAsia="en-US"/>
        </w:rPr>
        <w:t xml:space="preserve"> </w:t>
      </w:r>
      <w:r w:rsidR="00776C14">
        <w:rPr>
          <w:rFonts w:eastAsia="Calibri"/>
          <w:sz w:val="24"/>
          <w:szCs w:val="24"/>
          <w:lang w:val="uk-UA" w:eastAsia="en-US"/>
        </w:rPr>
        <w:t>----------</w:t>
      </w:r>
      <w:r w:rsidR="000503C5">
        <w:rPr>
          <w:rFonts w:eastAsia="Calibri"/>
          <w:sz w:val="24"/>
          <w:szCs w:val="24"/>
          <w:lang w:val="uk-UA" w:eastAsia="en-US"/>
        </w:rPr>
        <w:t xml:space="preserve"> (ІДН </w:t>
      </w:r>
      <w:r w:rsidR="00776C14">
        <w:rPr>
          <w:rFonts w:eastAsia="Calibri"/>
          <w:sz w:val="24"/>
          <w:szCs w:val="24"/>
          <w:lang w:val="uk-UA" w:eastAsia="en-US"/>
        </w:rPr>
        <w:t>----</w:t>
      </w:r>
      <w:r w:rsidR="000503C5">
        <w:rPr>
          <w:rFonts w:eastAsia="Calibri"/>
          <w:sz w:val="24"/>
          <w:szCs w:val="24"/>
          <w:lang w:val="uk-UA" w:eastAsia="en-US"/>
        </w:rPr>
        <w:t>)</w:t>
      </w:r>
      <w:r w:rsidR="004E6C22">
        <w:rPr>
          <w:rFonts w:eastAsia="Calibri"/>
          <w:sz w:val="24"/>
          <w:szCs w:val="24"/>
          <w:lang w:val="uk-UA" w:eastAsia="en-US"/>
        </w:rPr>
        <w:t>,</w:t>
      </w:r>
      <w:r w:rsidR="00A03807">
        <w:rPr>
          <w:rFonts w:eastAsia="Calibri"/>
          <w:sz w:val="24"/>
          <w:szCs w:val="24"/>
          <w:lang w:val="uk-UA" w:eastAsia="en-US"/>
        </w:rPr>
        <w:t xml:space="preserve"> згідно заключенню про можливість будівництва господарських будівель – гаражу від 16.08.1989 року,</w:t>
      </w:r>
      <w:r w:rsidR="004E6C22">
        <w:rPr>
          <w:rFonts w:eastAsia="Calibri"/>
          <w:sz w:val="24"/>
          <w:szCs w:val="24"/>
          <w:lang w:val="uk-UA" w:eastAsia="en-US"/>
        </w:rPr>
        <w:t xml:space="preserve">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776C14">
        <w:rPr>
          <w:rFonts w:eastAsia="Calibri"/>
          <w:sz w:val="24"/>
          <w:szCs w:val="24"/>
          <w:lang w:val="uk-UA" w:eastAsia="en-US"/>
        </w:rPr>
        <w:t>------------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2386A0EF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8C617" w14:textId="5D345551" w:rsidR="00A03807" w:rsidRDefault="00A0380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55538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495C" w14:textId="77777777" w:rsidR="00740B21" w:rsidRDefault="00740B21" w:rsidP="00FA2A36">
      <w:pPr>
        <w:spacing w:after="0" w:line="240" w:lineRule="auto"/>
      </w:pPr>
      <w:r>
        <w:separator/>
      </w:r>
    </w:p>
  </w:endnote>
  <w:endnote w:type="continuationSeparator" w:id="0">
    <w:p w14:paraId="01655FE1" w14:textId="77777777" w:rsidR="00740B21" w:rsidRDefault="00740B21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5B43" w14:textId="77777777" w:rsidR="00740B21" w:rsidRDefault="00740B21" w:rsidP="00FA2A36">
      <w:pPr>
        <w:spacing w:after="0" w:line="240" w:lineRule="auto"/>
      </w:pPr>
      <w:r>
        <w:separator/>
      </w:r>
    </w:p>
  </w:footnote>
  <w:footnote w:type="continuationSeparator" w:id="0">
    <w:p w14:paraId="48A3BBFA" w14:textId="77777777" w:rsidR="00740B21" w:rsidRDefault="00740B21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962640">
    <w:abstractNumId w:val="1"/>
  </w:num>
  <w:num w:numId="2" w16cid:durableId="123233912">
    <w:abstractNumId w:val="3"/>
  </w:num>
  <w:num w:numId="3" w16cid:durableId="1161194777">
    <w:abstractNumId w:val="2"/>
  </w:num>
  <w:num w:numId="4" w16cid:durableId="25691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03C5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2927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4FA"/>
    <w:rsid w:val="00301D82"/>
    <w:rsid w:val="00302186"/>
    <w:rsid w:val="00303052"/>
    <w:rsid w:val="00313ADB"/>
    <w:rsid w:val="003169A0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304"/>
    <w:rsid w:val="00730ED2"/>
    <w:rsid w:val="007322CA"/>
    <w:rsid w:val="00736A73"/>
    <w:rsid w:val="00740B21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6C14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24A92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67F1E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3807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130"/>
    <w:rsid w:val="00AB7C70"/>
    <w:rsid w:val="00AC15C0"/>
    <w:rsid w:val="00AD0261"/>
    <w:rsid w:val="00AD1041"/>
    <w:rsid w:val="00AE047C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16960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0463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576C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1F59"/>
    <w:rsid w:val="00FF233D"/>
    <w:rsid w:val="00FF2DA1"/>
    <w:rsid w:val="00FF32A6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207B-EB72-49AF-B2AC-19160282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2025-02-06T14:30:00Z</cp:lastPrinted>
  <dcterms:created xsi:type="dcterms:W3CDTF">2025-05-22T05:21:00Z</dcterms:created>
  <dcterms:modified xsi:type="dcterms:W3CDTF">2025-05-22T05:21:00Z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