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706CA88B" w:rsidR="00643B56" w:rsidRDefault="00F97F14" w:rsidP="008230B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3C7509E">
            <wp:simplePos x="0" y="0"/>
            <wp:positionH relativeFrom="margin">
              <wp:align>center</wp:align>
            </wp:positionH>
            <wp:positionV relativeFrom="page">
              <wp:posOffset>219075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BE196" w14:textId="77777777" w:rsidR="008230B9" w:rsidRPr="008230B9" w:rsidRDefault="008230B9" w:rsidP="008230B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13BA5903" w:rsidR="00B873ED" w:rsidRDefault="008230B9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липня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142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1300</w:t>
      </w:r>
    </w:p>
    <w:p w14:paraId="62D7DB53" w14:textId="77777777" w:rsidR="0061085D" w:rsidRDefault="0061085D" w:rsidP="0061085D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внесення змін до розпорядження начальника</w:t>
      </w:r>
    </w:p>
    <w:p w14:paraId="6329ABDD" w14:textId="77777777" w:rsidR="0061085D" w:rsidRDefault="0061085D" w:rsidP="0061085D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Балаклійської міської військової адміністрації</w:t>
      </w:r>
    </w:p>
    <w:p w14:paraId="1BCF3A96" w14:textId="77777777" w:rsidR="0061085D" w:rsidRDefault="0061085D" w:rsidP="0037489C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</w:t>
      </w:r>
    </w:p>
    <w:p w14:paraId="5B617983" w14:textId="77777777" w:rsidR="0061085D" w:rsidRDefault="0061085D" w:rsidP="0037489C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108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412 «</w:t>
      </w:r>
      <w:r w:rsidR="0037489C"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Про передачу у постійне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7489C"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користування земельної </w:t>
      </w:r>
    </w:p>
    <w:p w14:paraId="4DC2DDA8" w14:textId="5EB185A8" w:rsidR="0037489C" w:rsidRPr="0061085D" w:rsidRDefault="0037489C" w:rsidP="0061085D">
      <w:pPr>
        <w:pStyle w:val="a5"/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ділянки кадастровий номер</w:t>
      </w:r>
      <w:r w:rsidR="0061085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632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0288005</w:t>
      </w: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:00:00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052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14:paraId="47BE4EF9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uk-UA"/>
        </w:rPr>
      </w:pPr>
    </w:p>
    <w:p w14:paraId="6AE8713C" w14:textId="04302D7F" w:rsidR="0037489C" w:rsidRPr="0037489C" w:rsidRDefault="00774BA3" w:rsidP="00774BA3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К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еруючись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82519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2519E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82519E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«Про введення воєнного стану в Україні» (зі змінами),</w:t>
      </w:r>
      <w:r w:rsidR="0082519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82519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8251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8251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0" w:name="_Hlk170824324"/>
      <w:r w:rsidR="0082519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0"/>
      <w:r w:rsidR="0082519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82519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519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82519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                       </w:t>
      </w:r>
      <w:proofErr w:type="spellStart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ст.ст</w:t>
      </w:r>
      <w:proofErr w:type="spellEnd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12, 83, 92, 79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uk-UA"/>
        </w:rPr>
        <w:t>1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116, 120, 122, 122, 125, 126, 186, п. п. 24 розділу Х «Перехідні положення» Земельного кодексу України, ст. ст. 25, 55 Закону України «Про землеустрій», ст. 4 Закону України  «Про державну реєстрацію речових прав на  нерухоме майно та їх обтяжень», з метою раціонального та ефективного використання земельних ресурсів,</w:t>
      </w:r>
    </w:p>
    <w:p w14:paraId="724CEF46" w14:textId="77777777" w:rsidR="0037489C" w:rsidRPr="0037489C" w:rsidRDefault="0037489C" w:rsidP="0091607C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</w:p>
    <w:p w14:paraId="0C84409A" w14:textId="6EBD6317" w:rsidR="0037489C" w:rsidRPr="00774BA3" w:rsidRDefault="0037489C" w:rsidP="0082519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3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3B94B043" w14:textId="77777777" w:rsidR="008230B9" w:rsidRDefault="009C18F7" w:rsidP="009C18F7">
      <w:pPr>
        <w:pStyle w:val="a5"/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Ізюмського району Харківської області від 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>412</w:t>
      </w:r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 xml:space="preserve">,  виклавши 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>новій редакції</w:t>
      </w:r>
      <w:r w:rsidR="00774BA3">
        <w:rPr>
          <w:sz w:val="24"/>
          <w:szCs w:val="24"/>
          <w:lang w:val="uk-UA"/>
        </w:rPr>
        <w:t xml:space="preserve">: </w:t>
      </w:r>
    </w:p>
    <w:p w14:paraId="2CEDFF4B" w14:textId="606E0D92" w:rsidR="003C5CA0" w:rsidRPr="0037489C" w:rsidRDefault="008230B9" w:rsidP="008230B9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774BA3">
        <w:rPr>
          <w:sz w:val="24"/>
          <w:szCs w:val="24"/>
          <w:lang w:val="uk-UA"/>
        </w:rPr>
        <w:t>«</w:t>
      </w:r>
      <w:r w:rsidR="00774BA3" w:rsidRPr="00A531F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74BA3">
        <w:rPr>
          <w:sz w:val="24"/>
          <w:szCs w:val="24"/>
          <w:lang w:val="uk-UA"/>
        </w:rPr>
        <w:t>.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proofErr w:type="spellStart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Проєкт</w:t>
      </w:r>
      <w:proofErr w:type="spellEnd"/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 постійне користування </w:t>
      </w:r>
      <w:r w:rsidR="00F042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</w:t>
      </w:r>
      <w:r w:rsidR="00E27C71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із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земель житлової та громадської забудови для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будівництва  та  обслуговування  будівель  </w:t>
      </w:r>
      <w:r w:rsidR="00E27C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 та релігійних організацій, (код КВЦПЗД  03.04) розташованої </w:t>
      </w:r>
      <w:r w:rsidR="00F042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Ізюмського району Харківської області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3C5CA0" w:rsidRPr="009C18F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кадастровий номер 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63202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="003C5CA0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052, 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розроблену </w:t>
      </w:r>
      <w:r w:rsidR="00E27C71">
        <w:rPr>
          <w:rFonts w:ascii="Times New Roman" w:hAnsi="Times New Roman" w:cs="Times New Roman"/>
          <w:sz w:val="24"/>
          <w:szCs w:val="24"/>
          <w:lang w:val="uk-UA"/>
        </w:rPr>
        <w:t>ТОВ «Підприємство</w:t>
      </w:r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27C71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7489C" w:rsidRPr="0037489C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10555C3F" w14:textId="283F83A4" w:rsidR="0037489C" w:rsidRPr="0037489C" w:rsidRDefault="0037489C" w:rsidP="0082519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Передати із земель комунальної власності Балаклійської міської територіальної громади Ізюмського району Харківської області у постійне користування </w:t>
      </w:r>
      <w:r w:rsidR="00F042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із земель житлової та громадської забудови                  для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будівництва  та  обслуговування  будівель  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громадських  та релігійних організацій,                      (код КВЦПЗД  03.04) розташованої в </w:t>
      </w:r>
      <w:r w:rsidR="00F0420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--------------------------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Ізюмського району Харківської області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земельну ділянку 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площею 0,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1000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кадастровий номер 63202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</w:t>
      </w:r>
      <w:r w:rsidR="00774BA3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8251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C093CF" w14:textId="5C91A902" w:rsidR="0037489C" w:rsidRDefault="0037489C" w:rsidP="0091607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74BA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Релігійній Громаді Християн Віри Євангельської в м. Балаклія</w:t>
      </w:r>
      <w:r w:rsidR="0082519E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3C5CA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здійснити заходи щодо 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державн</w:t>
      </w:r>
      <w:r w:rsidR="003C5CA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</w:t>
      </w:r>
      <w:r w:rsidR="003C5CA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7489C">
        <w:rPr>
          <w:rFonts w:ascii="Times New Roman" w:hAnsi="Times New Roman" w:cs="Times New Roman"/>
          <w:sz w:val="24"/>
          <w:szCs w:val="24"/>
          <w:lang w:val="uk-UA"/>
        </w:rPr>
        <w:t xml:space="preserve"> права постійного користування на земельну ділянку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площею 0,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1000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га кадастровий номер 63202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88005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:00:00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:0</w:t>
      </w:r>
      <w:r w:rsidR="0082519E">
        <w:rPr>
          <w:rFonts w:ascii="Times New Roman" w:hAnsi="Times New Roman" w:cs="Times New Roman"/>
          <w:bCs/>
          <w:iCs/>
          <w:sz w:val="24"/>
          <w:szCs w:val="24"/>
          <w:lang w:val="uk-UA"/>
        </w:rPr>
        <w:t>052</w:t>
      </w:r>
      <w:r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6BA94FF1" w14:textId="77777777" w:rsidR="008230B9" w:rsidRPr="0037489C" w:rsidRDefault="008230B9" w:rsidP="0091607C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14:paraId="4122B76A" w14:textId="087E827B" w:rsidR="00774BA3" w:rsidRPr="00C20F9D" w:rsidRDefault="008230B9" w:rsidP="00774BA3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>4</w:t>
      </w:r>
      <w:r w:rsidR="0037489C" w:rsidRPr="00374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  <w:r w:rsidR="0037489C" w:rsidRPr="0037489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74BA3" w:rsidRPr="00774BA3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заступника начальника Балаклійської міської військової адміністрації Харківської області Тетяну ГРУНСЬКУ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74BA3" w:rsidRPr="00C20F9D">
        <w:rPr>
          <w:sz w:val="24"/>
          <w:szCs w:val="24"/>
          <w:lang w:val="uk-UA"/>
        </w:rPr>
        <w:t>.</w:t>
      </w:r>
    </w:p>
    <w:p w14:paraId="44161EBE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FA6489A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93BECCC" w14:textId="77777777" w:rsidR="0037489C" w:rsidRPr="0037489C" w:rsidRDefault="0037489C" w:rsidP="0037489C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        </w:t>
      </w:r>
    </w:p>
    <w:p w14:paraId="1AF8386F" w14:textId="28B5B044" w:rsidR="0037489C" w:rsidRPr="0037489C" w:rsidRDefault="0037489C" w:rsidP="0037489C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531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37489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Віталій КАРАБАНОВ</w:t>
      </w:r>
    </w:p>
    <w:p w14:paraId="3F99CA7F" w14:textId="77777777" w:rsidR="0037489C" w:rsidRDefault="0037489C" w:rsidP="0037489C">
      <w:pPr>
        <w:pStyle w:val="a5"/>
        <w:rPr>
          <w:b/>
          <w:lang w:val="uk-UA"/>
        </w:rPr>
      </w:pPr>
    </w:p>
    <w:p w14:paraId="09FA519E" w14:textId="77777777" w:rsidR="0037489C" w:rsidRDefault="0037489C" w:rsidP="0037489C">
      <w:pPr>
        <w:ind w:hanging="142"/>
        <w:jc w:val="both"/>
        <w:rPr>
          <w:b/>
          <w:sz w:val="28"/>
          <w:szCs w:val="28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230B9">
      <w:pgSz w:w="11906" w:h="16838"/>
      <w:pgMar w:top="851" w:right="567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D62D" w14:textId="77777777" w:rsidR="00872D59" w:rsidRDefault="00872D59" w:rsidP="008230B9">
      <w:pPr>
        <w:spacing w:after="0" w:line="240" w:lineRule="auto"/>
      </w:pPr>
      <w:r>
        <w:separator/>
      </w:r>
    </w:p>
  </w:endnote>
  <w:endnote w:type="continuationSeparator" w:id="0">
    <w:p w14:paraId="775F9A24" w14:textId="77777777" w:rsidR="00872D59" w:rsidRDefault="00872D59" w:rsidP="008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DFC1" w14:textId="77777777" w:rsidR="00872D59" w:rsidRDefault="00872D59" w:rsidP="008230B9">
      <w:pPr>
        <w:spacing w:after="0" w:line="240" w:lineRule="auto"/>
      </w:pPr>
      <w:r>
        <w:separator/>
      </w:r>
    </w:p>
  </w:footnote>
  <w:footnote w:type="continuationSeparator" w:id="0">
    <w:p w14:paraId="6116974D" w14:textId="77777777" w:rsidR="00872D59" w:rsidRDefault="00872D59" w:rsidP="0082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71C1"/>
    <w:multiLevelType w:val="hybridMultilevel"/>
    <w:tmpl w:val="2E2E1FFA"/>
    <w:lvl w:ilvl="0" w:tplc="5C0CC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7"/>
  </w:num>
  <w:num w:numId="2" w16cid:durableId="375395678">
    <w:abstractNumId w:val="11"/>
  </w:num>
  <w:num w:numId="3" w16cid:durableId="435489227">
    <w:abstractNumId w:val="8"/>
  </w:num>
  <w:num w:numId="4" w16cid:durableId="304090985">
    <w:abstractNumId w:val="12"/>
  </w:num>
  <w:num w:numId="5" w16cid:durableId="1459303600">
    <w:abstractNumId w:val="2"/>
  </w:num>
  <w:num w:numId="6" w16cid:durableId="101077743">
    <w:abstractNumId w:val="10"/>
  </w:num>
  <w:num w:numId="7" w16cid:durableId="1263537057">
    <w:abstractNumId w:val="9"/>
  </w:num>
  <w:num w:numId="8" w16cid:durableId="27488141">
    <w:abstractNumId w:val="0"/>
  </w:num>
  <w:num w:numId="9" w16cid:durableId="922644349">
    <w:abstractNumId w:val="5"/>
  </w:num>
  <w:num w:numId="10" w16cid:durableId="2129398317">
    <w:abstractNumId w:val="1"/>
  </w:num>
  <w:num w:numId="11" w16cid:durableId="784886667">
    <w:abstractNumId w:val="6"/>
  </w:num>
  <w:num w:numId="12" w16cid:durableId="790440450">
    <w:abstractNumId w:val="13"/>
  </w:num>
  <w:num w:numId="13" w16cid:durableId="323779583">
    <w:abstractNumId w:val="3"/>
  </w:num>
  <w:num w:numId="14" w16cid:durableId="360277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2062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2331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489C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0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085D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0741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4BA3"/>
    <w:rsid w:val="007768A1"/>
    <w:rsid w:val="00786046"/>
    <w:rsid w:val="00790E83"/>
    <w:rsid w:val="007961F6"/>
    <w:rsid w:val="007A1127"/>
    <w:rsid w:val="007A23C7"/>
    <w:rsid w:val="007A3730"/>
    <w:rsid w:val="007A3CCF"/>
    <w:rsid w:val="007A4307"/>
    <w:rsid w:val="007A4317"/>
    <w:rsid w:val="007A6858"/>
    <w:rsid w:val="007A7615"/>
    <w:rsid w:val="007B4D6B"/>
    <w:rsid w:val="007B4E9A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18F"/>
    <w:rsid w:val="007E5FFC"/>
    <w:rsid w:val="007E6157"/>
    <w:rsid w:val="007F08F2"/>
    <w:rsid w:val="007F30ED"/>
    <w:rsid w:val="007F70E2"/>
    <w:rsid w:val="007F7531"/>
    <w:rsid w:val="00806B5D"/>
    <w:rsid w:val="0080797D"/>
    <w:rsid w:val="00811CFF"/>
    <w:rsid w:val="008127F6"/>
    <w:rsid w:val="00814D73"/>
    <w:rsid w:val="00816206"/>
    <w:rsid w:val="008230B9"/>
    <w:rsid w:val="0082519E"/>
    <w:rsid w:val="00826502"/>
    <w:rsid w:val="008269DE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67377"/>
    <w:rsid w:val="00871A91"/>
    <w:rsid w:val="00871D06"/>
    <w:rsid w:val="00872D59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2498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1607C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18F7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20E1"/>
    <w:rsid w:val="00A33C91"/>
    <w:rsid w:val="00A414D0"/>
    <w:rsid w:val="00A42E43"/>
    <w:rsid w:val="00A43831"/>
    <w:rsid w:val="00A45383"/>
    <w:rsid w:val="00A45F12"/>
    <w:rsid w:val="00A467BE"/>
    <w:rsid w:val="00A469F1"/>
    <w:rsid w:val="00A51377"/>
    <w:rsid w:val="00A531F9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39AB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B5D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27C71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4207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qFormat/>
    <w:rsid w:val="0061085D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1085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230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2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2025-07-15T13:46:00Z</cp:lastPrinted>
  <dcterms:created xsi:type="dcterms:W3CDTF">2025-08-04T07:29:00Z</dcterms:created>
  <dcterms:modified xsi:type="dcterms:W3CDTF">2025-08-04T07:29:00Z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