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70DE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F43F40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CF5824B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194313D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DA9A99D" w14:textId="521B25C2" w:rsidR="001A034B" w:rsidRPr="006D6CEB" w:rsidRDefault="00A8633A" w:rsidP="006D6CEB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квітня </w:t>
      </w:r>
      <w:r w:rsidR="00154248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C80F51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</w:t>
      </w:r>
      <w:r w:rsidR="0060424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604246">
        <w:rPr>
          <w:sz w:val="28"/>
          <w:szCs w:val="28"/>
          <w:lang w:val="uk-UA"/>
        </w:rPr>
        <w:t xml:space="preserve"> </w:t>
      </w:r>
      <w:r w:rsidR="00247BB2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154248"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604</w:t>
      </w:r>
      <w:r w:rsidR="00836895">
        <w:rPr>
          <w:sz w:val="28"/>
          <w:szCs w:val="28"/>
          <w:lang w:val="uk-UA"/>
        </w:rPr>
        <w:t xml:space="preserve">                                           </w:t>
      </w:r>
    </w:p>
    <w:p w14:paraId="62EB42E0" w14:textId="77777777" w:rsidR="00E61AD0" w:rsidRDefault="00E61AD0" w:rsidP="00E61AD0">
      <w:pPr>
        <w:jc w:val="both"/>
        <w:rPr>
          <w:b/>
          <w:sz w:val="24"/>
          <w:szCs w:val="24"/>
          <w:lang w:val="uk-UA"/>
        </w:rPr>
      </w:pPr>
      <w:bookmarkStart w:id="0" w:name="_Hlk193871893"/>
      <w:bookmarkStart w:id="1" w:name="_Hlk62553289"/>
      <w:r w:rsidRPr="00E61AD0">
        <w:rPr>
          <w:b/>
          <w:sz w:val="24"/>
          <w:szCs w:val="24"/>
          <w:lang w:val="uk-UA"/>
        </w:rPr>
        <w:t xml:space="preserve">Про затвердження технічної документації з нормативної грошової </w:t>
      </w:r>
    </w:p>
    <w:p w14:paraId="7ACB580A" w14:textId="77777777" w:rsidR="00E61AD0" w:rsidRDefault="00E61AD0" w:rsidP="00E61AD0">
      <w:pPr>
        <w:jc w:val="both"/>
        <w:rPr>
          <w:b/>
          <w:sz w:val="24"/>
          <w:szCs w:val="24"/>
          <w:lang w:val="uk-UA"/>
        </w:rPr>
      </w:pPr>
      <w:r w:rsidRPr="00E61AD0">
        <w:rPr>
          <w:b/>
          <w:sz w:val="24"/>
          <w:szCs w:val="24"/>
          <w:lang w:val="uk-UA"/>
        </w:rPr>
        <w:t>оцінки земельн</w:t>
      </w:r>
      <w:r>
        <w:rPr>
          <w:b/>
          <w:sz w:val="24"/>
          <w:szCs w:val="24"/>
          <w:lang w:val="uk-UA"/>
        </w:rPr>
        <w:t xml:space="preserve">их </w:t>
      </w:r>
      <w:r w:rsidRPr="00E61AD0">
        <w:rPr>
          <w:b/>
          <w:sz w:val="24"/>
          <w:szCs w:val="24"/>
          <w:lang w:val="uk-UA"/>
        </w:rPr>
        <w:t>ділян</w:t>
      </w:r>
      <w:r>
        <w:rPr>
          <w:b/>
          <w:sz w:val="24"/>
          <w:szCs w:val="24"/>
          <w:lang w:val="uk-UA"/>
        </w:rPr>
        <w:t xml:space="preserve">ок розташованих за межами населених </w:t>
      </w:r>
    </w:p>
    <w:p w14:paraId="49668D6B" w14:textId="77777777" w:rsidR="00E61AD0" w:rsidRDefault="00E61AD0" w:rsidP="00E61AD0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пунктів на території Балаклійської міської ради Ізюмського району </w:t>
      </w:r>
    </w:p>
    <w:p w14:paraId="4EDF0FF2" w14:textId="65FD81B9" w:rsidR="00E61AD0" w:rsidRPr="00E61AD0" w:rsidRDefault="00E61AD0" w:rsidP="00E61AD0">
      <w:pPr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/>
        </w:rPr>
        <w:t>Харківської області</w:t>
      </w:r>
      <w:r w:rsidRPr="00E61AD0">
        <w:rPr>
          <w:b/>
          <w:sz w:val="24"/>
          <w:szCs w:val="24"/>
          <w:lang w:val="uk-UA"/>
        </w:rPr>
        <w:t xml:space="preserve"> </w:t>
      </w:r>
    </w:p>
    <w:bookmarkEnd w:id="0"/>
    <w:p w14:paraId="2BBC37B7" w14:textId="6EB23D0C" w:rsidR="00E61AD0" w:rsidRDefault="00E61AD0" w:rsidP="00E61AD0">
      <w:pPr>
        <w:tabs>
          <w:tab w:val="left" w:pos="4395"/>
        </w:tabs>
        <w:jc w:val="both"/>
        <w:rPr>
          <w:sz w:val="28"/>
          <w:szCs w:val="28"/>
          <w:lang w:val="uk-UA"/>
        </w:rPr>
      </w:pPr>
    </w:p>
    <w:p w14:paraId="4E625EDB" w14:textId="5698FC3C" w:rsidR="007B2DB0" w:rsidRDefault="000A7CA0" w:rsidP="000A7C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</w:t>
      </w:r>
      <w:r w:rsidR="00A0362C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від 19.03.2025 №12 про затвердження технічної документації з нормативної грошової оцінки земельних ділянок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6320284000:03:000:0433,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6320284000:03:000:0434,</w:t>
      </w:r>
      <w:r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6320284000:03:000:0435,</w:t>
      </w:r>
      <w:r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6320284000:03:000:0436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6320284000:03:000:0437,</w:t>
      </w:r>
      <w:r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6320284000:03:000:0441,</w:t>
      </w:r>
      <w:r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6320284000:03:000:0442, 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6320284000:03:000:0443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 xml:space="preserve"> 6320284000:03:000:0444</w:t>
      </w:r>
      <w:r w:rsidR="00E61AD0" w:rsidRPr="007B2DB0">
        <w:rPr>
          <w:sz w:val="24"/>
          <w:szCs w:val="24"/>
          <w:lang w:val="uk-UA"/>
        </w:rPr>
        <w:t>,</w:t>
      </w:r>
      <w:r w:rsidR="00E61AD0" w:rsidRPr="005E2AE4">
        <w:rPr>
          <w:lang w:val="uk-UA"/>
        </w:rPr>
        <w:t xml:space="preserve"> </w:t>
      </w:r>
    </w:p>
    <w:p w14:paraId="0574578A" w14:textId="5A85D6A8" w:rsidR="0090609E" w:rsidRPr="00DA067A" w:rsidRDefault="000A7CA0" w:rsidP="000A7C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lang w:val="uk-UA"/>
        </w:rPr>
      </w:pPr>
      <w:r w:rsidRPr="005E2AE4">
        <w:rPr>
          <w:rFonts w:ascii="Times New Roman" w:hAnsi="Times New Roman" w:cs="Times New Roman"/>
          <w:sz w:val="24"/>
          <w:szCs w:val="24"/>
          <w:lang w:val="uk-UA"/>
        </w:rPr>
        <w:t>які знаходяться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у власності Т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ОВАРИСТВА З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БМЕЖЕНОЮ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>ІДПОВІДАЛЬНІСТЮ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«ОЛ ЦЕМ» для розміщення та експлуатації основних, підсобних і допоміжних будівель та споруд будівельних організацій та підприємств (КВЦПЗ - 11.03) 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розташован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за межами населених пунктів на території Балаклійської міської ради Ізюмського району Харківської області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Pr="000A7CA0">
        <w:rPr>
          <w:rFonts w:ascii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0A7CA0">
        <w:rPr>
          <w:rFonts w:ascii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Про призначення</w:t>
      </w:r>
      <w:r w:rsidR="00C80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ст.ст. 26, 59 Закону України «Про місцеве самоврядування в Україні»</w:t>
      </w:r>
      <w:r w:rsidRPr="000A7CA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0A7CA0">
        <w:rPr>
          <w:color w:val="000000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ст.12 Земельного кодексу України, ст.23 Закону України «Про оцінку земель», «Методики нормативної грошової оцінки земельних ділянок», що затверджена постановою Кабінету міністрів України №</w:t>
      </w:r>
      <w:r w:rsidR="00DA06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1147 від 03</w:t>
      </w:r>
      <w:r w:rsidR="00DA067A">
        <w:rPr>
          <w:rFonts w:ascii="Times New Roman" w:hAnsi="Times New Roman"/>
          <w:sz w:val="24"/>
          <w:szCs w:val="24"/>
          <w:lang w:val="uk-UA"/>
        </w:rPr>
        <w:t>.11.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2021</w:t>
      </w:r>
      <w:r w:rsidR="00DA067A">
        <w:rPr>
          <w:rFonts w:ascii="Times New Roman" w:hAnsi="Times New Roman"/>
          <w:sz w:val="24"/>
          <w:szCs w:val="24"/>
          <w:lang w:val="uk-UA"/>
        </w:rPr>
        <w:t>,</w:t>
      </w:r>
      <w:r w:rsidR="00E61AD0" w:rsidRPr="00DA0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67A" w:rsidRPr="00DA067A">
        <w:rPr>
          <w:rFonts w:ascii="Times New Roman" w:hAnsi="Times New Roman" w:cs="Times New Roman"/>
          <w:sz w:val="24"/>
          <w:szCs w:val="24"/>
        </w:rPr>
        <w:t>з метою раціонального та ефективного використання земельних ресурсів</w:t>
      </w:r>
    </w:p>
    <w:bookmarkEnd w:id="1"/>
    <w:p w14:paraId="78615166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487C9D7E" w14:textId="79BF03AA" w:rsidR="000F1925" w:rsidRPr="006267A8" w:rsidRDefault="000F1925" w:rsidP="006267A8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6267A8">
        <w:rPr>
          <w:b/>
          <w:bCs/>
          <w:sz w:val="28"/>
          <w:szCs w:val="28"/>
          <w:lang w:val="uk-UA"/>
        </w:rPr>
        <w:t>ЗОБОВ</w:t>
      </w:r>
      <w:r w:rsidR="006267A8" w:rsidRPr="006267A8">
        <w:rPr>
          <w:b/>
          <w:bCs/>
          <w:sz w:val="28"/>
          <w:szCs w:val="28"/>
          <w:lang w:val="uk-UA"/>
        </w:rPr>
        <w:t>’</w:t>
      </w:r>
      <w:r w:rsidRPr="006267A8">
        <w:rPr>
          <w:b/>
          <w:bCs/>
          <w:sz w:val="28"/>
          <w:szCs w:val="28"/>
          <w:lang w:val="uk-UA"/>
        </w:rPr>
        <w:t>ЯЗУЮ:</w:t>
      </w:r>
      <w:r w:rsidRPr="006267A8">
        <w:rPr>
          <w:sz w:val="28"/>
          <w:szCs w:val="28"/>
          <w:lang w:val="uk-UA"/>
        </w:rPr>
        <w:t xml:space="preserve">  </w:t>
      </w:r>
    </w:p>
    <w:p w14:paraId="29B04847" w14:textId="77777777" w:rsidR="007B2DB0" w:rsidRDefault="00794BC7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1. Затвердити технічну документацію з нормативної грошової оцінки земельних </w:t>
      </w:r>
      <w:r w:rsidR="009A6F8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                   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ділянок</w:t>
      </w:r>
      <w:r w:rsid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кадастрові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номери:</w:t>
      </w:r>
    </w:p>
    <w:p w14:paraId="4494EAB2" w14:textId="71206F38" w:rsidR="007B2DB0" w:rsidRDefault="00A90906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BC7">
        <w:rPr>
          <w:rFonts w:ascii="Times New Roman" w:hAnsi="Times New Roman" w:cs="Times New Roman"/>
          <w:sz w:val="24"/>
          <w:szCs w:val="24"/>
          <w:lang w:val="uk-UA"/>
        </w:rPr>
        <w:t>6320284000:03:000:0433,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4BC7">
        <w:rPr>
          <w:rFonts w:ascii="Times New Roman" w:hAnsi="Times New Roman" w:cs="Times New Roman"/>
          <w:sz w:val="24"/>
          <w:szCs w:val="24"/>
          <w:lang w:val="uk-UA"/>
        </w:rPr>
        <w:t>6320284000:03:000:0434, 6320284000:03:000:0435,</w:t>
      </w:r>
      <w:r w:rsidR="005E2AE4" w:rsidRPr="00794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4BC7">
        <w:rPr>
          <w:rFonts w:ascii="Times New Roman" w:hAnsi="Times New Roman" w:cs="Times New Roman"/>
          <w:sz w:val="24"/>
          <w:szCs w:val="24"/>
          <w:lang w:val="uk-UA"/>
        </w:rPr>
        <w:t>6320284000:03:000:0436</w:t>
      </w:r>
      <w:r w:rsidR="00C80F51" w:rsidRPr="00794B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2AE4" w:rsidRPr="00794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4BC7">
        <w:rPr>
          <w:rFonts w:ascii="Times New Roman" w:hAnsi="Times New Roman" w:cs="Times New Roman"/>
          <w:sz w:val="24"/>
          <w:szCs w:val="24"/>
          <w:lang w:val="uk-UA"/>
        </w:rPr>
        <w:t>6320284000:03:000:0437, 6320284000:03:000:0441, 6320284000:03:000:0442,</w:t>
      </w:r>
      <w:r w:rsidR="005E2AE4" w:rsidRPr="00794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794BC7">
        <w:rPr>
          <w:rFonts w:ascii="Times New Roman" w:hAnsi="Times New Roman" w:cs="Times New Roman"/>
          <w:sz w:val="24"/>
          <w:szCs w:val="24"/>
          <w:lang w:val="uk-UA"/>
        </w:rPr>
        <w:t>6320284000:03:000:0443</w:t>
      </w:r>
      <w:r w:rsidR="00C80F51" w:rsidRPr="00794B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2AE4" w:rsidRPr="00794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794BC7">
        <w:rPr>
          <w:rFonts w:ascii="Times New Roman" w:hAnsi="Times New Roman" w:cs="Times New Roman"/>
          <w:sz w:val="24"/>
          <w:szCs w:val="24"/>
          <w:lang w:val="uk-UA"/>
        </w:rPr>
        <w:t>6320284000:03:000:0444</w:t>
      </w:r>
      <w:r w:rsidR="00EA12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A6F8C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8D182D" w14:textId="793589A9" w:rsidR="007B2DB0" w:rsidRDefault="005B4E25" w:rsidP="007B2DB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CA5B69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знаходяться у власності  ТОВАРИСТВА З ОБМЕЖЕНОЮ ВІДПОВІДАЛЬНІСТЮ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CA5B69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«ОЛ ЦЕМ»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основних, підсобних і допоміжних будівель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та споруд будівельних організацій та підприємств (КВЦПЗ - 11.03)</w:t>
      </w:r>
      <w:r w:rsidR="00C80F51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та розташовані за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межами населених пунктів на території Балаклійської міської ради Ізюмського </w:t>
      </w:r>
      <w:r w:rsidR="007B2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 xml:space="preserve">району Харківської області розроблену </w:t>
      </w:r>
      <w:r w:rsidR="00794BC7">
        <w:rPr>
          <w:rFonts w:ascii="Times New Roman" w:hAnsi="Times New Roman" w:cs="Times New Roman"/>
          <w:sz w:val="24"/>
          <w:szCs w:val="24"/>
          <w:lang w:val="uk-UA"/>
        </w:rPr>
        <w:t xml:space="preserve"> ФО-П Радіонова В.В. (додається)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E50545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2. Встановити, що</w:t>
      </w:r>
      <w:r w:rsidR="001E0AFD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нормативна грошова оцінка земель  за межами населеного пункту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території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Балаклійської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міської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територіальної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громади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Ізюмського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району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Харківської </w:t>
      </w:r>
    </w:p>
    <w:p w14:paraId="1D08ECB8" w14:textId="77777777" w:rsidR="007B2DB0" w:rsidRDefault="007B2DB0" w:rsidP="007B2DB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</w:p>
    <w:p w14:paraId="6AD74463" w14:textId="77777777" w:rsidR="007B2DB0" w:rsidRDefault="007B2DB0" w:rsidP="007B2DB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</w:p>
    <w:p w14:paraId="211871C9" w14:textId="77777777" w:rsidR="007B2DB0" w:rsidRDefault="007B2DB0" w:rsidP="007B2DB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</w:p>
    <w:p w14:paraId="6D9FF5A8" w14:textId="5F6782F9" w:rsidR="00794BC7" w:rsidRDefault="000F440E" w:rsidP="007B2DB0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lastRenderedPageBreak/>
        <w:t xml:space="preserve">області 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станом на 06.03.2025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становить: </w:t>
      </w:r>
    </w:p>
    <w:p w14:paraId="3973FA7D" w14:textId="77777777" w:rsidR="00794BC7" w:rsidRDefault="00794BC7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земельна ділянка площею 2,0000 га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6320284000:03:000:0433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0971" w:rsidRPr="00EC097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8335064,64 грн (Вісім мільйонів триста тридцять п’ять тисяч шістдесят чотири гривні 64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7837DAC1" w14:textId="77777777" w:rsidR="00794BC7" w:rsidRDefault="00794BC7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земельна ділянка площею 2,0000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6320284000:03:000:0434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- 8335064,64 грн (Вісім мільйонів триста тридцять п’ять тисяч шістдесят чотири гривні 64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51690091" w14:textId="77777777" w:rsidR="00794BC7" w:rsidRDefault="00794BC7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земельна ділянка площею 2,0000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кадастровий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6320284000:03:000:0435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- 8335064,64 грн (Вісім мільйонів триста тридцять п’ять тисяч шістдесят чотири гривні 64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B6A83DC" w14:textId="67856D4C" w:rsidR="00C76AC4" w:rsidRDefault="00794BC7" w:rsidP="00C76AC4">
      <w:pPr>
        <w:pStyle w:val="a7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земельна ділянка площею 2,0000 га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кадастровий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6320284000:03:000:0436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- 8335064,64 грн (Вісім мільйонів триста тридцять п’ять тисяч шістдесят чотири гривні 64 копійки)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132E929" w14:textId="659385EB" w:rsidR="00C76AC4" w:rsidRDefault="00C76AC4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земельна ділянка площею 2,0000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кадастровий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6320284000:03:000:0437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- 8335064,64 грн (Вісім мільйонів триста тридцять п’ять тисяч шістдесят чотири гривні 64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0175A700" w14:textId="1579B966" w:rsidR="00C76AC4" w:rsidRDefault="00C76AC4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земельна ділянка площею </w:t>
      </w:r>
      <w:r w:rsidR="00A863DB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,</w:t>
      </w:r>
      <w:r w:rsidR="00A863DB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95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00 га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номер 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6320284000:03:000:0441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- 8126688,02 грн (Вісім мільйонів сто двадцять шість тисяч шістсот вісімдесят вісім гривень 02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2B3A83" w14:textId="7322B4A9" w:rsidR="00C76AC4" w:rsidRDefault="00C76AC4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земельна ділянка площею</w:t>
      </w:r>
      <w:r w:rsidR="00A863DB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1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,</w:t>
      </w:r>
      <w:r w:rsidR="00A863DB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98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00 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кадастровий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6320284000:03:000:0442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- 8251713,99 грн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>(Вісім мільйонів двісті п’ятдесят одна тисяча сімсот тринадцять гривні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>99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2DC36A3C" w14:textId="2C0FBF18" w:rsidR="00C76AC4" w:rsidRDefault="00C76AC4" w:rsidP="00794BC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земельна ділянка площею</w:t>
      </w:r>
      <w:r w:rsidR="00BC4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863DB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,</w:t>
      </w:r>
      <w:r w:rsidR="00A863DB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9049</w:t>
      </w:r>
      <w:r w:rsidR="00BC4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га</w:t>
      </w:r>
      <w:r w:rsidR="00BC4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6320284000:03:000:0443</w:t>
      </w:r>
      <w:r w:rsidR="00872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>7938732,32гр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н 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>(Сім мільйонів</w:t>
      </w:r>
      <w:r w:rsidR="00872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63DB" w:rsidRPr="00EC0971">
        <w:rPr>
          <w:rFonts w:ascii="Times New Roman" w:hAnsi="Times New Roman" w:cs="Times New Roman"/>
          <w:sz w:val="24"/>
          <w:szCs w:val="24"/>
          <w:lang w:val="uk-UA"/>
        </w:rPr>
        <w:t>дев’ятсот тридцять вісім тисяч сімсот тридцять дві гривні 32 копійки),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CF2A831" w14:textId="7D6885C8" w:rsidR="000F440E" w:rsidRPr="00EC0971" w:rsidRDefault="00C76AC4" w:rsidP="00BD5C52">
      <w:pPr>
        <w:pStyle w:val="a7"/>
        <w:tabs>
          <w:tab w:val="left" w:pos="567"/>
          <w:tab w:val="left" w:pos="1701"/>
          <w:tab w:val="left" w:pos="2552"/>
          <w:tab w:val="left" w:pos="3402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земельна ділянка площею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,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9500</w:t>
      </w:r>
      <w:r w:rsidR="00FB2A3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га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6320284000:03:000:0444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- 8126688,02 грн (Вісім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мільйонів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сто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двадцять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шість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шістсот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вісімдесят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вісім гривень</w:t>
      </w:r>
      <w:r w:rsidR="00BC4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копійки).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        3. Відповідно до статті 271.2 Податкового кодексу України, нормативна грошова оцінка вступає в дію 01.01.202</w:t>
      </w:r>
      <w:r w:rsidR="00CA5B6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14:paraId="1FFDDE5D" w14:textId="015FFDAA" w:rsidR="00E41F41" w:rsidRDefault="00E41F41" w:rsidP="000F440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2C66F5">
        <w:rPr>
          <w:sz w:val="24"/>
          <w:szCs w:val="24"/>
          <w:lang w:val="uk-UA"/>
        </w:rPr>
        <w:t>4</w:t>
      </w:r>
      <w:r w:rsidRPr="00CC2A22">
        <w:rPr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9486668" w14:textId="77777777" w:rsidR="00333CC0" w:rsidRDefault="00333CC0" w:rsidP="000F440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198D8EB5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66A870F2" w14:textId="77777777" w:rsidR="00D9139B" w:rsidRPr="00A1663D" w:rsidRDefault="00D9139B" w:rsidP="00D9139B">
      <w:pPr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 xml:space="preserve">Начальник міської         </w:t>
      </w:r>
    </w:p>
    <w:p w14:paraId="6701E0C8" w14:textId="7747CA72" w:rsidR="00D9139B" w:rsidRPr="00A1663D" w:rsidRDefault="00D9139B" w:rsidP="006D6CEB">
      <w:pPr>
        <w:tabs>
          <w:tab w:val="left" w:pos="567"/>
        </w:tabs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>військової адміністрації</w:t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  <w:t xml:space="preserve">  </w:t>
      </w:r>
      <w:r w:rsidR="00A1663D">
        <w:rPr>
          <w:b/>
          <w:sz w:val="24"/>
          <w:szCs w:val="24"/>
          <w:lang w:val="uk-UA"/>
        </w:rPr>
        <w:t xml:space="preserve">                   </w:t>
      </w:r>
      <w:r w:rsidRPr="00A1663D">
        <w:rPr>
          <w:b/>
          <w:sz w:val="24"/>
          <w:szCs w:val="24"/>
          <w:lang w:val="uk-UA"/>
        </w:rPr>
        <w:t xml:space="preserve">  Віталій КАРАБАНОВ</w:t>
      </w:r>
    </w:p>
    <w:p w14:paraId="4E1955F0" w14:textId="77777777" w:rsidR="00FE3DE6" w:rsidRPr="00A1663D" w:rsidRDefault="00FE3DE6" w:rsidP="00FE3DE6">
      <w:pPr>
        <w:jc w:val="both"/>
        <w:rPr>
          <w:sz w:val="24"/>
          <w:szCs w:val="24"/>
          <w:lang w:val="uk-UA"/>
        </w:rPr>
      </w:pPr>
    </w:p>
    <w:p w14:paraId="3D02A6A3" w14:textId="77777777" w:rsidR="00112A9B" w:rsidRDefault="00112A9B">
      <w:pPr>
        <w:jc w:val="both"/>
        <w:rPr>
          <w:bCs/>
          <w:sz w:val="24"/>
          <w:szCs w:val="24"/>
          <w:lang w:val="uk-UA"/>
        </w:rPr>
      </w:pPr>
    </w:p>
    <w:p w14:paraId="29BF9BE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CB9FF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CC58EE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208975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EA22F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0D037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14A5B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CABA9D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09FFE4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EA4A0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B26A16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0B6C8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4F24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83ECC1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C27DCD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04F886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62FE9A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7235B2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26D86F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EDFA5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4E5649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50486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F73C1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8C9049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2C0E9B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DD316C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7B2DB0">
      <w:headerReference w:type="default" r:id="rId8"/>
      <w:headerReference w:type="first" r:id="rId9"/>
      <w:pgSz w:w="11906" w:h="16838"/>
      <w:pgMar w:top="993" w:right="567" w:bottom="0" w:left="1701" w:header="309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E7FBF" w14:textId="77777777" w:rsidR="002470ED" w:rsidRDefault="002470ED">
      <w:r>
        <w:separator/>
      </w:r>
    </w:p>
  </w:endnote>
  <w:endnote w:type="continuationSeparator" w:id="0">
    <w:p w14:paraId="2112320E" w14:textId="77777777" w:rsidR="002470ED" w:rsidRDefault="0024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E30F" w14:textId="77777777" w:rsidR="002470ED" w:rsidRDefault="002470ED">
      <w:r>
        <w:separator/>
      </w:r>
    </w:p>
  </w:footnote>
  <w:footnote w:type="continuationSeparator" w:id="0">
    <w:p w14:paraId="343E3FFC" w14:textId="77777777" w:rsidR="002470ED" w:rsidRDefault="0024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2CE7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29EE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08B73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pt" o:preferrelative="f" filled="t">
          <v:fill color2="black"/>
          <v:imagedata r:id="rId1" o:title=""/>
        </v:shape>
        <o:OLEObject Type="Embed" ProgID="Word.Picture.8" ShapeID="_x0000_i1025" DrawAspect="Content" ObjectID="_18135537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454021"/>
    <w:multiLevelType w:val="hybridMultilevel"/>
    <w:tmpl w:val="89C4A5A6"/>
    <w:lvl w:ilvl="0" w:tplc="9A368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6A010A1"/>
    <w:multiLevelType w:val="hybridMultilevel"/>
    <w:tmpl w:val="61B0194C"/>
    <w:lvl w:ilvl="0" w:tplc="60AE6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9375C"/>
    <w:multiLevelType w:val="hybridMultilevel"/>
    <w:tmpl w:val="3D4AC900"/>
    <w:lvl w:ilvl="0" w:tplc="1C1E0A5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22238999">
    <w:abstractNumId w:val="0"/>
  </w:num>
  <w:num w:numId="2" w16cid:durableId="2105151897">
    <w:abstractNumId w:val="3"/>
  </w:num>
  <w:num w:numId="3" w16cid:durableId="1191913589">
    <w:abstractNumId w:val="1"/>
  </w:num>
  <w:num w:numId="4" w16cid:durableId="340545201">
    <w:abstractNumId w:val="2"/>
  </w:num>
  <w:num w:numId="5" w16cid:durableId="167387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022F2"/>
    <w:rsid w:val="0003187E"/>
    <w:rsid w:val="000427CD"/>
    <w:rsid w:val="000444B1"/>
    <w:rsid w:val="00065C26"/>
    <w:rsid w:val="000702F8"/>
    <w:rsid w:val="00091C59"/>
    <w:rsid w:val="000A0999"/>
    <w:rsid w:val="000A7CA0"/>
    <w:rsid w:val="000B299D"/>
    <w:rsid w:val="000B54C8"/>
    <w:rsid w:val="000B5FC9"/>
    <w:rsid w:val="000B7224"/>
    <w:rsid w:val="000C1984"/>
    <w:rsid w:val="000C4AB8"/>
    <w:rsid w:val="000C5A02"/>
    <w:rsid w:val="000E1EB5"/>
    <w:rsid w:val="000F1925"/>
    <w:rsid w:val="000F262D"/>
    <w:rsid w:val="000F440E"/>
    <w:rsid w:val="000F50C4"/>
    <w:rsid w:val="00104543"/>
    <w:rsid w:val="00112A9B"/>
    <w:rsid w:val="00134FE4"/>
    <w:rsid w:val="0014182C"/>
    <w:rsid w:val="0014219C"/>
    <w:rsid w:val="00154248"/>
    <w:rsid w:val="00154731"/>
    <w:rsid w:val="00156570"/>
    <w:rsid w:val="001653E9"/>
    <w:rsid w:val="001856CA"/>
    <w:rsid w:val="001A034B"/>
    <w:rsid w:val="001A22E3"/>
    <w:rsid w:val="001A5128"/>
    <w:rsid w:val="001A775B"/>
    <w:rsid w:val="001B22F5"/>
    <w:rsid w:val="001C35DF"/>
    <w:rsid w:val="001E0AFD"/>
    <w:rsid w:val="001E536C"/>
    <w:rsid w:val="0020132A"/>
    <w:rsid w:val="0021228C"/>
    <w:rsid w:val="00215AB6"/>
    <w:rsid w:val="0021733D"/>
    <w:rsid w:val="002215DD"/>
    <w:rsid w:val="00224314"/>
    <w:rsid w:val="00234B71"/>
    <w:rsid w:val="00244DFC"/>
    <w:rsid w:val="002470ED"/>
    <w:rsid w:val="00247BB2"/>
    <w:rsid w:val="002501CD"/>
    <w:rsid w:val="0026205F"/>
    <w:rsid w:val="00262C7E"/>
    <w:rsid w:val="002709DB"/>
    <w:rsid w:val="002850C9"/>
    <w:rsid w:val="0028700B"/>
    <w:rsid w:val="002962E6"/>
    <w:rsid w:val="002B5C22"/>
    <w:rsid w:val="002C66F5"/>
    <w:rsid w:val="002E422C"/>
    <w:rsid w:val="002F0C79"/>
    <w:rsid w:val="002F3ABD"/>
    <w:rsid w:val="00302102"/>
    <w:rsid w:val="00305539"/>
    <w:rsid w:val="00312525"/>
    <w:rsid w:val="00314241"/>
    <w:rsid w:val="003203B5"/>
    <w:rsid w:val="00333CC0"/>
    <w:rsid w:val="00344BFB"/>
    <w:rsid w:val="00383456"/>
    <w:rsid w:val="003960C2"/>
    <w:rsid w:val="00397324"/>
    <w:rsid w:val="003A02BC"/>
    <w:rsid w:val="003A76D6"/>
    <w:rsid w:val="003B6643"/>
    <w:rsid w:val="003C5505"/>
    <w:rsid w:val="003C7A45"/>
    <w:rsid w:val="003E308A"/>
    <w:rsid w:val="003E3517"/>
    <w:rsid w:val="003E4572"/>
    <w:rsid w:val="003F2925"/>
    <w:rsid w:val="003F459C"/>
    <w:rsid w:val="00425080"/>
    <w:rsid w:val="00432CAE"/>
    <w:rsid w:val="00434BEC"/>
    <w:rsid w:val="00440575"/>
    <w:rsid w:val="00451526"/>
    <w:rsid w:val="004604C0"/>
    <w:rsid w:val="00465E1B"/>
    <w:rsid w:val="00470350"/>
    <w:rsid w:val="00473CA7"/>
    <w:rsid w:val="00495A5A"/>
    <w:rsid w:val="004A4D45"/>
    <w:rsid w:val="004B57EC"/>
    <w:rsid w:val="004B7DE4"/>
    <w:rsid w:val="004C229C"/>
    <w:rsid w:val="004C5271"/>
    <w:rsid w:val="004C6A64"/>
    <w:rsid w:val="004D3212"/>
    <w:rsid w:val="004E12A0"/>
    <w:rsid w:val="004E1FDB"/>
    <w:rsid w:val="00502E6E"/>
    <w:rsid w:val="00505DC0"/>
    <w:rsid w:val="00525331"/>
    <w:rsid w:val="00526125"/>
    <w:rsid w:val="00532FCE"/>
    <w:rsid w:val="0054115A"/>
    <w:rsid w:val="0055557D"/>
    <w:rsid w:val="005814EB"/>
    <w:rsid w:val="00587B2F"/>
    <w:rsid w:val="005A24E1"/>
    <w:rsid w:val="005A5E5F"/>
    <w:rsid w:val="005B4C1B"/>
    <w:rsid w:val="005B4E25"/>
    <w:rsid w:val="005C4621"/>
    <w:rsid w:val="005C6C77"/>
    <w:rsid w:val="005E1F7D"/>
    <w:rsid w:val="005E2AE4"/>
    <w:rsid w:val="005E4003"/>
    <w:rsid w:val="005F3D93"/>
    <w:rsid w:val="005F6292"/>
    <w:rsid w:val="00602179"/>
    <w:rsid w:val="00604246"/>
    <w:rsid w:val="006267A8"/>
    <w:rsid w:val="0064495C"/>
    <w:rsid w:val="0067565E"/>
    <w:rsid w:val="00675F17"/>
    <w:rsid w:val="006760BA"/>
    <w:rsid w:val="0067738F"/>
    <w:rsid w:val="00677FF6"/>
    <w:rsid w:val="00687DD6"/>
    <w:rsid w:val="006A2E46"/>
    <w:rsid w:val="006B13C1"/>
    <w:rsid w:val="006D3017"/>
    <w:rsid w:val="006D6CEB"/>
    <w:rsid w:val="006E0410"/>
    <w:rsid w:val="006E05C9"/>
    <w:rsid w:val="006F32F1"/>
    <w:rsid w:val="006F5E24"/>
    <w:rsid w:val="00710969"/>
    <w:rsid w:val="00710D14"/>
    <w:rsid w:val="007271B1"/>
    <w:rsid w:val="0073155C"/>
    <w:rsid w:val="007359D5"/>
    <w:rsid w:val="007363CF"/>
    <w:rsid w:val="007373BD"/>
    <w:rsid w:val="0074056B"/>
    <w:rsid w:val="00742245"/>
    <w:rsid w:val="0075488A"/>
    <w:rsid w:val="00765373"/>
    <w:rsid w:val="00785470"/>
    <w:rsid w:val="007861A4"/>
    <w:rsid w:val="00793094"/>
    <w:rsid w:val="00794BC7"/>
    <w:rsid w:val="007A4681"/>
    <w:rsid w:val="007B23DD"/>
    <w:rsid w:val="007B2DB0"/>
    <w:rsid w:val="007B56A2"/>
    <w:rsid w:val="007C4CFC"/>
    <w:rsid w:val="007F7B83"/>
    <w:rsid w:val="008029B5"/>
    <w:rsid w:val="008179A1"/>
    <w:rsid w:val="00823DD6"/>
    <w:rsid w:val="00825121"/>
    <w:rsid w:val="008318EA"/>
    <w:rsid w:val="00836895"/>
    <w:rsid w:val="008447E1"/>
    <w:rsid w:val="00872E93"/>
    <w:rsid w:val="00884BA7"/>
    <w:rsid w:val="00897BB5"/>
    <w:rsid w:val="008C2EB2"/>
    <w:rsid w:val="008C4360"/>
    <w:rsid w:val="008F7816"/>
    <w:rsid w:val="0090609E"/>
    <w:rsid w:val="00907DE0"/>
    <w:rsid w:val="009178EC"/>
    <w:rsid w:val="00944F59"/>
    <w:rsid w:val="00967E2C"/>
    <w:rsid w:val="00993867"/>
    <w:rsid w:val="0099660B"/>
    <w:rsid w:val="009A6F8C"/>
    <w:rsid w:val="009C7658"/>
    <w:rsid w:val="009D422D"/>
    <w:rsid w:val="009D4796"/>
    <w:rsid w:val="009D6EC2"/>
    <w:rsid w:val="009E2371"/>
    <w:rsid w:val="00A0362C"/>
    <w:rsid w:val="00A121A7"/>
    <w:rsid w:val="00A1663D"/>
    <w:rsid w:val="00A37105"/>
    <w:rsid w:val="00A5664E"/>
    <w:rsid w:val="00A65F2D"/>
    <w:rsid w:val="00A73927"/>
    <w:rsid w:val="00A80401"/>
    <w:rsid w:val="00A83846"/>
    <w:rsid w:val="00A8633A"/>
    <w:rsid w:val="00A863DB"/>
    <w:rsid w:val="00A90906"/>
    <w:rsid w:val="00AA230C"/>
    <w:rsid w:val="00AC7FC7"/>
    <w:rsid w:val="00AE698C"/>
    <w:rsid w:val="00B01105"/>
    <w:rsid w:val="00B170A9"/>
    <w:rsid w:val="00B26E72"/>
    <w:rsid w:val="00B3475B"/>
    <w:rsid w:val="00B35A81"/>
    <w:rsid w:val="00B36FDB"/>
    <w:rsid w:val="00B5536A"/>
    <w:rsid w:val="00B70EC2"/>
    <w:rsid w:val="00B85E53"/>
    <w:rsid w:val="00BA27D3"/>
    <w:rsid w:val="00BC1D8F"/>
    <w:rsid w:val="00BC49DF"/>
    <w:rsid w:val="00BC69E9"/>
    <w:rsid w:val="00BD5C52"/>
    <w:rsid w:val="00BF6013"/>
    <w:rsid w:val="00C16887"/>
    <w:rsid w:val="00C21F9F"/>
    <w:rsid w:val="00C31507"/>
    <w:rsid w:val="00C3340D"/>
    <w:rsid w:val="00C566DB"/>
    <w:rsid w:val="00C76AC4"/>
    <w:rsid w:val="00C80F51"/>
    <w:rsid w:val="00C81DBF"/>
    <w:rsid w:val="00CA5B69"/>
    <w:rsid w:val="00CC3A12"/>
    <w:rsid w:val="00D13102"/>
    <w:rsid w:val="00D37319"/>
    <w:rsid w:val="00D42177"/>
    <w:rsid w:val="00D81093"/>
    <w:rsid w:val="00D9139B"/>
    <w:rsid w:val="00DA067A"/>
    <w:rsid w:val="00DA3C92"/>
    <w:rsid w:val="00DB36A0"/>
    <w:rsid w:val="00DB7885"/>
    <w:rsid w:val="00DC378A"/>
    <w:rsid w:val="00DD568B"/>
    <w:rsid w:val="00DD7E97"/>
    <w:rsid w:val="00DE10D0"/>
    <w:rsid w:val="00DE1EFB"/>
    <w:rsid w:val="00DE5441"/>
    <w:rsid w:val="00DF1EB7"/>
    <w:rsid w:val="00E00D94"/>
    <w:rsid w:val="00E030C4"/>
    <w:rsid w:val="00E244AA"/>
    <w:rsid w:val="00E26E4E"/>
    <w:rsid w:val="00E40AAB"/>
    <w:rsid w:val="00E41F41"/>
    <w:rsid w:val="00E50545"/>
    <w:rsid w:val="00E53F96"/>
    <w:rsid w:val="00E61AD0"/>
    <w:rsid w:val="00E67B0E"/>
    <w:rsid w:val="00E70789"/>
    <w:rsid w:val="00E93F51"/>
    <w:rsid w:val="00EA086D"/>
    <w:rsid w:val="00EA129B"/>
    <w:rsid w:val="00EA5709"/>
    <w:rsid w:val="00EB2E69"/>
    <w:rsid w:val="00EB5559"/>
    <w:rsid w:val="00EC0971"/>
    <w:rsid w:val="00EE4599"/>
    <w:rsid w:val="00EE7666"/>
    <w:rsid w:val="00F05FD8"/>
    <w:rsid w:val="00F070A9"/>
    <w:rsid w:val="00F10338"/>
    <w:rsid w:val="00F30916"/>
    <w:rsid w:val="00F42720"/>
    <w:rsid w:val="00F621C5"/>
    <w:rsid w:val="00F938DF"/>
    <w:rsid w:val="00FB2A3C"/>
    <w:rsid w:val="00FD5606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3C595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C7"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61E-3114-4964-BD8C-4F15A31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3564</Words>
  <Characters>2033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10</cp:revision>
  <cp:lastPrinted>2025-03-26T07:19:00Z</cp:lastPrinted>
  <dcterms:created xsi:type="dcterms:W3CDTF">2025-03-24T10:54:00Z</dcterms:created>
  <dcterms:modified xsi:type="dcterms:W3CDTF">2025-07-09T05:09:00Z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