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ind w:left="60"/>
              <w:jc w:val="center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r>
              <w:t>02.06.2025 р. № 959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2025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roofErr w:type="spellStart"/>
            <w:r>
              <w:rPr>
                <w:sz w:val="18"/>
              </w:rPr>
              <w:t>Балаклійська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міська</w:t>
            </w:r>
            <w:proofErr w:type="spellEnd"/>
            <w:r>
              <w:rPr>
                <w:sz w:val="18"/>
              </w:rPr>
              <w:t xml:space="preserve"> рада </w:t>
            </w:r>
            <w:proofErr w:type="spellStart"/>
            <w:r>
              <w:rPr>
                <w:sz w:val="18"/>
              </w:rPr>
              <w:t>Харківської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області</w:t>
            </w:r>
            <w:proofErr w:type="spell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both"/>
            </w:pPr>
            <w:proofErr w:type="spellStart"/>
            <w:r>
              <w:t>Організаційне</w:t>
            </w:r>
            <w:proofErr w:type="spellEnd"/>
            <w:r>
              <w:t xml:space="preserve">, </w:t>
            </w:r>
            <w:proofErr w:type="spellStart"/>
            <w:r>
              <w:t>інформаційно-аналітичне</w:t>
            </w:r>
            <w:proofErr w:type="spellEnd"/>
            <w:r>
              <w:t xml:space="preserve"> та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обласної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ради, </w:t>
            </w:r>
            <w:proofErr w:type="spellStart"/>
            <w:r>
              <w:t>районної</w:t>
            </w:r>
            <w:proofErr w:type="spellEnd"/>
            <w:r>
              <w:t xml:space="preserve"> у 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ради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створення</w:t>
            </w:r>
            <w:proofErr w:type="spellEnd"/>
            <w:r>
              <w:t xml:space="preserve">), </w:t>
            </w:r>
            <w:proofErr w:type="spellStart"/>
            <w:r>
              <w:t>міської</w:t>
            </w:r>
            <w:proofErr w:type="spellEnd"/>
            <w:r>
              <w:t xml:space="preserve">, </w:t>
            </w:r>
            <w:proofErr w:type="spellStart"/>
            <w:r>
              <w:t>селищної</w:t>
            </w:r>
            <w:proofErr w:type="spellEnd"/>
            <w:r>
              <w:t xml:space="preserve">, </w:t>
            </w:r>
            <w:proofErr w:type="spellStart"/>
            <w:r>
              <w:t>сільської</w:t>
            </w:r>
            <w:proofErr w:type="spellEnd"/>
            <w:r>
              <w:t xml:space="preserve">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</w:t>
            </w:r>
            <w:proofErr w:type="spellEnd"/>
            <w:r>
              <w:rPr>
                <w:sz w:val="12"/>
              </w:rPr>
              <w:t xml:space="preserve">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5FBE" w:rsidRDefault="006E1756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63761456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61546268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2215188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" Про </w:t>
            </w:r>
            <w:proofErr w:type="spellStart"/>
            <w:r>
              <w:t>Державний</w:t>
            </w:r>
            <w:proofErr w:type="spellEnd"/>
            <w:r>
              <w:t xml:space="preserve"> бюджет </w:t>
            </w:r>
            <w:proofErr w:type="spellStart"/>
            <w:r>
              <w:t>України</w:t>
            </w:r>
            <w:proofErr w:type="spellEnd"/>
            <w:r>
              <w:t xml:space="preserve">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", </w:t>
            </w:r>
            <w:r>
              <w:br/>
              <w:t xml:space="preserve">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", </w:t>
            </w:r>
            <w:r>
              <w:br/>
            </w:r>
            <w:r>
              <w:t xml:space="preserve">Постанова КМУ </w:t>
            </w:r>
            <w:proofErr w:type="spellStart"/>
            <w:r>
              <w:t>від</w:t>
            </w:r>
            <w:proofErr w:type="spellEnd"/>
            <w:r>
              <w:t xml:space="preserve"> 11.03.2022  № 252 "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період</w:t>
            </w:r>
            <w:proofErr w:type="spellEnd"/>
            <w:r>
              <w:t xml:space="preserve"> </w:t>
            </w:r>
            <w:proofErr w:type="spellStart"/>
            <w:r>
              <w:t>воєнного</w:t>
            </w:r>
            <w:proofErr w:type="spellEnd"/>
            <w:r>
              <w:t xml:space="preserve"> стану",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26.08.2014 № 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</w:t>
            </w:r>
            <w:r>
              <w:t>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proofErr w:type="gramStart"/>
            <w:r>
              <w:t>"(</w:t>
            </w:r>
            <w:proofErr w:type="gram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)</w:t>
            </w:r>
            <w:r>
              <w:br/>
              <w:t xml:space="preserve">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Українивід</w:t>
            </w:r>
            <w:proofErr w:type="spellEnd"/>
            <w:r>
              <w:t xml:space="preserve"> 20.09.2017 № 793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нормативно-правові</w:t>
            </w:r>
            <w:proofErr w:type="spellEnd"/>
            <w:r>
              <w:t xml:space="preserve"> </w:t>
            </w:r>
            <w:proofErr w:type="spellStart"/>
            <w:r>
              <w:t>акти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, </w:t>
            </w:r>
            <w:r>
              <w:br/>
              <w:t xml:space="preserve">Наказ </w:t>
            </w:r>
            <w:proofErr w:type="spellStart"/>
            <w:r>
              <w:t>Мініс</w:t>
            </w:r>
            <w:r>
              <w:t>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15.06.2023  № 322 "Про </w:t>
            </w:r>
            <w:proofErr w:type="spellStart"/>
            <w:r>
              <w:t>затвердження</w:t>
            </w:r>
            <w:proofErr w:type="spellEnd"/>
            <w:r>
              <w:t xml:space="preserve"> Типового </w:t>
            </w:r>
            <w:proofErr w:type="spellStart"/>
            <w:r>
              <w:t>переліку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 у </w:t>
            </w:r>
            <w:proofErr w:type="spellStart"/>
            <w:r>
              <w:t>галузі</w:t>
            </w:r>
            <w:proofErr w:type="spellEnd"/>
            <w:r>
              <w:t xml:space="preserve"> «</w:t>
            </w:r>
            <w:proofErr w:type="spellStart"/>
            <w:r>
              <w:t>Державне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>»" (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), </w:t>
            </w:r>
            <w:r>
              <w:br/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</w:t>
            </w:r>
            <w:r>
              <w:t>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роки, </w:t>
            </w:r>
            <w:proofErr w:type="spellStart"/>
            <w:r>
              <w:t>затверджена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р</w:t>
            </w:r>
            <w:proofErr w:type="gramEnd"/>
            <w:r>
              <w:t>ішенням</w:t>
            </w:r>
            <w:proofErr w:type="spellEnd"/>
            <w:r>
              <w:t xml:space="preserve">   XIV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VІІІ </w:t>
            </w:r>
            <w:proofErr w:type="spellStart"/>
            <w:r>
              <w:t>скликання</w:t>
            </w:r>
            <w:proofErr w:type="spellEnd"/>
            <w:r>
              <w:t xml:space="preserve">  29.07. 2021   № 521 .</w:t>
            </w:r>
            <w:r>
              <w:br/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56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32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35FBE" w:rsidRDefault="00935FBE">
            <w:pPr>
              <w:pStyle w:val="EMPTYCELLSTYLE"/>
            </w:pPr>
          </w:p>
        </w:tc>
        <w:tc>
          <w:tcPr>
            <w:tcW w:w="5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t xml:space="preserve"> </w:t>
            </w:r>
            <w:proofErr w:type="spellStart"/>
            <w:r>
              <w:t>Розпорядження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військової</w:t>
            </w:r>
            <w:proofErr w:type="spellEnd"/>
            <w:r>
              <w:t xml:space="preserve"> </w:t>
            </w:r>
            <w:proofErr w:type="spellStart"/>
            <w:r>
              <w:t>адміністрації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24.12.2024 №3976 "Про  бюджет  </w:t>
            </w:r>
            <w:proofErr w:type="spellStart"/>
            <w:r>
              <w:t>Балаклійської</w:t>
            </w:r>
            <w:proofErr w:type="spellEnd"/>
            <w:r>
              <w:t xml:space="preserve"> МТГ на 2025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 xml:space="preserve">"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 xml:space="preserve">, </w:t>
            </w:r>
            <w:proofErr w:type="spellStart"/>
            <w:r>
              <w:t>внесеними</w:t>
            </w:r>
            <w:proofErr w:type="spellEnd"/>
            <w:r>
              <w:t xml:space="preserve"> </w:t>
            </w:r>
            <w:proofErr w:type="spellStart"/>
            <w:r>
              <w:t>розпорядженням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МВА </w:t>
            </w:r>
            <w:proofErr w:type="spellStart"/>
            <w:r>
              <w:t>від</w:t>
            </w:r>
            <w:proofErr w:type="spellEnd"/>
            <w:r>
              <w:t xml:space="preserve">  06.01.2025 №14, </w:t>
            </w:r>
            <w:proofErr w:type="spellStart"/>
            <w:r>
              <w:t>від</w:t>
            </w:r>
            <w:proofErr w:type="spellEnd"/>
            <w:r>
              <w:t xml:space="preserve"> 20.02.2025 №270,від 17.03.2025№413, </w:t>
            </w:r>
            <w:proofErr w:type="spellStart"/>
            <w:r>
              <w:t>від</w:t>
            </w:r>
            <w:proofErr w:type="spellEnd"/>
            <w:r>
              <w:t xml:space="preserve"> 14.04.</w:t>
            </w:r>
            <w:r>
              <w:t xml:space="preserve">2025 №646, </w:t>
            </w:r>
            <w:proofErr w:type="spellStart"/>
            <w:r>
              <w:t>від</w:t>
            </w:r>
            <w:proofErr w:type="spellEnd"/>
            <w:r>
              <w:t xml:space="preserve"> 19.05.2025 №902.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35FBE" w:rsidRDefault="00935FBE">
            <w:pPr>
              <w:pStyle w:val="EMPTYCELLSTYLE"/>
            </w:pPr>
          </w:p>
        </w:tc>
        <w:tc>
          <w:tcPr>
            <w:tcW w:w="5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Вирішення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в межах </w:t>
            </w:r>
            <w:proofErr w:type="spellStart"/>
            <w:r>
              <w:t>Конституції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Законів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ефективної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35FBE" w:rsidRDefault="00935FBE">
            <w:pPr>
              <w:pStyle w:val="EMPTYCELLSTYLE"/>
            </w:pPr>
          </w:p>
        </w:tc>
        <w:tc>
          <w:tcPr>
            <w:tcW w:w="5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розробки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35FBE" w:rsidRDefault="00935FBE">
            <w:pPr>
              <w:pStyle w:val="EMPTYCELLSTYLE"/>
            </w:pPr>
          </w:p>
        </w:tc>
        <w:tc>
          <w:tcPr>
            <w:tcW w:w="5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61 546 268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61 585 268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та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 </w:t>
            </w:r>
            <w:proofErr w:type="spellStart"/>
            <w:r>
              <w:t>обладнанням</w:t>
            </w:r>
            <w:proofErr w:type="spellEnd"/>
            <w:r>
              <w:t xml:space="preserve"> та предметами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для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обов'язкі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61 546 268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2 215 188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63 761 456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935FBE" w:rsidRDefault="00935FBE">
            <w:pPr>
              <w:pStyle w:val="EMPTYCELLSTYLE"/>
            </w:pPr>
          </w:p>
        </w:tc>
        <w:tc>
          <w:tcPr>
            <w:tcW w:w="5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соц</w:t>
            </w:r>
            <w:proofErr w:type="gramEnd"/>
            <w:r>
              <w:t>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rPr>
                <w:b/>
              </w:rPr>
              <w:t>2 176 188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238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 </w:t>
            </w: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та </w:t>
            </w:r>
            <w:proofErr w:type="spellStart"/>
            <w:r>
              <w:t>енергоносії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9 263 217,00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9 263 217,00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матеріально-технічне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2 303 282,00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2 342 282,00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розробку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</w:t>
            </w:r>
            <w:proofErr w:type="gramStart"/>
            <w:r>
              <w:t>та</w:t>
            </w:r>
            <w:proofErr w:type="gramEnd"/>
            <w:r>
              <w:t xml:space="preserve">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адмінбудівель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844 188,00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</w:t>
            </w:r>
            <w:proofErr w:type="gramStart"/>
            <w:r>
              <w:t>та</w:t>
            </w:r>
            <w:proofErr w:type="gramEnd"/>
            <w:r>
              <w:t xml:space="preserve">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1 332 000,00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, </w:t>
            </w:r>
            <w:proofErr w:type="spellStart"/>
            <w:r>
              <w:t>виданих</w:t>
            </w:r>
            <w:proofErr w:type="spellEnd"/>
            <w:r>
              <w:t xml:space="preserve"> </w:t>
            </w:r>
            <w:proofErr w:type="spellStart"/>
            <w:r>
              <w:t>розпорядчих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, </w:t>
            </w:r>
            <w:proofErr w:type="spellStart"/>
            <w:r>
              <w:t>розпорядження</w:t>
            </w:r>
            <w:proofErr w:type="spellEnd"/>
            <w:r>
              <w:t xml:space="preserve"> 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r>
              <w:t xml:space="preserve">журнал </w:t>
            </w:r>
            <w:proofErr w:type="spellStart"/>
            <w:r>
              <w:t>реєстрації</w:t>
            </w:r>
            <w:proofErr w:type="spellEnd"/>
            <w:r>
              <w:t xml:space="preserve"> </w:t>
            </w:r>
            <w:proofErr w:type="spellStart"/>
            <w:r>
              <w:t>вхідної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та </w:t>
            </w:r>
            <w:proofErr w:type="spellStart"/>
            <w:r>
              <w:t>юридичних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отримали</w:t>
            </w:r>
            <w:proofErr w:type="spellEnd"/>
            <w:r>
              <w:t xml:space="preserve"> </w:t>
            </w:r>
            <w:proofErr w:type="spellStart"/>
            <w:r>
              <w:t>публічні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, </w:t>
            </w: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адміністративні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9 860,00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9 860,00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об"</w:t>
            </w:r>
            <w:proofErr w:type="spellStart"/>
            <w:r>
              <w:t>єкті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, на </w:t>
            </w:r>
            <w:proofErr w:type="spellStart"/>
            <w:r>
              <w:t>яких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плану</w:t>
            </w:r>
            <w:proofErr w:type="gramEnd"/>
            <w:r>
              <w:t>ється</w:t>
            </w:r>
            <w:proofErr w:type="spellEnd"/>
            <w:r>
              <w:t xml:space="preserve"> </w:t>
            </w: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капітальний</w:t>
            </w:r>
            <w:proofErr w:type="spellEnd"/>
            <w:r>
              <w:t xml:space="preserve"> ремонт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предметів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proofErr w:type="gramStart"/>
            <w:r>
              <w:t>обл</w:t>
            </w:r>
            <w:proofErr w:type="gramEnd"/>
            <w:r>
              <w:t>ікові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нарахування</w:t>
            </w:r>
            <w:proofErr w:type="spellEnd"/>
            <w:r>
              <w:t xml:space="preserve"> на </w:t>
            </w:r>
            <w:proofErr w:type="spellStart"/>
            <w:r>
              <w:t>заробітну</w:t>
            </w:r>
            <w:proofErr w:type="spellEnd"/>
            <w:r>
              <w:t xml:space="preserve"> плату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spellEnd"/>
            <w:r>
              <w:t xml:space="preserve">, </w:t>
            </w:r>
            <w:proofErr w:type="spellStart"/>
            <w:r>
              <w:t>звернень</w:t>
            </w:r>
            <w:proofErr w:type="spellEnd"/>
            <w:r>
              <w:t xml:space="preserve">, </w:t>
            </w:r>
            <w:proofErr w:type="spellStart"/>
            <w:r>
              <w:t>заяв</w:t>
            </w:r>
            <w:proofErr w:type="spellEnd"/>
            <w:r>
              <w:t xml:space="preserve"> </w:t>
            </w:r>
            <w:proofErr w:type="spellStart"/>
            <w:r>
              <w:t>тощо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оплату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та </w:t>
            </w:r>
            <w:proofErr w:type="spellStart"/>
            <w:r>
              <w:t>енергоносіїв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92 632,00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92 632,00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іально-технічними</w:t>
            </w:r>
            <w:proofErr w:type="spellEnd"/>
            <w:r>
              <w:t xml:space="preserve"> ресурсами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, </w:t>
            </w:r>
            <w:proofErr w:type="spellStart"/>
            <w:r>
              <w:t>грн</w:t>
            </w:r>
            <w:proofErr w:type="spellEnd"/>
            <w:r>
              <w:t>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23 033,00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23 423,00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прийнятих</w:t>
            </w:r>
            <w:proofErr w:type="spellEnd"/>
            <w:r>
              <w:t xml:space="preserve"> </w:t>
            </w:r>
            <w:proofErr w:type="spellStart"/>
            <w:r>
              <w:t>нормативно-правових</w:t>
            </w:r>
            <w:proofErr w:type="spellEnd"/>
            <w:r>
              <w:t xml:space="preserve"> </w:t>
            </w:r>
            <w:proofErr w:type="spellStart"/>
            <w:r>
              <w:t>акті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капітальний</w:t>
            </w:r>
            <w:proofErr w:type="spellEnd"/>
            <w:r>
              <w:t xml:space="preserve"> ремонт об"</w:t>
            </w:r>
            <w:proofErr w:type="spellStart"/>
            <w:r>
              <w:t>єкті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422 094,00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422 094,00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обладнання</w:t>
            </w:r>
            <w:proofErr w:type="spellEnd"/>
            <w:r>
              <w:t xml:space="preserve"> та </w:t>
            </w:r>
            <w:proofErr w:type="spellStart"/>
            <w:r>
              <w:t>предмети</w:t>
            </w:r>
            <w:proofErr w:type="spellEnd"/>
            <w:r>
              <w:t xml:space="preserve"> </w:t>
            </w:r>
            <w:proofErr w:type="spellStart"/>
            <w:r>
              <w:t>довгострокового</w:t>
            </w:r>
            <w:proofErr w:type="spellEnd"/>
            <w:r>
              <w:t xml:space="preserve"> </w:t>
            </w:r>
            <w:proofErr w:type="spellStart"/>
            <w:r>
              <w:t>користування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333 000,00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5FBE" w:rsidRDefault="006E1756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935F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питома</w:t>
            </w:r>
            <w:proofErr w:type="spellEnd"/>
            <w:r>
              <w:t xml:space="preserve"> вага 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публічних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gramStart"/>
            <w:r>
              <w:t>у</w:t>
            </w:r>
            <w:proofErr w:type="gramEnd"/>
            <w:r>
              <w:t xml:space="preserve">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,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владними</w:t>
            </w:r>
            <w:proofErr w:type="spellEnd"/>
            <w:r>
              <w:t xml:space="preserve"> </w:t>
            </w:r>
            <w:proofErr w:type="spellStart"/>
            <w:r>
              <w:t>повноваженнями</w:t>
            </w:r>
            <w:proofErr w:type="spellEnd"/>
            <w:r>
              <w:t xml:space="preserve">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адміністративно-територіальної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left="60"/>
            </w:pPr>
            <w:proofErr w:type="spellStart"/>
            <w:r>
              <w:t>розрахункові</w:t>
            </w:r>
            <w:proofErr w:type="spellEnd"/>
            <w:r>
              <w:t xml:space="preserve">  </w:t>
            </w:r>
            <w:proofErr w:type="spellStart"/>
            <w:r>
              <w:t>дані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Pr>
              <w:ind w:right="60"/>
              <w:jc w:val="right"/>
            </w:pPr>
            <w:r>
              <w:t>60,00</w:t>
            </w: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5FBE" w:rsidRDefault="00935FB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t>Карабанов В.Ю.</w:t>
            </w: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5FBE" w:rsidRDefault="006E1756">
            <w:r>
              <w:t>Куценко Н.В.</w:t>
            </w: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5FBE" w:rsidRDefault="006E1756">
            <w:r>
              <w:rPr>
                <w:b/>
              </w:rPr>
              <w:t>02.06.2025 р.</w:t>
            </w: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  <w:tr w:rsidR="00935F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FBE" w:rsidRDefault="006E1756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5FBE" w:rsidRDefault="00935FBE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35FBE" w:rsidRDefault="00935FBE">
            <w:pPr>
              <w:pStyle w:val="EMPTYCELLSTYLE"/>
            </w:pPr>
          </w:p>
        </w:tc>
        <w:tc>
          <w:tcPr>
            <w:tcW w:w="1800" w:type="dxa"/>
          </w:tcPr>
          <w:p w:rsidR="00935FBE" w:rsidRDefault="00935FBE">
            <w:pPr>
              <w:pStyle w:val="EMPTYCELLSTYLE"/>
            </w:pPr>
          </w:p>
        </w:tc>
        <w:tc>
          <w:tcPr>
            <w:tcW w:w="400" w:type="dxa"/>
          </w:tcPr>
          <w:p w:rsidR="00935FBE" w:rsidRDefault="00935FBE">
            <w:pPr>
              <w:pStyle w:val="EMPTYCELLSTYLE"/>
            </w:pPr>
          </w:p>
        </w:tc>
      </w:tr>
    </w:tbl>
    <w:p w:rsidR="006E1756" w:rsidRDefault="006E1756"/>
    <w:sectPr w:rsidR="006E1756" w:rsidSect="00935FBE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800"/>
  <w:characterSpacingControl w:val="doNotCompress"/>
  <w:compat/>
  <w:rsids>
    <w:rsidRoot w:val="00935FBE"/>
    <w:rsid w:val="006E1756"/>
    <w:rsid w:val="00935FBE"/>
    <w:rsid w:val="00F0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35FBE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2025-06-02T10:54:00Z</dcterms:created>
  <dcterms:modified xsi:type="dcterms:W3CDTF">2025-06-02T10:54:00Z</dcterms:modified>
</cp:coreProperties>
</file>