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500"/>
        <w:gridCol w:w="1140"/>
        <w:gridCol w:w="1460"/>
        <w:gridCol w:w="1680"/>
        <w:gridCol w:w="840"/>
        <w:gridCol w:w="240"/>
        <w:gridCol w:w="1600"/>
        <w:gridCol w:w="1600"/>
        <w:gridCol w:w="1600"/>
        <w:gridCol w:w="440"/>
      </w:tblGrid>
      <w:tr w:rsidR="0036455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1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46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8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2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455E" w:rsidRDefault="007B2FA8">
            <w:pPr>
              <w:jc w:val="center"/>
            </w:pPr>
            <w:proofErr w:type="spellStart"/>
            <w:r>
              <w:rPr>
                <w:b/>
                <w:sz w:val="28"/>
              </w:rPr>
              <w:t>Узагальнені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аналізу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ефективності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бюджетних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</w:t>
            </w:r>
            <w:proofErr w:type="spell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55E" w:rsidRDefault="007B2FA8">
            <w:pPr>
              <w:jc w:val="center"/>
            </w:pPr>
            <w:r>
              <w:rPr>
                <w:b/>
                <w:sz w:val="28"/>
              </w:rPr>
              <w:t>станом на 2024 року</w:t>
            </w: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455E" w:rsidRDefault="007B2FA8">
            <w:r>
              <w:t>1.</w:t>
            </w:r>
          </w:p>
        </w:tc>
        <w:tc>
          <w:tcPr>
            <w:tcW w:w="26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8000" w:type="dxa"/>
            <w:gridSpan w:val="7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6455E" w:rsidRDefault="007B2FA8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2600" w:type="dxa"/>
            <w:gridSpan w:val="2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455E" w:rsidRDefault="007B2FA8">
            <w:pPr>
              <w:jc w:val="center"/>
            </w:pPr>
            <w:r>
              <w:rPr>
                <w:sz w:val="14"/>
              </w:rPr>
              <w:t>(КПКВК МБ)</w:t>
            </w:r>
          </w:p>
        </w:tc>
        <w:tc>
          <w:tcPr>
            <w:tcW w:w="7560" w:type="dxa"/>
            <w:gridSpan w:val="6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r>
              <w:t xml:space="preserve">2. </w:t>
            </w:r>
            <w:proofErr w:type="spellStart"/>
            <w:r>
              <w:t>Результати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1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46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8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2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№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>/</w:t>
            </w:r>
            <w:proofErr w:type="spellStart"/>
            <w:proofErr w:type="gramStart"/>
            <w:r>
              <w:rPr>
                <w:sz w:val="14"/>
              </w:rPr>
              <w:t>п</w:t>
            </w:r>
            <w:proofErr w:type="spellEnd"/>
            <w:proofErr w:type="gramEnd"/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КПКВК МБ</w:t>
            </w:r>
          </w:p>
        </w:tc>
        <w:tc>
          <w:tcPr>
            <w:tcW w:w="42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Назва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Кількість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нарахованих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балі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pStyle w:val="EMPTYCELLSTYLE"/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pStyle w:val="EMPTYCELLSTYLE"/>
            </w:pPr>
          </w:p>
        </w:tc>
        <w:tc>
          <w:tcPr>
            <w:tcW w:w="42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Висока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ефективність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Середня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ефективність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Низька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ефективність</w:t>
            </w:r>
            <w:proofErr w:type="spell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0110150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Організаційне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інформаційно-аналітичне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матеріально-технічне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забезпечення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діяльності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обласної</w:t>
            </w:r>
            <w:proofErr w:type="spellEnd"/>
            <w:r>
              <w:rPr>
                <w:sz w:val="14"/>
              </w:rPr>
              <w:t xml:space="preserve"> ради, </w:t>
            </w:r>
            <w:proofErr w:type="spellStart"/>
            <w:r>
              <w:rPr>
                <w:sz w:val="14"/>
              </w:rPr>
              <w:t>районної</w:t>
            </w:r>
            <w:proofErr w:type="spellEnd"/>
            <w:r>
              <w:rPr>
                <w:sz w:val="14"/>
              </w:rPr>
              <w:t xml:space="preserve"> ради, </w:t>
            </w:r>
            <w:proofErr w:type="spellStart"/>
            <w:r>
              <w:rPr>
                <w:sz w:val="14"/>
              </w:rPr>
              <w:t>районної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мі</w:t>
            </w:r>
            <w:proofErr w:type="gramStart"/>
            <w:r>
              <w:rPr>
                <w:sz w:val="14"/>
              </w:rPr>
              <w:t>ст</w:t>
            </w:r>
            <w:proofErr w:type="gramEnd"/>
            <w:r>
              <w:rPr>
                <w:sz w:val="14"/>
              </w:rPr>
              <w:t>і</w:t>
            </w:r>
            <w:proofErr w:type="spellEnd"/>
            <w:r>
              <w:rPr>
                <w:sz w:val="14"/>
              </w:rPr>
              <w:t xml:space="preserve"> ради (у </w:t>
            </w:r>
            <w:proofErr w:type="spellStart"/>
            <w:r>
              <w:rPr>
                <w:sz w:val="14"/>
              </w:rPr>
              <w:t>разі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її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створення</w:t>
            </w:r>
            <w:proofErr w:type="spellEnd"/>
            <w:r>
              <w:rPr>
                <w:sz w:val="14"/>
              </w:rPr>
              <w:t xml:space="preserve">), </w:t>
            </w:r>
            <w:proofErr w:type="spellStart"/>
            <w:r>
              <w:rPr>
                <w:sz w:val="14"/>
              </w:rPr>
              <w:t>міської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селищної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сільської</w:t>
            </w:r>
            <w:proofErr w:type="spellEnd"/>
            <w:r>
              <w:rPr>
                <w:sz w:val="14"/>
              </w:rPr>
              <w:t xml:space="preserve"> рад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136,61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0110180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Інша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діяльність</w:t>
            </w:r>
            <w:proofErr w:type="spellEnd"/>
            <w:r>
              <w:rPr>
                <w:sz w:val="14"/>
              </w:rPr>
              <w:t xml:space="preserve"> у </w:t>
            </w:r>
            <w:proofErr w:type="spellStart"/>
            <w:r>
              <w:rPr>
                <w:sz w:val="14"/>
              </w:rPr>
              <w:t>сфері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державного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управління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220,19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0117130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Здійснення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заходів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із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землеустрою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189,62</w:t>
            </w: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0117370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Реалізація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інших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заходів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щодо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соц</w:t>
            </w:r>
            <w:proofErr w:type="gramEnd"/>
            <w:r>
              <w:rPr>
                <w:sz w:val="14"/>
              </w:rPr>
              <w:t>іально-економічного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територій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250,00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0117377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Реалізація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проектів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заходів</w:t>
            </w:r>
            <w:proofErr w:type="spellEnd"/>
            <w:r>
              <w:rPr>
                <w:sz w:val="14"/>
              </w:rPr>
              <w:t xml:space="preserve">)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відновлення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інших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об’єктів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комунальної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власності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пошкоджених</w:t>
            </w:r>
            <w:proofErr w:type="spellEnd"/>
            <w:r>
              <w:rPr>
                <w:sz w:val="14"/>
              </w:rPr>
              <w:t xml:space="preserve"> / </w:t>
            </w:r>
            <w:proofErr w:type="spellStart"/>
            <w:r>
              <w:rPr>
                <w:sz w:val="14"/>
              </w:rPr>
              <w:t>знищених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внаслідок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збройної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агресії</w:t>
            </w:r>
            <w:proofErr w:type="spellEnd"/>
            <w:r>
              <w:rPr>
                <w:sz w:val="14"/>
              </w:rPr>
              <w:t xml:space="preserve">, за </w:t>
            </w:r>
            <w:proofErr w:type="spellStart"/>
            <w:r>
              <w:rPr>
                <w:sz w:val="14"/>
              </w:rPr>
              <w:t>рахунок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199,96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0117680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Членські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внески</w:t>
            </w:r>
            <w:proofErr w:type="spellEnd"/>
            <w:r>
              <w:rPr>
                <w:sz w:val="14"/>
              </w:rPr>
              <w:t xml:space="preserve"> до </w:t>
            </w:r>
            <w:proofErr w:type="spellStart"/>
            <w:r>
              <w:rPr>
                <w:sz w:val="14"/>
              </w:rPr>
              <w:t>асоціацій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органів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</w:t>
            </w:r>
            <w:proofErr w:type="gramEnd"/>
            <w:r>
              <w:rPr>
                <w:sz w:val="14"/>
              </w:rPr>
              <w:t>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самоврядування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225,00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0118110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r>
              <w:rPr>
                <w:sz w:val="14"/>
              </w:rPr>
              <w:t xml:space="preserve">Заходи </w:t>
            </w:r>
            <w:proofErr w:type="spellStart"/>
            <w:r>
              <w:rPr>
                <w:sz w:val="14"/>
              </w:rPr>
              <w:t>із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запобігання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proofErr w:type="gramStart"/>
            <w:r>
              <w:rPr>
                <w:sz w:val="14"/>
              </w:rPr>
              <w:t>л</w:t>
            </w:r>
            <w:proofErr w:type="gramEnd"/>
            <w:r>
              <w:rPr>
                <w:sz w:val="14"/>
              </w:rPr>
              <w:t>іквідації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надзвичайних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ситуацій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наслідків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стихійного</w:t>
            </w:r>
            <w:proofErr w:type="spellEnd"/>
            <w:r>
              <w:rPr>
                <w:sz w:val="14"/>
              </w:rPr>
              <w:t xml:space="preserve"> лиха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225,00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0118130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Забезпечення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діяльності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місцевої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добровільної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пожежної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охорони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215,04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0118240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r>
              <w:rPr>
                <w:sz w:val="14"/>
              </w:rPr>
              <w:t xml:space="preserve">Заходи та </w:t>
            </w:r>
            <w:proofErr w:type="spellStart"/>
            <w:r>
              <w:rPr>
                <w:sz w:val="14"/>
              </w:rPr>
              <w:t>роботи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територіальної</w:t>
            </w:r>
            <w:proofErr w:type="spellEnd"/>
            <w:r>
              <w:rPr>
                <w:sz w:val="14"/>
              </w:rPr>
              <w:t xml:space="preserve"> оборони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sz w:val="12"/>
              </w:rPr>
              <w:t>225,00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36455E">
            <w:pPr>
              <w:ind w:right="60"/>
              <w:jc w:val="right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ind w:left="60"/>
              <w:jc w:val="center"/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ind w:left="60"/>
              <w:jc w:val="center"/>
            </w:pP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36455E">
            <w:pPr>
              <w:ind w:left="60"/>
              <w:jc w:val="center"/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b/>
                <w:sz w:val="12"/>
              </w:rPr>
              <w:t>188,53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right="60"/>
              <w:jc w:val="right"/>
            </w:pPr>
            <w:r>
              <w:rPr>
                <w:b/>
                <w:sz w:val="12"/>
              </w:rPr>
              <w:t>21,07</w:t>
            </w: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06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r>
              <w:t xml:space="preserve">3. </w:t>
            </w:r>
            <w:proofErr w:type="spellStart"/>
            <w:r>
              <w:t>Поглиблений</w:t>
            </w:r>
            <w:proofErr w:type="spellEnd"/>
            <w:r>
              <w:t xml:space="preserve"> </w:t>
            </w:r>
            <w:proofErr w:type="spellStart"/>
            <w:r>
              <w:t>аналіз</w:t>
            </w:r>
            <w:proofErr w:type="spellEnd"/>
            <w:r>
              <w:t xml:space="preserve"> причин </w:t>
            </w:r>
            <w:proofErr w:type="spellStart"/>
            <w:r>
              <w:t>низької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1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46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8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2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№</w:t>
            </w:r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>/</w:t>
            </w:r>
            <w:proofErr w:type="spellStart"/>
            <w:proofErr w:type="gramStart"/>
            <w:r>
              <w:rPr>
                <w:sz w:val="14"/>
              </w:rPr>
              <w:t>п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КПКВК МБ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Назва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Пояснення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щодо</w:t>
            </w:r>
            <w:proofErr w:type="spellEnd"/>
            <w:r>
              <w:rPr>
                <w:sz w:val="14"/>
              </w:rPr>
              <w:t xml:space="preserve"> причин </w:t>
            </w:r>
            <w:proofErr w:type="spellStart"/>
            <w:r>
              <w:rPr>
                <w:sz w:val="14"/>
              </w:rPr>
              <w:t>низької</w:t>
            </w:r>
            <w:proofErr w:type="spellEnd"/>
            <w:r>
              <w:rPr>
                <w:sz w:val="14"/>
              </w:rPr>
              <w:br/>
            </w:r>
            <w:proofErr w:type="spellStart"/>
            <w:r>
              <w:rPr>
                <w:sz w:val="14"/>
              </w:rPr>
              <w:t>ефективності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визначення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факторів</w:t>
            </w:r>
            <w:proofErr w:type="spellEnd"/>
            <w:r>
              <w:rPr>
                <w:sz w:val="14"/>
              </w:rPr>
              <w:t xml:space="preserve"> через </w:t>
            </w:r>
            <w:proofErr w:type="spellStart"/>
            <w:r>
              <w:rPr>
                <w:sz w:val="14"/>
              </w:rPr>
              <w:t>які</w:t>
            </w:r>
            <w:proofErr w:type="spellEnd"/>
            <w:r>
              <w:rPr>
                <w:sz w:val="14"/>
              </w:rPr>
              <w:br/>
              <w:t xml:space="preserve">не </w:t>
            </w:r>
            <w:proofErr w:type="spellStart"/>
            <w:r>
              <w:rPr>
                <w:sz w:val="14"/>
              </w:rPr>
              <w:t>досягнуто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запланованих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результаті</w:t>
            </w:r>
            <w:proofErr w:type="gramStart"/>
            <w:r>
              <w:rPr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  <w:jc w:val="center"/>
            </w:pPr>
            <w:r>
              <w:rPr>
                <w:sz w:val="14"/>
              </w:rPr>
              <w:t>0117130</w:t>
            </w:r>
          </w:p>
        </w:tc>
        <w:tc>
          <w:tcPr>
            <w:tcW w:w="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proofErr w:type="spellStart"/>
            <w:r>
              <w:rPr>
                <w:sz w:val="14"/>
              </w:rPr>
              <w:t>Здійснення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заходів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із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землеустрою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455E" w:rsidRDefault="007B2FA8">
            <w:pPr>
              <w:ind w:left="60"/>
            </w:pPr>
            <w:r>
              <w:rPr>
                <w:sz w:val="14"/>
              </w:rPr>
              <w:t xml:space="preserve">Низка </w:t>
            </w:r>
            <w:proofErr w:type="spellStart"/>
            <w:r>
              <w:rPr>
                <w:sz w:val="14"/>
              </w:rPr>
              <w:t>ефективність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 </w:t>
            </w:r>
            <w:proofErr w:type="spellStart"/>
            <w:r>
              <w:rPr>
                <w:sz w:val="14"/>
              </w:rPr>
              <w:t>внаслідок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відсутності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заходів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проведення</w:t>
            </w:r>
            <w:proofErr w:type="spellEnd"/>
            <w:r>
              <w:rPr>
                <w:sz w:val="14"/>
              </w:rPr>
              <w:t xml:space="preserve"> нормативн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грошової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оцінки</w:t>
            </w:r>
            <w:proofErr w:type="spellEnd"/>
            <w:r>
              <w:rPr>
                <w:sz w:val="14"/>
              </w:rPr>
              <w:t xml:space="preserve"> земель   та </w:t>
            </w:r>
            <w:proofErr w:type="spellStart"/>
            <w:r>
              <w:rPr>
                <w:sz w:val="14"/>
              </w:rPr>
              <w:t>розробка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технічної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документації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нормативної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</w:t>
            </w:r>
            <w:r>
              <w:rPr>
                <w:sz w:val="14"/>
              </w:rPr>
              <w:t>рошової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оцінки</w:t>
            </w:r>
            <w:proofErr w:type="spellEnd"/>
            <w:r>
              <w:rPr>
                <w:sz w:val="14"/>
              </w:rPr>
              <w:t xml:space="preserve"> земель </w:t>
            </w:r>
            <w:proofErr w:type="spellStart"/>
            <w:r>
              <w:rPr>
                <w:sz w:val="14"/>
              </w:rPr>
              <w:t>населенних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пунктів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Балаклійської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територіальної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громади</w:t>
            </w:r>
            <w:proofErr w:type="spellEnd"/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4280" w:type="dxa"/>
            <w:gridSpan w:val="3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6455E" w:rsidRDefault="007B2FA8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40" w:type="dxa"/>
            <w:gridSpan w:val="4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6455E" w:rsidRDefault="007B2FA8">
            <w:r>
              <w:t>Карабанов В.Ю.</w:t>
            </w: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  <w:tr w:rsidR="0036455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8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5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1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46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8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455E" w:rsidRDefault="007B2FA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24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1600" w:type="dxa"/>
          </w:tcPr>
          <w:p w:rsidR="0036455E" w:rsidRDefault="0036455E">
            <w:pPr>
              <w:pStyle w:val="EMPTYCELLSTYLE"/>
            </w:pPr>
          </w:p>
        </w:tc>
        <w:tc>
          <w:tcPr>
            <w:tcW w:w="440" w:type="dxa"/>
          </w:tcPr>
          <w:p w:rsidR="0036455E" w:rsidRDefault="0036455E">
            <w:pPr>
              <w:pStyle w:val="EMPTYCELLSTYLE"/>
            </w:pPr>
          </w:p>
        </w:tc>
      </w:tr>
    </w:tbl>
    <w:p w:rsidR="00000000" w:rsidRDefault="007B2FA8">
      <w:pPr>
        <w:rPr>
          <w:lang w:val="uk-UA"/>
        </w:rPr>
      </w:pPr>
      <w:r>
        <w:rPr>
          <w:lang w:val="uk-UA"/>
        </w:rPr>
        <w:t xml:space="preserve">                     </w:t>
      </w:r>
    </w:p>
    <w:p w:rsidR="007B2FA8" w:rsidRDefault="007B2FA8">
      <w:pPr>
        <w:rPr>
          <w:lang w:val="uk-UA"/>
        </w:rPr>
      </w:pPr>
    </w:p>
    <w:p w:rsidR="007B2FA8" w:rsidRDefault="007B2FA8">
      <w:pPr>
        <w:rPr>
          <w:lang w:val="uk-UA"/>
        </w:rPr>
      </w:pPr>
    </w:p>
    <w:p w:rsidR="007B2FA8" w:rsidRDefault="007B2FA8">
      <w:pPr>
        <w:rPr>
          <w:lang w:val="uk-UA"/>
        </w:rPr>
      </w:pPr>
    </w:p>
    <w:p w:rsidR="007B2FA8" w:rsidRPr="007B2FA8" w:rsidRDefault="007B2FA8">
      <w:pPr>
        <w:rPr>
          <w:lang w:val="uk-UA"/>
        </w:rPr>
      </w:pPr>
      <w:r>
        <w:rPr>
          <w:lang w:val="uk-UA"/>
        </w:rPr>
        <w:t xml:space="preserve">                     Виконавець С.ПІХУ</w:t>
      </w:r>
    </w:p>
    <w:sectPr w:rsidR="007B2FA8" w:rsidRPr="007B2FA8" w:rsidSect="0036455E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36455E"/>
    <w:rsid w:val="0036455E"/>
    <w:rsid w:val="007B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6455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2025-03-21T12:56:00Z</dcterms:created>
  <dcterms:modified xsi:type="dcterms:W3CDTF">2025-03-21T12:56:00Z</dcterms:modified>
</cp:coreProperties>
</file>