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26E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26E15" w:rsidRDefault="00926E1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26E15" w:rsidRDefault="00926E1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26E15" w:rsidRDefault="00926E1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r>
              <w:t>Наказ / розпорядчий документ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ind w:left="60"/>
              <w:jc w:val="center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r>
              <w:t>05.03.2025 р. № 342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32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26E15" w:rsidRDefault="00926E1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rPr>
                <w:b/>
              </w:rPr>
              <w:t>0110180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>0180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  <w:jc w:val="both"/>
            </w:pPr>
            <w:r>
              <w:t>Інша діяльність у сфері державного управління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6E15" w:rsidRDefault="00BC3C2F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750000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750000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 Про Державний бюджет України на 2025 рік"</w:t>
            </w:r>
            <w:r>
              <w:t xml:space="preserve">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від 26.08.2014 № 836 "Про деякі питання </w:t>
            </w:r>
            <w:r>
              <w:t>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</w:t>
            </w:r>
            <w:r>
              <w:t xml:space="preserve">ми, нормативно-правові акти у сфері діяльності, </w:t>
            </w:r>
            <w:r>
              <w:br/>
              <w:t>Програма розвитку місцевого самоврядування Балаклійської  територіальної громади Харківської області на 2022 -2026  роки, затверджена  рішенням   XIV сесії Балаклійської міської ради VІІІ скликання 29.07. 20</w:t>
            </w:r>
            <w:r>
              <w:t>21 р  № 521</w:t>
            </w:r>
            <w:r>
              <w:br/>
              <w:t xml:space="preserve"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№14, від 20.02.2025 №270 </w:t>
            </w:r>
            <w:r>
              <w:br/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26E15" w:rsidRDefault="00926E1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5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Створення системи інформаційного забезпечення органів місцевого самоврядування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26E15" w:rsidRDefault="00BC3C2F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r>
              <w:t>Забезпечення іншої діяльності у сфері державного управління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5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</w:pPr>
            <w:r>
              <w:t>Забезпечення інформування громадян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</w:pPr>
            <w:r>
              <w:t>Забезпечення надання допомоги населенню громади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5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Забезпечення інформування громадян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55 000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55 000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Впровадження системи електронного доркументообігу у міській раді та її виконавчих органах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695 000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695 000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rPr>
                <w:b/>
              </w:rPr>
              <w:t>750 000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rPr>
                <w:b/>
              </w:rPr>
              <w:t>750 000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5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Програма  інформатизації Балаклійської міської ради Харківської області на 2025-2027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695 000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695 000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Програма розвитку місцевого самоврядування Балаклійської  територіальної громади Харківської області на 2022 -2026  роки, затверджена  рішенням   XIV сесії Балаклійської міської ради VІІІ скликання 29.07. 2021 р  № 521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55 000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55 000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rPr>
                <w:b/>
              </w:rPr>
              <w:t>750 000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rPr>
                <w:b/>
              </w:rPr>
              <w:t>750 000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Видатки загального фонду на іншу діяльність у сфері державного управління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55 000,00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55 000,00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5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26E15" w:rsidRDefault="00926E1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Обсяг видатків на впровадження системи електронного доркументообігу у міській раді та її виконавчих органах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Заходи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Заходи, 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Кількість заходів  щодо впровадження системи електронного документообігу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Середні витрати на проведення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4 583,00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4 583,00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Середні видатки на один захід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6E15" w:rsidRDefault="00BC3C2F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Рівень виконання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926E1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Рівень виконання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r>
              <w:t>Карабанов В.Ю.</w:t>
            </w: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E15" w:rsidRDefault="00BC3C2F">
            <w:r>
              <w:t>Куценко Н.В.</w:t>
            </w: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6E15" w:rsidRDefault="00BC3C2F">
            <w:r>
              <w:rPr>
                <w:b/>
              </w:rPr>
              <w:t>05.03.2025 р.</w:t>
            </w: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  <w:tr w:rsidR="00926E1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E15" w:rsidRDefault="00BC3C2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1800" w:type="dxa"/>
          </w:tcPr>
          <w:p w:rsidR="00926E15" w:rsidRDefault="00926E15">
            <w:pPr>
              <w:pStyle w:val="EMPTYCELLSTYLE"/>
            </w:pPr>
          </w:p>
        </w:tc>
        <w:tc>
          <w:tcPr>
            <w:tcW w:w="400" w:type="dxa"/>
          </w:tcPr>
          <w:p w:rsidR="00926E15" w:rsidRDefault="00926E15">
            <w:pPr>
              <w:pStyle w:val="EMPTYCELLSTYLE"/>
            </w:pPr>
          </w:p>
        </w:tc>
      </w:tr>
    </w:tbl>
    <w:p w:rsidR="00BC3C2F" w:rsidRDefault="00BC3C2F"/>
    <w:sectPr w:rsidR="00BC3C2F" w:rsidSect="00926E1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926E15"/>
    <w:rsid w:val="005835E1"/>
    <w:rsid w:val="00926E15"/>
    <w:rsid w:val="00BC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26E15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2025-03-12T07:32:00Z</dcterms:created>
  <dcterms:modified xsi:type="dcterms:W3CDTF">2025-03-12T07:32:00Z</dcterms:modified>
</cp:coreProperties>
</file>