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A17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A17D1" w:rsidRDefault="002A17D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A17D1" w:rsidRDefault="002A17D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A17D1" w:rsidRDefault="002A17D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r>
              <w:t>Наказ / розпорядчий документ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ind w:left="60"/>
              <w:jc w:val="center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r>
              <w:t>05.02.2025 р. № 148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32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A17D1" w:rsidRDefault="002A17D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rPr>
                <w:b/>
              </w:rPr>
              <w:t>0117680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t>7680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  <w:jc w:val="both"/>
            </w:pPr>
            <w:r>
              <w:t>Членські внески до асоціацій органів місцевого самоврядування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A17D1" w:rsidRDefault="00AD04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33887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33887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</w:t>
            </w:r>
            <w:r>
              <w:t>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змінами</w:t>
            </w:r>
            <w:r>
              <w:t xml:space="preserve">, нормативно-правові акти у сфері діяльності, </w:t>
            </w:r>
            <w:r>
              <w:br/>
              <w:t>Програма розвитку місцевого самоврядування Балаклійської  територіальної громади Харківської області на 2022 -2026  роки, затверджена  рішенням   XIV сесії Балаклійської міської ради VІІІ скликання 29.07. 2021</w:t>
            </w:r>
            <w:r>
              <w:t xml:space="preserve"> р  № 521,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A17D1" w:rsidRDefault="002A17D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5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Зростання добробуту людей, залучення громадян до процесу прийняття рішень, захисту законних прав та інтересів членів Асоціації міст України та Асоціації органів місцевого самоврядування України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A17D1" w:rsidRDefault="00AD04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r>
              <w:t>Сприяння розвитку Балаклійської територіальної громади, зростання добробуту людей, залучення громадян до процесу прийняття рішень, захисту законних прав та інтересів членів Асоціації міст України та Асоціації органів місцевого самоврядування України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5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17D1" w:rsidRDefault="00AD0400">
            <w:pPr>
              <w:ind w:left="60"/>
            </w:pPr>
            <w:r>
              <w:t>Забезпечення участі в роботі асоціацій, громадських о`бєднань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5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Сплата внесків в Асоціаціях органів місцевого самоврядування в рамках Програми  розвитку місцевого самоврядування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33 887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33 887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rPr>
                <w:b/>
              </w:rPr>
              <w:t>33 887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rPr>
                <w:b/>
              </w:rPr>
              <w:t>33 887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5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Програма розвитку місцевого самоврядування Балаклійської  територіальної громади Харківської області на 2022 -2026  роки, затверджена  рішенням   XIV сесії Балаклійської міської ради VІІІ скликання 29.07. 2021 р  № 521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33 887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33 887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rPr>
                <w:b/>
              </w:rPr>
              <w:t>33 887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rPr>
                <w:b/>
              </w:rPr>
              <w:t>33 887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17D1" w:rsidRDefault="00AD040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17D1" w:rsidRDefault="00AD040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Витрати на участь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розпорядження, протокол засідання Асоціації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33 887,00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33 887,00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17D1" w:rsidRDefault="00AD04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17D1" w:rsidRDefault="00AD04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Кількість внесків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5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A17D1" w:rsidRDefault="002A17D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17D1" w:rsidRDefault="00AD04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17D1" w:rsidRDefault="00AD04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Середні витрати на участь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33 887,00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33 887,00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17D1" w:rsidRDefault="00AD04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17D1" w:rsidRDefault="00AD040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2A17D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Рівень виконання сплати внесків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r>
              <w:t>Карабанов В.Ю.</w:t>
            </w: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7D1" w:rsidRDefault="00AD0400">
            <w:r>
              <w:t>Куценко Н.В.</w:t>
            </w: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A17D1" w:rsidRDefault="00AD0400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  <w:tr w:rsidR="002A17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D1" w:rsidRDefault="00AD04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1800" w:type="dxa"/>
          </w:tcPr>
          <w:p w:rsidR="002A17D1" w:rsidRDefault="002A17D1">
            <w:pPr>
              <w:pStyle w:val="EMPTYCELLSTYLE"/>
            </w:pPr>
          </w:p>
        </w:tc>
        <w:tc>
          <w:tcPr>
            <w:tcW w:w="400" w:type="dxa"/>
          </w:tcPr>
          <w:p w:rsidR="002A17D1" w:rsidRDefault="002A17D1">
            <w:pPr>
              <w:pStyle w:val="EMPTYCELLSTYLE"/>
            </w:pPr>
          </w:p>
        </w:tc>
      </w:tr>
    </w:tbl>
    <w:p w:rsidR="00AD0400" w:rsidRDefault="00AD0400"/>
    <w:sectPr w:rsidR="00AD0400" w:rsidSect="002A17D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2A17D1"/>
    <w:rsid w:val="002A17D1"/>
    <w:rsid w:val="00AD0400"/>
    <w:rsid w:val="00EF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A17D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2025-02-12T06:25:00Z</dcterms:created>
  <dcterms:modified xsi:type="dcterms:W3CDTF">2025-02-12T06:25:00Z</dcterms:modified>
</cp:coreProperties>
</file>