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A2C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32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32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32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32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32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r>
              <w:t>Наказ / розпорядчий документ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32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32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32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ind w:left="60"/>
              <w:jc w:val="center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32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32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r>
              <w:t>05.02.2025 р. № 148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32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rPr>
                <w:b/>
              </w:rPr>
              <w:t>0112010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t>2010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t xml:space="preserve">  0731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both"/>
            </w:pPr>
            <w:r>
              <w:t>Багатопрофільна стаціонарна медична допомога населенню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A2CF4" w:rsidRDefault="0001652B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27308698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27308698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>Закон України"</w:t>
            </w:r>
            <w:r>
              <w:t xml:space="preserve"> Про Державний бюджет України на 2025 рік", </w:t>
            </w:r>
            <w:r>
              <w:br/>
              <w:t>Закон України "Про місцеве самоврядування в Україні",</w:t>
            </w:r>
            <w:r>
              <w:br/>
              <w:t>Закон України  від 19.11.1992 № 2801-ХІІ "Основи законодавства України про охорону здоров'я"( зі змінами),</w:t>
            </w:r>
            <w:r>
              <w:br/>
              <w:t>Постанова КМУ від 11.03.2022 р. № 252 "Деякі питан</w:t>
            </w:r>
            <w:r>
              <w:t>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</w:t>
            </w:r>
            <w:r>
              <w:t xml:space="preserve">рства фінансів Українивід 20.09.2017 № 793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Міністерства фінансів України / Міністерства охоони з</w:t>
            </w:r>
            <w:r>
              <w:t>доров'я "Про затвердження Типового переліку бюджетних  програм та результативних показників  їх виконання для місцевих бюджетів у галузі "Охорона здоров'я"   від 26.05.2010  N 283/437,</w:t>
            </w:r>
            <w:r>
              <w:br/>
              <w:t>Постанова Кабінету Міністрів України від 17.08.1998 № 1303 "Про впорядк</w:t>
            </w:r>
            <w:r>
              <w:t>ування безоплатного та пільгового відпустку лікарських засобів за рецептами лікарів у разі амбулаторного лікування окремих груп населення та за певними категоріями захворювань" (зі змінами),</w:t>
            </w:r>
            <w:r>
              <w:tab/>
            </w:r>
            <w:r>
              <w:br/>
              <w:t>Програма надання населенню медичних послуг, забезпечення лікарсь</w:t>
            </w:r>
            <w:r>
              <w:t xml:space="preserve">кими засобами і медичними виробами та розвиток і підтримку комунальних закладів охорони здоров"я 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56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32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A2CF4" w:rsidRDefault="008A2CF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8A2CF4" w:rsidRDefault="008A2CF4">
            <w:pPr>
              <w:pStyle w:val="EMPTYCELLSTYLE"/>
            </w:pPr>
          </w:p>
        </w:tc>
        <w:tc>
          <w:tcPr>
            <w:tcW w:w="5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r>
              <w:t>Балаклійської міської ради Харківської області на 2022-2025 роки"</w:t>
            </w:r>
            <w:r>
              <w:t>, затверджена розпорядженням  Балаклійської МВА  від 24.05.2024 № 1673,</w:t>
            </w:r>
            <w:r>
              <w:br/>
              <w:t xml:space="preserve"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</w:t>
            </w:r>
            <w:r>
              <w:t xml:space="preserve">від  06.01.2025 №14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Підвищення рівня надання медичної допомоги та збереження здоров'я населення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A2CF4" w:rsidRDefault="0001652B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r>
              <w:t>Підвищення рівня надання медичної допомоги та збереження здоров'я населення 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8A2CF4" w:rsidRDefault="008A2CF4">
            <w:pPr>
              <w:pStyle w:val="EMPTYCELLSTYLE"/>
            </w:pPr>
          </w:p>
        </w:tc>
        <w:tc>
          <w:tcPr>
            <w:tcW w:w="5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A2CF4" w:rsidRDefault="0001652B">
            <w:pPr>
              <w:ind w:left="60"/>
            </w:pPr>
            <w:r>
              <w:t>Забезпечення надання населенню амбулаторно-поліклінічної допомоги, зебезпечення надання населенню стаціонарної медичної допомоги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8A2CF4" w:rsidRDefault="008A2CF4">
            <w:pPr>
              <w:pStyle w:val="EMPTYCELLSTYLE"/>
            </w:pPr>
          </w:p>
        </w:tc>
        <w:tc>
          <w:tcPr>
            <w:tcW w:w="5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Надання фінансової підтримки на поточне утримання медичного закладу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25 139 058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25 139 058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Надання фінансової підтримки для забезпечення безкоштовного та пільгового відпуску лікарських засобів окремими групами населення за певними категоріями захворювань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724 982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724 982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Надання фінансової підтримки для забезпечення медичними  виробами пільгових категорій населення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1 286 058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1 286 058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Надання фінансової підтримки для забезпечення додаткових стимулюючих виплат лікарям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158 600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158 600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rPr>
                <w:b/>
              </w:rPr>
              <w:t>27 308 698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rPr>
                <w:b/>
              </w:rPr>
              <w:t>27 308 698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8A2CF4" w:rsidRDefault="008A2CF4">
            <w:pPr>
              <w:pStyle w:val="EMPTYCELLSTYLE"/>
            </w:pPr>
          </w:p>
        </w:tc>
        <w:tc>
          <w:tcPr>
            <w:tcW w:w="5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 xml:space="preserve"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роки", затверджена розпорядженням  </w:t>
            </w:r>
            <w:r>
              <w:t>Балаклійської МВА  від 24.05.2024 № 1673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27 308 698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27 308 698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rPr>
                <w:b/>
              </w:rPr>
              <w:t>27 308 698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rPr>
                <w:b/>
              </w:rPr>
              <w:t>27 308 698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A2CF4" w:rsidRDefault="008A2CF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A2CF4" w:rsidRDefault="0001652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A2CF4" w:rsidRDefault="0001652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кількість закладів охорони здоров'я, шо потребують фінансову підтримку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реєстраційні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Обсяг видатків на поточне утримання медичних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план використання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25 139 058,00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25 139 058,00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забезпечення безкоштовного та пільгового відпуску лікарських засобів окремими групами населення за певними категоріями захворювань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724 982,00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724 982,00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Видатки на забезпечення  медичними виробами пільгових категорій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1 286 058,00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1 286 058,00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видатки на забезпечення додаткових стимулюючих виплат лікарям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158 600,00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158 600,00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A2CF4" w:rsidRDefault="0001652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A2CF4" w:rsidRDefault="0001652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кількість установ, що отримують забезпечення  фінансовою підтримкою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8A2CF4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кількість осіб, яким заплановано придбання медикаментів за пільговими рецептами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101,00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 xml:space="preserve">кількість осіб  пільгових категорій населення для забезпечення медичними виробами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86,00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кількість осіб, яким передбачені додаткові стимулюючі виплати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A2CF4" w:rsidRDefault="0001652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A2CF4" w:rsidRDefault="0001652B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середні витрати на поточне утримання  одного закладу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25 139 058,00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25 139 058,00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середні витрати на одного хворого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7 178,00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7 178,00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середні  видатки на   медичні  вироби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14 954,00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14 954,00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середня сума виплат на одного працівника, яким заплановано забезпечення додаткових стимулюючих виплат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79 300,00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79 300,00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A2CF4" w:rsidRDefault="0001652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A2CF4" w:rsidRDefault="0001652B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рівень забезпечення  фінансової підтримки на поточне утримання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8A2CF4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Рівень зебезпечення  медичними виробами пільгових категорій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8A2C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рівень  забезпечення  додатковими стимулюючими виплатами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194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A2CF4" w:rsidRDefault="008A2CF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r>
              <w:t>Карабанов В.Ю.</w:t>
            </w: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2CF4" w:rsidRDefault="0001652B">
            <w:r>
              <w:t>Куценко Н.В.</w:t>
            </w: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2CF4" w:rsidRDefault="0001652B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  <w:tr w:rsidR="008A2C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CF4" w:rsidRDefault="0001652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A2CF4" w:rsidRDefault="008A2CF4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A2CF4" w:rsidRDefault="008A2CF4">
            <w:pPr>
              <w:pStyle w:val="EMPTYCELLSTYLE"/>
            </w:pPr>
          </w:p>
        </w:tc>
        <w:tc>
          <w:tcPr>
            <w:tcW w:w="1800" w:type="dxa"/>
          </w:tcPr>
          <w:p w:rsidR="008A2CF4" w:rsidRDefault="008A2CF4">
            <w:pPr>
              <w:pStyle w:val="EMPTYCELLSTYLE"/>
            </w:pPr>
          </w:p>
        </w:tc>
        <w:tc>
          <w:tcPr>
            <w:tcW w:w="400" w:type="dxa"/>
          </w:tcPr>
          <w:p w:rsidR="008A2CF4" w:rsidRDefault="008A2CF4">
            <w:pPr>
              <w:pStyle w:val="EMPTYCELLSTYLE"/>
            </w:pPr>
          </w:p>
        </w:tc>
      </w:tr>
    </w:tbl>
    <w:p w:rsidR="0001652B" w:rsidRDefault="0001652B"/>
    <w:sectPr w:rsidR="0001652B" w:rsidSect="008A2CF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800"/>
  <w:characterSpacingControl w:val="doNotCompress"/>
  <w:compat/>
  <w:rsids>
    <w:rsidRoot w:val="008A2CF4"/>
    <w:rsid w:val="0001652B"/>
    <w:rsid w:val="006B5A5D"/>
    <w:rsid w:val="008A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A2CF4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2025-02-12T06:20:00Z</dcterms:created>
  <dcterms:modified xsi:type="dcterms:W3CDTF">2025-02-12T06:20:00Z</dcterms:modified>
</cp:coreProperties>
</file>