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F926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9950942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5911CBE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B0870D9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DDE2E24" w14:textId="77777777" w:rsidR="00DF6C24" w:rsidRDefault="000B67F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грудня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2024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</w:r>
      <w:r w:rsidR="00376A66">
        <w:rPr>
          <w:sz w:val="28"/>
          <w:szCs w:val="28"/>
          <w:lang w:val="uk-UA"/>
        </w:rPr>
        <w:t xml:space="preserve">                </w:t>
      </w:r>
      <w:r w:rsidR="005A4CAE">
        <w:rPr>
          <w:sz w:val="28"/>
          <w:szCs w:val="28"/>
          <w:lang w:val="uk-UA"/>
        </w:rPr>
        <w:t xml:space="preserve">      </w:t>
      </w:r>
      <w:r w:rsidR="00145E0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3878</w:t>
      </w:r>
      <w:r w:rsidR="00145E05">
        <w:rPr>
          <w:sz w:val="28"/>
          <w:szCs w:val="28"/>
          <w:lang w:val="uk-UA"/>
        </w:rPr>
        <w:t xml:space="preserve">                                      </w:t>
      </w:r>
    </w:p>
    <w:p w14:paraId="0F9CF7EB" w14:textId="77777777" w:rsidR="00277CAD" w:rsidRDefault="00756C4B" w:rsidP="00277CAD">
      <w:pPr>
        <w:rPr>
          <w:b/>
          <w:sz w:val="24"/>
          <w:szCs w:val="24"/>
          <w:lang w:val="uk-UA"/>
        </w:rPr>
      </w:pPr>
      <w:bookmarkStart w:id="0" w:name="_Hlk62553289"/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 xml:space="preserve">земельної </w:t>
      </w:r>
    </w:p>
    <w:p w14:paraId="13DFA7DF" w14:textId="0FD87C06" w:rsidR="00B30FA4" w:rsidRDefault="00756C4B" w:rsidP="00E17CBF">
      <w:pPr>
        <w:tabs>
          <w:tab w:val="left" w:pos="567"/>
        </w:tabs>
        <w:rPr>
          <w:b/>
          <w:sz w:val="24"/>
          <w:szCs w:val="24"/>
          <w:lang w:val="uk-UA"/>
        </w:rPr>
      </w:pPr>
      <w:r w:rsidRPr="00277CAD">
        <w:rPr>
          <w:b/>
          <w:sz w:val="24"/>
          <w:szCs w:val="24"/>
          <w:lang w:val="uk-UA"/>
        </w:rPr>
        <w:t xml:space="preserve">ділянки  </w:t>
      </w:r>
      <w:r w:rsidR="00F76A13">
        <w:rPr>
          <w:b/>
          <w:sz w:val="24"/>
          <w:szCs w:val="24"/>
          <w:lang w:val="uk-UA"/>
        </w:rPr>
        <w:t>-----------------</w:t>
      </w:r>
    </w:p>
    <w:p w14:paraId="0637E404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2933244D" w14:textId="65DE6211" w:rsidR="00B439E7" w:rsidRPr="005A4CAE" w:rsidRDefault="005A4CAE" w:rsidP="005A4CA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Pr="005A4CAE">
        <w:rPr>
          <w:bCs/>
          <w:iCs/>
          <w:sz w:val="24"/>
          <w:szCs w:val="24"/>
          <w:lang w:val="uk-UA"/>
        </w:rPr>
        <w:t xml:space="preserve">від </w:t>
      </w:r>
      <w:r>
        <w:rPr>
          <w:bCs/>
          <w:iCs/>
          <w:sz w:val="24"/>
          <w:szCs w:val="24"/>
          <w:lang w:val="uk-UA"/>
        </w:rPr>
        <w:t>13.11.2024</w:t>
      </w:r>
      <w:r w:rsidRPr="005A4CAE">
        <w:rPr>
          <w:bCs/>
          <w:iCs/>
          <w:sz w:val="24"/>
          <w:szCs w:val="24"/>
          <w:lang w:val="uk-UA"/>
        </w:rPr>
        <w:t xml:space="preserve"> № </w:t>
      </w:r>
      <w:r>
        <w:rPr>
          <w:bCs/>
          <w:iCs/>
          <w:sz w:val="24"/>
          <w:szCs w:val="24"/>
          <w:lang w:val="uk-UA"/>
        </w:rPr>
        <w:t>52 керівника</w:t>
      </w:r>
      <w:r w:rsidRPr="005A4CAE">
        <w:rPr>
          <w:bCs/>
          <w:iCs/>
          <w:sz w:val="24"/>
          <w:szCs w:val="24"/>
          <w:lang w:val="uk-UA"/>
        </w:rPr>
        <w:t xml:space="preserve"> </w:t>
      </w:r>
      <w:r w:rsidR="00F76A13">
        <w:rPr>
          <w:bCs/>
          <w:iCs/>
          <w:sz w:val="24"/>
          <w:szCs w:val="24"/>
          <w:lang w:val="uk-UA"/>
        </w:rPr>
        <w:t>------------------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в оренду  земельну ділянку, площею </w:t>
      </w:r>
      <w:r>
        <w:rPr>
          <w:color w:val="000000"/>
          <w:spacing w:val="-6"/>
          <w:sz w:val="24"/>
          <w:szCs w:val="24"/>
          <w:lang w:val="uk-UA"/>
        </w:rPr>
        <w:t>6,8093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га,  кадастровий номер </w:t>
      </w:r>
      <w:r w:rsidR="00F76A13">
        <w:rPr>
          <w:sz w:val="24"/>
          <w:szCs w:val="24"/>
          <w:lang w:val="uk-UA"/>
        </w:rPr>
        <w:t>-------------</w:t>
      </w:r>
      <w:r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 № 229/2022-рп «Про призначення</w:t>
      </w:r>
      <w:r w:rsidR="00F76A13">
        <w:rPr>
          <w:color w:val="000000"/>
          <w:spacing w:val="-6"/>
          <w:sz w:val="24"/>
          <w:szCs w:val="24"/>
          <w:lang w:val="uk-UA"/>
        </w:rPr>
        <w:t xml:space="preserve">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C067F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b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proofErr w:type="spellStart"/>
      <w:r w:rsidR="000C589A">
        <w:rPr>
          <w:sz w:val="24"/>
          <w:szCs w:val="24"/>
          <w:lang w:val="uk-UA"/>
        </w:rPr>
        <w:t>ст.ст</w:t>
      </w:r>
      <w:proofErr w:type="spellEnd"/>
      <w:r w:rsidR="000C589A">
        <w:rPr>
          <w:sz w:val="24"/>
          <w:szCs w:val="24"/>
          <w:lang w:val="uk-UA"/>
        </w:rPr>
        <w:t>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України 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2A047651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083BBAD3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767AE95F" w14:textId="2F824278" w:rsidR="00317475" w:rsidRPr="00475A4E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F76A13">
        <w:rPr>
          <w:bCs/>
          <w:iCs/>
          <w:sz w:val="24"/>
          <w:szCs w:val="24"/>
          <w:lang w:val="uk-UA"/>
        </w:rPr>
        <w:t>-------------------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F76A13">
        <w:rPr>
          <w:sz w:val="24"/>
          <w:szCs w:val="24"/>
          <w:lang w:val="uk-UA"/>
        </w:rPr>
        <w:t>-------------</w:t>
      </w:r>
      <w:r w:rsidR="00834A43">
        <w:rPr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834A43">
        <w:rPr>
          <w:color w:val="000000"/>
          <w:spacing w:val="-6"/>
          <w:sz w:val="24"/>
          <w:szCs w:val="24"/>
          <w:lang w:val="uk-UA"/>
        </w:rPr>
        <w:t>6,8093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га (</w:t>
      </w:r>
      <w:r w:rsidR="00834A43">
        <w:rPr>
          <w:color w:val="000000"/>
          <w:spacing w:val="-6"/>
          <w:sz w:val="24"/>
          <w:szCs w:val="24"/>
          <w:lang w:val="uk-UA"/>
        </w:rPr>
        <w:t>рілля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)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 xml:space="preserve">Харківської області за рахунок </w:t>
      </w:r>
      <w:r w:rsidR="00B55F41">
        <w:rPr>
          <w:color w:val="000000"/>
          <w:spacing w:val="-6"/>
          <w:sz w:val="24"/>
          <w:szCs w:val="24"/>
          <w:lang w:val="uk-UA"/>
        </w:rPr>
        <w:t>невитребуваних земельних часток (паїв)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 колективної власності 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ВАТ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«</w:t>
      </w:r>
      <w:r w:rsidR="00B55F41">
        <w:rPr>
          <w:color w:val="000000"/>
          <w:spacing w:val="-6"/>
          <w:sz w:val="24"/>
          <w:szCs w:val="24"/>
          <w:lang w:val="uk-UA"/>
        </w:rPr>
        <w:t>Восток</w:t>
      </w:r>
      <w:r w:rsidR="00A66705">
        <w:rPr>
          <w:color w:val="000000"/>
          <w:spacing w:val="-6"/>
          <w:sz w:val="24"/>
          <w:szCs w:val="24"/>
          <w:lang w:val="uk-UA"/>
        </w:rPr>
        <w:t>»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B55F41">
        <w:rPr>
          <w:sz w:val="24"/>
          <w:szCs w:val="24"/>
          <w:lang w:val="uk-UA"/>
        </w:rPr>
        <w:t xml:space="preserve">    </w:t>
      </w:r>
      <w:r w:rsidR="00317475" w:rsidRPr="00475A4E">
        <w:rPr>
          <w:sz w:val="24"/>
          <w:szCs w:val="24"/>
          <w:lang w:val="uk-UA"/>
        </w:rPr>
        <w:t>на 7 років.</w:t>
      </w:r>
    </w:p>
    <w:p w14:paraId="6457CE9B" w14:textId="77777777" w:rsidR="00A66705" w:rsidRPr="00317475" w:rsidRDefault="00A66705" w:rsidP="00C747EF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317475">
        <w:rPr>
          <w:bCs/>
          <w:iCs/>
          <w:sz w:val="24"/>
          <w:szCs w:val="24"/>
          <w:lang w:val="uk-UA"/>
        </w:rPr>
        <w:t xml:space="preserve">      </w:t>
      </w:r>
      <w:r w:rsidR="00E17CBF" w:rsidRPr="00317475">
        <w:rPr>
          <w:bCs/>
          <w:iCs/>
          <w:sz w:val="24"/>
          <w:szCs w:val="24"/>
          <w:lang w:val="uk-UA"/>
        </w:rPr>
        <w:t xml:space="preserve">  </w:t>
      </w:r>
      <w:r w:rsidR="00C747EF">
        <w:rPr>
          <w:bCs/>
          <w:iCs/>
          <w:sz w:val="24"/>
          <w:szCs w:val="24"/>
          <w:lang w:val="uk-UA"/>
        </w:rPr>
        <w:t xml:space="preserve"> </w:t>
      </w:r>
      <w:r w:rsidRPr="00317475">
        <w:rPr>
          <w:bCs/>
          <w:iCs/>
          <w:sz w:val="24"/>
          <w:szCs w:val="24"/>
          <w:lang w:val="uk-UA"/>
        </w:rPr>
        <w:t xml:space="preserve">2. </w:t>
      </w:r>
      <w:r w:rsidRPr="0031747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</w:t>
      </w:r>
      <w:r w:rsidR="00C747EF">
        <w:rPr>
          <w:sz w:val="24"/>
          <w:szCs w:val="24"/>
          <w:lang w:val="uk-UA"/>
        </w:rPr>
        <w:t xml:space="preserve"> кадастровий номер </w:t>
      </w:r>
      <w:r w:rsidR="00C747EF" w:rsidRPr="00C747EF">
        <w:rPr>
          <w:sz w:val="24"/>
          <w:szCs w:val="24"/>
          <w:lang w:val="uk-UA"/>
        </w:rPr>
        <w:t>6325482500:02:000:2720</w:t>
      </w:r>
      <w:r w:rsidRPr="00317475">
        <w:rPr>
          <w:sz w:val="24"/>
          <w:szCs w:val="24"/>
          <w:lang w:val="uk-UA"/>
        </w:rPr>
        <w:t>, яка підлягає щорічній індексації.</w:t>
      </w:r>
    </w:p>
    <w:p w14:paraId="179DFC22" w14:textId="1FD260CD" w:rsidR="00C747EF" w:rsidRDefault="00A66705" w:rsidP="00C747EF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Pr="00CC2A22">
        <w:rPr>
          <w:bCs/>
          <w:iCs/>
          <w:sz w:val="24"/>
          <w:szCs w:val="24"/>
          <w:lang w:val="uk-UA"/>
        </w:rPr>
        <w:t>підготувати догов</w:t>
      </w:r>
      <w:r w:rsidR="00834604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Pr="00CC2A22">
        <w:rPr>
          <w:bCs/>
          <w:iCs/>
          <w:sz w:val="24"/>
          <w:szCs w:val="24"/>
          <w:lang w:val="uk-UA"/>
        </w:rPr>
        <w:t xml:space="preserve">,  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r w:rsidR="00F76A13">
        <w:rPr>
          <w:sz w:val="24"/>
          <w:szCs w:val="24"/>
          <w:lang w:val="uk-UA"/>
        </w:rPr>
        <w:t>------------</w:t>
      </w:r>
      <w:r>
        <w:rPr>
          <w:bCs/>
          <w:iCs/>
          <w:color w:val="000000"/>
          <w:sz w:val="24"/>
          <w:szCs w:val="24"/>
          <w:lang w:val="uk-UA"/>
        </w:rPr>
        <w:t>.</w:t>
      </w:r>
      <w:bookmarkEnd w:id="0"/>
    </w:p>
    <w:p w14:paraId="490CB878" w14:textId="77777777" w:rsidR="0053678C" w:rsidRDefault="006714B7" w:rsidP="00C747EF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>4</w:t>
      </w:r>
      <w:r w:rsidR="00C82B1E" w:rsidRPr="000D22E6">
        <w:rPr>
          <w:sz w:val="24"/>
          <w:szCs w:val="24"/>
          <w:lang w:val="uk-UA"/>
        </w:rPr>
        <w:t xml:space="preserve">. </w:t>
      </w:r>
      <w:r w:rsidR="00D551C9" w:rsidRPr="000D22E6">
        <w:rPr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80DAF03" w14:textId="77777777" w:rsidR="00B55F41" w:rsidRDefault="00B55F41" w:rsidP="00E17CBF">
      <w:pPr>
        <w:pStyle w:val="a7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0FFFAA49" w14:textId="77777777" w:rsidR="00834604" w:rsidRPr="000D22E6" w:rsidRDefault="00834604" w:rsidP="00D551C9">
      <w:pPr>
        <w:jc w:val="both"/>
        <w:rPr>
          <w:sz w:val="24"/>
          <w:szCs w:val="24"/>
          <w:lang w:val="uk-UA"/>
        </w:rPr>
      </w:pPr>
    </w:p>
    <w:p w14:paraId="5E345BBB" w14:textId="77777777" w:rsidR="00C82B1E" w:rsidRPr="000D22E6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 w:rsidRPr="000D22E6">
        <w:rPr>
          <w:b/>
          <w:sz w:val="28"/>
          <w:szCs w:val="28"/>
          <w:lang w:val="uk-UA"/>
        </w:rPr>
        <w:lastRenderedPageBreak/>
        <w:t xml:space="preserve">Начальник міської         </w:t>
      </w:r>
    </w:p>
    <w:p w14:paraId="19AFEB07" w14:textId="77777777" w:rsidR="00C82B1E" w:rsidRPr="000D22E6" w:rsidRDefault="00C82B1E" w:rsidP="00C82B1E">
      <w:pPr>
        <w:jc w:val="both"/>
        <w:rPr>
          <w:b/>
          <w:sz w:val="28"/>
          <w:szCs w:val="28"/>
          <w:lang w:val="uk-UA"/>
        </w:rPr>
      </w:pPr>
      <w:r w:rsidRPr="000D22E6">
        <w:rPr>
          <w:b/>
          <w:sz w:val="28"/>
          <w:szCs w:val="28"/>
          <w:lang w:val="uk-UA"/>
        </w:rPr>
        <w:t>військової адміністрації</w:t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  <w:t xml:space="preserve">  Віталій КАРАБАНОВ</w:t>
      </w:r>
    </w:p>
    <w:p w14:paraId="0CD83A12" w14:textId="77777777" w:rsidR="00C82B1E" w:rsidRPr="000D22E6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5E3885CD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3971EB5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25DD7E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3058F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AD2B1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FFE177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1D81D3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AE54B5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9879D8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2B2E68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441F85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1E1301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6FFDB5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08DAC4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616472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B4819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ADBDF8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01A68C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032590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68D7CD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CFB192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800A6D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C0E40E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9DBD45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16E47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EBFAC0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A378AF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FDC15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928366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6BCEF4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93558E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EA0806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E6A5A6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11C59E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7B2877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7043DD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8C652B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B6084B0" w14:textId="77777777" w:rsidR="00BB7007" w:rsidRDefault="00BB7007" w:rsidP="00C82B1E">
      <w:pPr>
        <w:jc w:val="both"/>
        <w:rPr>
          <w:b/>
          <w:sz w:val="28"/>
          <w:szCs w:val="28"/>
          <w:lang w:val="uk-UA"/>
        </w:rPr>
      </w:pPr>
    </w:p>
    <w:p w14:paraId="60CF029E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sectPr w:rsidR="00DF6C24" w:rsidSect="00C74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FEB3" w14:textId="77777777" w:rsidR="00AF0A1D" w:rsidRDefault="00AF0A1D">
      <w:r>
        <w:separator/>
      </w:r>
    </w:p>
  </w:endnote>
  <w:endnote w:type="continuationSeparator" w:id="0">
    <w:p w14:paraId="1DBE7662" w14:textId="77777777" w:rsidR="00AF0A1D" w:rsidRDefault="00A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6C91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9C3B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AD8D" w14:textId="77777777" w:rsidR="00AF0A1D" w:rsidRDefault="00AF0A1D">
      <w:r>
        <w:separator/>
      </w:r>
    </w:p>
  </w:footnote>
  <w:footnote w:type="continuationSeparator" w:id="0">
    <w:p w14:paraId="69AAFC42" w14:textId="77777777" w:rsidR="00AF0A1D" w:rsidRDefault="00AF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8A8E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8C23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7FADC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7719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1443">
    <w:abstractNumId w:val="0"/>
  </w:num>
  <w:num w:numId="2" w16cid:durableId="1804419971">
    <w:abstractNumId w:val="1"/>
  </w:num>
  <w:num w:numId="3" w16cid:durableId="972059367">
    <w:abstractNumId w:val="3"/>
  </w:num>
  <w:num w:numId="4" w16cid:durableId="877199659">
    <w:abstractNumId w:val="2"/>
  </w:num>
  <w:num w:numId="5" w16cid:durableId="74576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33F58"/>
    <w:rsid w:val="000427CD"/>
    <w:rsid w:val="000444B1"/>
    <w:rsid w:val="00046F6B"/>
    <w:rsid w:val="00056964"/>
    <w:rsid w:val="00065C26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13264E"/>
    <w:rsid w:val="00134FE4"/>
    <w:rsid w:val="0014219C"/>
    <w:rsid w:val="00145E05"/>
    <w:rsid w:val="0016130C"/>
    <w:rsid w:val="001653E9"/>
    <w:rsid w:val="00184149"/>
    <w:rsid w:val="001856CA"/>
    <w:rsid w:val="001A622D"/>
    <w:rsid w:val="001A775B"/>
    <w:rsid w:val="001D1FE5"/>
    <w:rsid w:val="001D6A87"/>
    <w:rsid w:val="001E09DF"/>
    <w:rsid w:val="0020132A"/>
    <w:rsid w:val="00206067"/>
    <w:rsid w:val="0021228C"/>
    <w:rsid w:val="0021733D"/>
    <w:rsid w:val="002215DD"/>
    <w:rsid w:val="00224314"/>
    <w:rsid w:val="00234B71"/>
    <w:rsid w:val="002361EF"/>
    <w:rsid w:val="002501CD"/>
    <w:rsid w:val="002546AE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A7861"/>
    <w:rsid w:val="003B5E6C"/>
    <w:rsid w:val="003C5505"/>
    <w:rsid w:val="003E308A"/>
    <w:rsid w:val="003E3517"/>
    <w:rsid w:val="003E4572"/>
    <w:rsid w:val="003E4AE8"/>
    <w:rsid w:val="00414A08"/>
    <w:rsid w:val="00416908"/>
    <w:rsid w:val="00421472"/>
    <w:rsid w:val="004340BE"/>
    <w:rsid w:val="004341D1"/>
    <w:rsid w:val="00440575"/>
    <w:rsid w:val="00442BA3"/>
    <w:rsid w:val="00451526"/>
    <w:rsid w:val="004604C0"/>
    <w:rsid w:val="004A27D0"/>
    <w:rsid w:val="004A5A39"/>
    <w:rsid w:val="004C229C"/>
    <w:rsid w:val="004C5271"/>
    <w:rsid w:val="004C6A64"/>
    <w:rsid w:val="004D3212"/>
    <w:rsid w:val="004F4B7B"/>
    <w:rsid w:val="00525331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B750F"/>
    <w:rsid w:val="005C4621"/>
    <w:rsid w:val="005E235B"/>
    <w:rsid w:val="005E4003"/>
    <w:rsid w:val="005F1C72"/>
    <w:rsid w:val="0064495C"/>
    <w:rsid w:val="006714B7"/>
    <w:rsid w:val="0067738F"/>
    <w:rsid w:val="00687DD6"/>
    <w:rsid w:val="006B13C1"/>
    <w:rsid w:val="006D3017"/>
    <w:rsid w:val="00701BE0"/>
    <w:rsid w:val="00710D14"/>
    <w:rsid w:val="007271B1"/>
    <w:rsid w:val="00742245"/>
    <w:rsid w:val="007424F1"/>
    <w:rsid w:val="00756C4B"/>
    <w:rsid w:val="00765373"/>
    <w:rsid w:val="00783E47"/>
    <w:rsid w:val="00792915"/>
    <w:rsid w:val="00793094"/>
    <w:rsid w:val="00795093"/>
    <w:rsid w:val="007B23DD"/>
    <w:rsid w:val="007B6A09"/>
    <w:rsid w:val="007D3468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907DE0"/>
    <w:rsid w:val="00912A73"/>
    <w:rsid w:val="00953BBE"/>
    <w:rsid w:val="00967E2C"/>
    <w:rsid w:val="00993867"/>
    <w:rsid w:val="0099689F"/>
    <w:rsid w:val="009A0C7E"/>
    <w:rsid w:val="009D4796"/>
    <w:rsid w:val="009D6081"/>
    <w:rsid w:val="009D6EC2"/>
    <w:rsid w:val="00A0145E"/>
    <w:rsid w:val="00A05952"/>
    <w:rsid w:val="00A1492C"/>
    <w:rsid w:val="00A24CCA"/>
    <w:rsid w:val="00A53C9D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3220"/>
    <w:rsid w:val="00AC7FC7"/>
    <w:rsid w:val="00AF0A1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A27D3"/>
    <w:rsid w:val="00BB4EB1"/>
    <w:rsid w:val="00BB7007"/>
    <w:rsid w:val="00BC1811"/>
    <w:rsid w:val="00BF2000"/>
    <w:rsid w:val="00BF3048"/>
    <w:rsid w:val="00C00394"/>
    <w:rsid w:val="00C036D8"/>
    <w:rsid w:val="00C067FA"/>
    <w:rsid w:val="00C06C1C"/>
    <w:rsid w:val="00C16887"/>
    <w:rsid w:val="00C1721A"/>
    <w:rsid w:val="00C30F1B"/>
    <w:rsid w:val="00C31507"/>
    <w:rsid w:val="00C520D4"/>
    <w:rsid w:val="00C56EAD"/>
    <w:rsid w:val="00C6197C"/>
    <w:rsid w:val="00C72156"/>
    <w:rsid w:val="00C747EF"/>
    <w:rsid w:val="00C82B1E"/>
    <w:rsid w:val="00C84430"/>
    <w:rsid w:val="00CA5C88"/>
    <w:rsid w:val="00CA786A"/>
    <w:rsid w:val="00CB4350"/>
    <w:rsid w:val="00CC732D"/>
    <w:rsid w:val="00CE60B8"/>
    <w:rsid w:val="00CF3482"/>
    <w:rsid w:val="00CF70EF"/>
    <w:rsid w:val="00D07FF8"/>
    <w:rsid w:val="00D13BC4"/>
    <w:rsid w:val="00D20E87"/>
    <w:rsid w:val="00D3173A"/>
    <w:rsid w:val="00D37319"/>
    <w:rsid w:val="00D42177"/>
    <w:rsid w:val="00D551C9"/>
    <w:rsid w:val="00D6729D"/>
    <w:rsid w:val="00D7372C"/>
    <w:rsid w:val="00D76895"/>
    <w:rsid w:val="00D81093"/>
    <w:rsid w:val="00D905B1"/>
    <w:rsid w:val="00DB36A0"/>
    <w:rsid w:val="00DD7E97"/>
    <w:rsid w:val="00DE1EFB"/>
    <w:rsid w:val="00DF6C24"/>
    <w:rsid w:val="00E030C4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A086D"/>
    <w:rsid w:val="00ED5CA0"/>
    <w:rsid w:val="00EE5FF4"/>
    <w:rsid w:val="00F10338"/>
    <w:rsid w:val="00F22566"/>
    <w:rsid w:val="00F42720"/>
    <w:rsid w:val="00F554CE"/>
    <w:rsid w:val="00F76A13"/>
    <w:rsid w:val="00F865D3"/>
    <w:rsid w:val="00F87C40"/>
    <w:rsid w:val="00FA1F1E"/>
    <w:rsid w:val="00FC794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B4A4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34E5-DE9D-406B-8D07-193EC364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2024-12-13T08:39:00Z</cp:lastPrinted>
  <dcterms:created xsi:type="dcterms:W3CDTF">2025-01-07T14:20:00Z</dcterms:created>
  <dcterms:modified xsi:type="dcterms:W3CDTF">2025-01-07T14:20:00Z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