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795B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B797C9E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EAE63BB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334EED4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0BAF216" w14:textId="77777777" w:rsidR="00A74975" w:rsidRDefault="006D3E4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07.11.</w:t>
      </w:r>
      <w:r w:rsidR="007A6429">
        <w:rPr>
          <w:sz w:val="28"/>
          <w:szCs w:val="28"/>
          <w:lang w:val="uk-UA"/>
        </w:rPr>
        <w:t>2024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          </w:t>
      </w:r>
      <w:r w:rsidR="002001B9">
        <w:rPr>
          <w:sz w:val="28"/>
          <w:szCs w:val="28"/>
          <w:lang w:val="uk-UA"/>
        </w:rPr>
        <w:t xml:space="preserve">  м. Балаклія     </w:t>
      </w:r>
      <w:r w:rsidR="007A6429">
        <w:rPr>
          <w:sz w:val="28"/>
          <w:szCs w:val="28"/>
          <w:lang w:val="uk-UA"/>
        </w:rPr>
        <w:t xml:space="preserve">        </w:t>
      </w:r>
      <w:r w:rsidR="00EC09CB">
        <w:rPr>
          <w:sz w:val="28"/>
          <w:szCs w:val="28"/>
          <w:lang w:val="uk-UA"/>
        </w:rPr>
        <w:t xml:space="preserve">  </w:t>
      </w:r>
      <w:r w:rsidR="007A6429">
        <w:rPr>
          <w:sz w:val="28"/>
          <w:szCs w:val="28"/>
          <w:lang w:val="uk-UA"/>
        </w:rPr>
        <w:t xml:space="preserve">                 </w:t>
      </w:r>
      <w:r w:rsidR="000D0B33">
        <w:rPr>
          <w:sz w:val="28"/>
          <w:szCs w:val="28"/>
          <w:lang w:val="uk-UA"/>
        </w:rPr>
        <w:t xml:space="preserve">           </w:t>
      </w:r>
      <w:r w:rsidR="007A6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№3455</w:t>
      </w:r>
      <w:r w:rsidR="002001B9">
        <w:rPr>
          <w:sz w:val="28"/>
          <w:szCs w:val="28"/>
          <w:lang w:val="uk-UA"/>
        </w:rPr>
        <w:t xml:space="preserve">                                          </w:t>
      </w:r>
    </w:p>
    <w:p w14:paraId="4EE6233D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6DE2AEB4" w14:textId="77777777" w:rsidR="00FC2A25" w:rsidRDefault="007A6429" w:rsidP="00FC2A2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виготовлення </w:t>
      </w:r>
      <w:r w:rsidR="00FC2A25">
        <w:rPr>
          <w:b/>
          <w:sz w:val="24"/>
          <w:lang w:val="uk-UA"/>
        </w:rPr>
        <w:t>технічної документації</w:t>
      </w:r>
    </w:p>
    <w:p w14:paraId="2C551D89" w14:textId="77777777" w:rsidR="002137C7" w:rsidRDefault="00FC2A25" w:rsidP="00FC2A25">
      <w:pPr>
        <w:ind w:right="-766"/>
        <w:jc w:val="both"/>
        <w:rPr>
          <w:b/>
          <w:sz w:val="24"/>
          <w:lang w:val="uk-UA"/>
        </w:rPr>
      </w:pPr>
      <w:r w:rsidRPr="00FC2A25">
        <w:rPr>
          <w:b/>
          <w:sz w:val="24"/>
          <w:lang w:val="uk-UA"/>
        </w:rPr>
        <w:t>із землеустрою щодо інвентаризації земель</w:t>
      </w:r>
    </w:p>
    <w:p w14:paraId="585AEB35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32FE334F" w14:textId="6A95F096"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F74D22">
        <w:rPr>
          <w:bCs/>
          <w:iCs/>
          <w:sz w:val="24"/>
          <w:szCs w:val="24"/>
          <w:lang w:val="uk-UA"/>
        </w:rPr>
        <w:t xml:space="preserve">У зв’язку з необхідністю оновлення відомостей у Державному  земельному кадастрі про земельну ділянку, в тому числі щодо наявних обмежень/обтяжень, кадастровий номер </w:t>
      </w:r>
      <w:r w:rsidR="00FF607C">
        <w:rPr>
          <w:bCs/>
          <w:iCs/>
          <w:sz w:val="24"/>
          <w:szCs w:val="24"/>
          <w:lang w:val="uk-UA"/>
        </w:rPr>
        <w:t>----------</w:t>
      </w:r>
      <w:r>
        <w:rPr>
          <w:bCs/>
          <w:iCs/>
          <w:sz w:val="24"/>
          <w:szCs w:val="24"/>
          <w:lang w:val="uk-UA"/>
        </w:rPr>
        <w:t xml:space="preserve">, розташованої в </w:t>
      </w:r>
      <w:r w:rsidR="00FF607C">
        <w:rPr>
          <w:bCs/>
          <w:iCs/>
          <w:sz w:val="24"/>
          <w:szCs w:val="24"/>
          <w:lang w:val="uk-UA"/>
        </w:rPr>
        <w:t>-----</w:t>
      </w:r>
      <w:r>
        <w:rPr>
          <w:bCs/>
          <w:iCs/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>керуючись</w:t>
      </w:r>
      <w:bookmarkStart w:id="0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Земельного кодексу України, </w:t>
      </w:r>
      <w:proofErr w:type="spellStart"/>
      <w:r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 xml:space="preserve">. 25, 50 Закону України “Про землеустрій”,  </w:t>
      </w:r>
      <w:r w:rsidR="00F87878">
        <w:rPr>
          <w:color w:val="000000"/>
          <w:spacing w:val="-6"/>
          <w:sz w:val="24"/>
          <w:szCs w:val="24"/>
          <w:lang w:val="uk-UA"/>
        </w:rPr>
        <w:t>ст. 57 Закону України «</w:t>
      </w:r>
      <w:r w:rsidR="00F87878" w:rsidRPr="00F87878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F87878">
        <w:rPr>
          <w:color w:val="000000"/>
          <w:spacing w:val="-6"/>
          <w:sz w:val="24"/>
          <w:szCs w:val="24"/>
          <w:lang w:val="uk-UA"/>
        </w:rPr>
        <w:t>», Постановою Кабінету міністрів України «</w:t>
      </w:r>
      <w:r w:rsidR="00F87878" w:rsidRPr="00F87878">
        <w:rPr>
          <w:color w:val="000000"/>
          <w:spacing w:val="-6"/>
          <w:sz w:val="24"/>
          <w:szCs w:val="24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F87878">
        <w:rPr>
          <w:color w:val="000000"/>
          <w:spacing w:val="-6"/>
          <w:sz w:val="24"/>
          <w:szCs w:val="24"/>
          <w:lang w:val="uk-UA"/>
        </w:rPr>
        <w:t>»</w:t>
      </w:r>
      <w:r>
        <w:rPr>
          <w:color w:val="000000"/>
          <w:spacing w:val="-6"/>
          <w:sz w:val="24"/>
          <w:szCs w:val="24"/>
          <w:lang w:val="uk-UA"/>
        </w:rPr>
        <w:t>,</w:t>
      </w:r>
      <w:r w:rsidRPr="007A642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ресурсів,</w:t>
      </w:r>
    </w:p>
    <w:p w14:paraId="5D033C7B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60343244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4D795702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430BCEAE" w14:textId="7D11B3EF" w:rsidR="007A6429" w:rsidRDefault="00AD0541" w:rsidP="007A6429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</w:t>
      </w:r>
      <w:r w:rsidR="00867306">
        <w:rPr>
          <w:sz w:val="24"/>
          <w:szCs w:val="24"/>
          <w:lang w:val="uk-UA"/>
        </w:rPr>
        <w:t xml:space="preserve">Балаклійській міській раді </w:t>
      </w:r>
      <w:r w:rsidR="007A6429"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 w:rsidR="00867306">
        <w:rPr>
          <w:sz w:val="24"/>
          <w:szCs w:val="24"/>
          <w:lang w:val="uk-UA"/>
        </w:rPr>
        <w:t xml:space="preserve">технічну документацію із землеустрою щодо інвентаризації земель, а саме земельної ділянки комунальної власності Балаклійської територіальної громади Харківської області, </w:t>
      </w:r>
      <w:r w:rsidR="00867306">
        <w:rPr>
          <w:bCs/>
          <w:iCs/>
          <w:sz w:val="24"/>
          <w:szCs w:val="24"/>
          <w:lang w:val="uk-UA"/>
        </w:rPr>
        <w:t xml:space="preserve">кадастровий номер </w:t>
      </w:r>
      <w:r w:rsidR="00FF607C">
        <w:rPr>
          <w:bCs/>
          <w:iCs/>
          <w:sz w:val="24"/>
          <w:szCs w:val="24"/>
          <w:lang w:val="uk-UA"/>
        </w:rPr>
        <w:t>-------------</w:t>
      </w:r>
    </w:p>
    <w:p w14:paraId="3704B2B7" w14:textId="77777777" w:rsidR="007A6429" w:rsidRPr="002137C7" w:rsidRDefault="002137C7" w:rsidP="002137C7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7A6429" w:rsidRPr="002137C7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4A48F796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6C4F1EEA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3261E6A7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70DA6104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14:paraId="04C8DA2E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14:paraId="2866D6C7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0C4A4F63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19D43A32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7DC95099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2F2605E1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sectPr w:rsidR="008673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85B3" w14:textId="77777777" w:rsidR="00EE3D4B" w:rsidRDefault="00EE3D4B">
      <w:r>
        <w:separator/>
      </w:r>
    </w:p>
  </w:endnote>
  <w:endnote w:type="continuationSeparator" w:id="0">
    <w:p w14:paraId="6665C536" w14:textId="77777777" w:rsidR="00EE3D4B" w:rsidRDefault="00E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EF5D" w14:textId="77777777"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EF0E" w14:textId="77777777"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5D3E0" w14:textId="77777777" w:rsidR="00EE3D4B" w:rsidRDefault="00EE3D4B">
      <w:r>
        <w:separator/>
      </w:r>
    </w:p>
  </w:footnote>
  <w:footnote w:type="continuationSeparator" w:id="0">
    <w:p w14:paraId="3235DDFE" w14:textId="77777777" w:rsidR="00EE3D4B" w:rsidRDefault="00EE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036B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1C78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3B333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.05pt" o:preferrelative="f" filled="t">
          <v:fill color2="black"/>
          <v:imagedata r:id="rId1" o:title=""/>
        </v:shape>
        <o:OLEObject Type="Embed" ProgID="Word.Picture.8" ShapeID="_x0000_i1025" DrawAspect="Content" ObjectID="_17980026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94381">
    <w:abstractNumId w:val="0"/>
  </w:num>
  <w:num w:numId="2" w16cid:durableId="818229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653E9"/>
    <w:rsid w:val="001856CA"/>
    <w:rsid w:val="001A775B"/>
    <w:rsid w:val="001C2EF3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E422C"/>
    <w:rsid w:val="002F3ABD"/>
    <w:rsid w:val="00305539"/>
    <w:rsid w:val="003203B5"/>
    <w:rsid w:val="00397324"/>
    <w:rsid w:val="003A76D6"/>
    <w:rsid w:val="003C5505"/>
    <w:rsid w:val="003E308A"/>
    <w:rsid w:val="003E3517"/>
    <w:rsid w:val="003E4572"/>
    <w:rsid w:val="003F76FA"/>
    <w:rsid w:val="00440575"/>
    <w:rsid w:val="00451526"/>
    <w:rsid w:val="004604C0"/>
    <w:rsid w:val="004C229C"/>
    <w:rsid w:val="004C5271"/>
    <w:rsid w:val="004C6A64"/>
    <w:rsid w:val="004D3212"/>
    <w:rsid w:val="004D6DC6"/>
    <w:rsid w:val="00525331"/>
    <w:rsid w:val="0054115A"/>
    <w:rsid w:val="005814EB"/>
    <w:rsid w:val="00587B2F"/>
    <w:rsid w:val="005A24E1"/>
    <w:rsid w:val="005A5E5F"/>
    <w:rsid w:val="005B2185"/>
    <w:rsid w:val="005C4621"/>
    <w:rsid w:val="005E4003"/>
    <w:rsid w:val="0064495C"/>
    <w:rsid w:val="0067738F"/>
    <w:rsid w:val="00687DD6"/>
    <w:rsid w:val="006B13C1"/>
    <w:rsid w:val="006D3017"/>
    <w:rsid w:val="006D3E42"/>
    <w:rsid w:val="00710D14"/>
    <w:rsid w:val="007271B1"/>
    <w:rsid w:val="0073768D"/>
    <w:rsid w:val="00742245"/>
    <w:rsid w:val="0074375D"/>
    <w:rsid w:val="00765373"/>
    <w:rsid w:val="00790D1C"/>
    <w:rsid w:val="00793094"/>
    <w:rsid w:val="007A6429"/>
    <w:rsid w:val="007A7DAB"/>
    <w:rsid w:val="007B23DD"/>
    <w:rsid w:val="007F7B83"/>
    <w:rsid w:val="008029B5"/>
    <w:rsid w:val="008179A1"/>
    <w:rsid w:val="00823DD6"/>
    <w:rsid w:val="00825121"/>
    <w:rsid w:val="008318EA"/>
    <w:rsid w:val="00867306"/>
    <w:rsid w:val="00887711"/>
    <w:rsid w:val="00897BB5"/>
    <w:rsid w:val="008C2EB2"/>
    <w:rsid w:val="008F4251"/>
    <w:rsid w:val="00907DE0"/>
    <w:rsid w:val="00967E2C"/>
    <w:rsid w:val="00993867"/>
    <w:rsid w:val="009D4796"/>
    <w:rsid w:val="009D6EC2"/>
    <w:rsid w:val="00A240A4"/>
    <w:rsid w:val="00A342F4"/>
    <w:rsid w:val="00A74975"/>
    <w:rsid w:val="00A80401"/>
    <w:rsid w:val="00A8748F"/>
    <w:rsid w:val="00AC7FC7"/>
    <w:rsid w:val="00AD0541"/>
    <w:rsid w:val="00B170A9"/>
    <w:rsid w:val="00B35A81"/>
    <w:rsid w:val="00B5536A"/>
    <w:rsid w:val="00BA27D3"/>
    <w:rsid w:val="00C16887"/>
    <w:rsid w:val="00C31507"/>
    <w:rsid w:val="00CC35AB"/>
    <w:rsid w:val="00D3475D"/>
    <w:rsid w:val="00D37319"/>
    <w:rsid w:val="00D42177"/>
    <w:rsid w:val="00D466D7"/>
    <w:rsid w:val="00D81093"/>
    <w:rsid w:val="00DB36A0"/>
    <w:rsid w:val="00DB5F13"/>
    <w:rsid w:val="00DD7E97"/>
    <w:rsid w:val="00DE1EFB"/>
    <w:rsid w:val="00DE6590"/>
    <w:rsid w:val="00E030C4"/>
    <w:rsid w:val="00E244AA"/>
    <w:rsid w:val="00E40AAB"/>
    <w:rsid w:val="00E70789"/>
    <w:rsid w:val="00EA086D"/>
    <w:rsid w:val="00EC09CB"/>
    <w:rsid w:val="00EE3D4B"/>
    <w:rsid w:val="00F10338"/>
    <w:rsid w:val="00F3382F"/>
    <w:rsid w:val="00F42720"/>
    <w:rsid w:val="00F74D22"/>
    <w:rsid w:val="00F87878"/>
    <w:rsid w:val="00FB6B4D"/>
    <w:rsid w:val="00FC2A25"/>
    <w:rsid w:val="00FF607C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6CCA7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BC8A-AF97-4BD8-9EA6-F92DA050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2024-11-05T09:21:00Z</cp:lastPrinted>
  <dcterms:created xsi:type="dcterms:W3CDTF">2025-01-10T06:25:00Z</dcterms:created>
  <dcterms:modified xsi:type="dcterms:W3CDTF">2025-01-10T06:25:00Z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