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92AA029" w14:textId="0E2ED87C" w:rsidR="007819F7" w:rsidRPr="00D95D67" w:rsidRDefault="00D95D67" w:rsidP="006D4543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05 листопада</w:t>
      </w:r>
      <w:r w:rsidR="001F52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3409</w:t>
      </w:r>
    </w:p>
    <w:p w14:paraId="2AAB13EF" w14:textId="4D97000B" w:rsidR="00112A09" w:rsidRDefault="001F15EE" w:rsidP="00112A0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112A09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внесення змін до розпорядження начальника Балаклійської </w:t>
      </w:r>
    </w:p>
    <w:p w14:paraId="0234F0C0" w14:textId="77777777" w:rsidR="00112A09" w:rsidRDefault="00112A09" w:rsidP="00112A0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</w:t>
      </w:r>
      <w:r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іської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військової адміністрації Ізюмського району Харківської </w:t>
      </w:r>
    </w:p>
    <w:p w14:paraId="55A3B265" w14:textId="34E98202" w:rsidR="00112A09" w:rsidRDefault="00112A09" w:rsidP="00112A0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області від 05 серпня 2024 № 2444 «Про </w:t>
      </w:r>
      <w:r w:rsidR="00B10BD0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присвоєння</w:t>
      </w:r>
      <w:r w:rsidR="000B6A06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адре</w:t>
      </w:r>
      <w:r w:rsidR="00473E19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си </w:t>
      </w:r>
    </w:p>
    <w:p w14:paraId="06172C86" w14:textId="5BA3E5DB" w:rsidR="007819F7" w:rsidRDefault="00473E19" w:rsidP="00112A0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житловому</w:t>
      </w:r>
      <w:r w:rsid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будинку</w:t>
      </w:r>
      <w:r w:rsidR="00112A09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3004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</w:t>
      </w:r>
      <w:r w:rsidR="0031573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="00281572" w:rsidRPr="00112A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243B4334" w14:textId="77777777" w:rsidR="00112A09" w:rsidRPr="00112A09" w:rsidRDefault="00112A09" w:rsidP="00112A0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63D205E" w14:textId="26FC16DA" w:rsidR="00A97426" w:rsidRDefault="00112A09" w:rsidP="00112A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A0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F15EE" w:rsidRPr="00112A09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0215C1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 w:rsidRPr="00112A0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112A09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112A09">
        <w:rPr>
          <w:rFonts w:ascii="Times New Roman" w:hAnsi="Times New Roman" w:cs="Times New Roman"/>
          <w:sz w:val="24"/>
          <w:szCs w:val="24"/>
          <w:lang w:val="uk-UA"/>
        </w:rPr>
        <w:t>15 Закону України «Про правовий режим воєнного стану»,</w:t>
      </w:r>
      <w:r w:rsidR="001F15EE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112A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112A09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9665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87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65EB5EEF" w:rsidR="001F15EE" w:rsidRPr="00112A09" w:rsidRDefault="001F15EE" w:rsidP="00112A0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2A0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1573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12A09" w:rsidRPr="00112A09">
        <w:rPr>
          <w:rFonts w:ascii="Times New Roman" w:hAnsi="Times New Roman" w:cs="Times New Roman"/>
          <w:sz w:val="24"/>
          <w:szCs w:val="24"/>
          <w:lang w:val="uk-UA" w:eastAsia="ru-RU"/>
        </w:rPr>
        <w:t>нес</w:t>
      </w:r>
      <w:r w:rsidR="0031573C">
        <w:rPr>
          <w:rFonts w:ascii="Times New Roman" w:hAnsi="Times New Roman" w:cs="Times New Roman"/>
          <w:sz w:val="24"/>
          <w:szCs w:val="24"/>
          <w:lang w:val="uk-UA" w:eastAsia="ru-RU"/>
        </w:rPr>
        <w:t>ти</w:t>
      </w:r>
      <w:r w:rsidR="00112A09" w:rsidRPr="00112A0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змін</w:t>
      </w:r>
      <w:r w:rsidR="0031573C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112A09" w:rsidRPr="00112A0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розпорядження начальника Балаклійської міської військової адміністрації Ізюмського району Харківської області від 05 серпня 2024 № 2444 «Про присвоєння адреси житловому будинку </w:t>
      </w:r>
      <w:r w:rsidR="00530041">
        <w:rPr>
          <w:rFonts w:ascii="Times New Roman" w:hAnsi="Times New Roman" w:cs="Times New Roman"/>
          <w:sz w:val="24"/>
          <w:szCs w:val="24"/>
          <w:lang w:val="uk-UA" w:eastAsia="ru-RU"/>
        </w:rPr>
        <w:t>----</w:t>
      </w:r>
      <w:r w:rsidR="0031573C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112A09" w:rsidRPr="00112A0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1573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виклавши пункт 1 в такій </w:t>
      </w:r>
      <w:r w:rsidR="00530041">
        <w:rPr>
          <w:rFonts w:ascii="Times New Roman" w:hAnsi="Times New Roman" w:cs="Times New Roman"/>
          <w:sz w:val="24"/>
          <w:szCs w:val="24"/>
          <w:lang w:val="uk-UA" w:eastAsia="ru-RU"/>
        </w:rPr>
        <w:t>--</w:t>
      </w:r>
      <w:r w:rsidR="005E6323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Ганна Митрофанівна (померла 21.12.2019)</w:t>
      </w:r>
      <w:r w:rsidR="001F2219" w:rsidRPr="00112A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4543"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A09">
        <w:rPr>
          <w:rFonts w:ascii="Times New Roman" w:hAnsi="Times New Roman" w:cs="Times New Roman"/>
          <w:sz w:val="24"/>
          <w:szCs w:val="24"/>
          <w:lang w:val="uk-UA"/>
        </w:rPr>
        <w:t xml:space="preserve"> адресу: </w:t>
      </w:r>
      <w:r w:rsidR="0053004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112A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BE1DFA" w14:textId="78158C7A" w:rsidR="001F15EE" w:rsidRPr="00112A0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112A09"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 w:rsidRPr="00112A09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 w:rsidRPr="00112A09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 w:rsidRPr="00112A09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 w:rsidRPr="00112A09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112A09"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 w:rsidRPr="00112A09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</w:t>
      </w:r>
      <w:r w:rsidR="00EE3A18">
        <w:rPr>
          <w:rFonts w:eastAsia="Calibri"/>
          <w:sz w:val="24"/>
          <w:szCs w:val="24"/>
          <w:lang w:val="uk-UA" w:eastAsia="en-US"/>
        </w:rPr>
        <w:t xml:space="preserve">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59A440B6" w:rsidR="006160FE" w:rsidRPr="005E6323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E6323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E3030F" w14:textId="77777777" w:rsidR="00577FAA" w:rsidRDefault="00577FAA" w:rsidP="00577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857B6C2" w14:textId="77777777" w:rsidR="00577FAA" w:rsidRDefault="00577FAA" w:rsidP="00577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75A5" w14:textId="77777777" w:rsidR="00D20C87" w:rsidRDefault="00D20C87" w:rsidP="00FA2A36">
      <w:pPr>
        <w:spacing w:after="0" w:line="240" w:lineRule="auto"/>
      </w:pPr>
      <w:r>
        <w:separator/>
      </w:r>
    </w:p>
  </w:endnote>
  <w:endnote w:type="continuationSeparator" w:id="0">
    <w:p w14:paraId="7E9A39C7" w14:textId="77777777" w:rsidR="00D20C87" w:rsidRDefault="00D20C8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8BE0" w14:textId="77777777" w:rsidR="00D20C87" w:rsidRDefault="00D20C87" w:rsidP="00FA2A36">
      <w:pPr>
        <w:spacing w:after="0" w:line="240" w:lineRule="auto"/>
      </w:pPr>
      <w:r>
        <w:separator/>
      </w:r>
    </w:p>
  </w:footnote>
  <w:footnote w:type="continuationSeparator" w:id="0">
    <w:p w14:paraId="36F59C84" w14:textId="77777777" w:rsidR="00D20C87" w:rsidRDefault="00D20C8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2A09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573C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1179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4F7F70"/>
    <w:rsid w:val="005052DB"/>
    <w:rsid w:val="00510769"/>
    <w:rsid w:val="00510C77"/>
    <w:rsid w:val="00510D1D"/>
    <w:rsid w:val="00512AB2"/>
    <w:rsid w:val="00512EFE"/>
    <w:rsid w:val="00520548"/>
    <w:rsid w:val="00523683"/>
    <w:rsid w:val="0052723E"/>
    <w:rsid w:val="00530041"/>
    <w:rsid w:val="005332A0"/>
    <w:rsid w:val="00543BE1"/>
    <w:rsid w:val="00550DBB"/>
    <w:rsid w:val="0056218E"/>
    <w:rsid w:val="00562208"/>
    <w:rsid w:val="00563211"/>
    <w:rsid w:val="0056578D"/>
    <w:rsid w:val="00567910"/>
    <w:rsid w:val="00577FAA"/>
    <w:rsid w:val="005839DF"/>
    <w:rsid w:val="00594F33"/>
    <w:rsid w:val="005A290E"/>
    <w:rsid w:val="005A6157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5C08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4F2F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A7329"/>
    <w:rsid w:val="00BB0DF7"/>
    <w:rsid w:val="00BB1EC9"/>
    <w:rsid w:val="00BB3803"/>
    <w:rsid w:val="00BC1C7A"/>
    <w:rsid w:val="00BD10E5"/>
    <w:rsid w:val="00BD3646"/>
    <w:rsid w:val="00BD5BB0"/>
    <w:rsid w:val="00BD6DE4"/>
    <w:rsid w:val="00BE33F0"/>
    <w:rsid w:val="00BE434D"/>
    <w:rsid w:val="00BE595E"/>
    <w:rsid w:val="00BE62CD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0C87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95D67"/>
    <w:rsid w:val="00DA17F1"/>
    <w:rsid w:val="00DA2753"/>
    <w:rsid w:val="00DB22DE"/>
    <w:rsid w:val="00DB4EB3"/>
    <w:rsid w:val="00DC4196"/>
    <w:rsid w:val="00DC78D1"/>
    <w:rsid w:val="00DC7B8D"/>
    <w:rsid w:val="00DD0FB4"/>
    <w:rsid w:val="00DF02B7"/>
    <w:rsid w:val="00DF1956"/>
    <w:rsid w:val="00DF1FB4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61E34"/>
    <w:rsid w:val="00E747CC"/>
    <w:rsid w:val="00E7584F"/>
    <w:rsid w:val="00E770A0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B4F"/>
    <w:rsid w:val="00ED4F38"/>
    <w:rsid w:val="00ED6023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2024-09-09T12:08:00Z</cp:lastPrinted>
  <dcterms:created xsi:type="dcterms:W3CDTF">2025-01-06T13:51:00Z</dcterms:created>
  <dcterms:modified xsi:type="dcterms:W3CDTF">2025-01-06T13:51:00Z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