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0BD2" w14:textId="77777777" w:rsidR="007363CF" w:rsidRDefault="00836895" w:rsidP="006C18B2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330582C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10B36482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4D237E81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5B90C4E" w14:textId="77777777" w:rsidR="007363CF" w:rsidRDefault="00A26CC4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вересня 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2024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       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2982</w:t>
      </w:r>
      <w:r w:rsidR="00836895">
        <w:rPr>
          <w:sz w:val="28"/>
          <w:szCs w:val="28"/>
          <w:lang w:val="uk-UA"/>
        </w:rPr>
        <w:t xml:space="preserve">                                         </w:t>
      </w:r>
    </w:p>
    <w:p w14:paraId="0719E654" w14:textId="77777777" w:rsidR="001A034B" w:rsidRDefault="001A034B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07A5DDC4" w14:textId="77777777" w:rsidR="00B87BF7" w:rsidRDefault="00B87BF7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013952FE" w14:textId="77777777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0F3182E3" w14:textId="77777777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FA2AB2">
        <w:rPr>
          <w:b/>
          <w:sz w:val="24"/>
          <w:szCs w:val="24"/>
          <w:lang w:val="uk-UA"/>
        </w:rPr>
        <w:t xml:space="preserve"> </w:t>
      </w:r>
      <w:r w:rsidR="001E008A">
        <w:rPr>
          <w:b/>
          <w:sz w:val="24"/>
          <w:szCs w:val="24"/>
          <w:lang w:val="uk-UA"/>
        </w:rPr>
        <w:t>2,1145</w:t>
      </w:r>
      <w:r w:rsidR="00AF1CA9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з </w:t>
      </w:r>
    </w:p>
    <w:p w14:paraId="7977032C" w14:textId="15A2AD9D" w:rsidR="00FE3DE6" w:rsidRPr="00614E19" w:rsidRDefault="00383456" w:rsidP="00FE3DE6">
      <w:pPr>
        <w:wordWrap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r w:rsidR="00614E19" w:rsidRPr="00614E19">
        <w:rPr>
          <w:b/>
          <w:sz w:val="24"/>
          <w:szCs w:val="24"/>
        </w:rPr>
        <w:t>__</w:t>
      </w:r>
    </w:p>
    <w:p w14:paraId="65C1A9FA" w14:textId="77777777" w:rsidR="00FE3DE6" w:rsidRDefault="00FE3DE6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51A2CF22" w14:textId="77777777" w:rsidR="00B87BF7" w:rsidRDefault="00B87BF7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</w:p>
    <w:p w14:paraId="6DF13A18" w14:textId="64B091BB" w:rsidR="000F1925" w:rsidRPr="00602DD8" w:rsidRDefault="001A22E3" w:rsidP="008D3748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244DFC">
        <w:rPr>
          <w:bCs/>
          <w:iCs/>
          <w:sz w:val="24"/>
          <w:szCs w:val="24"/>
        </w:rPr>
        <w:t>1</w:t>
      </w:r>
      <w:r w:rsidR="00F75B9C">
        <w:rPr>
          <w:bCs/>
          <w:iCs/>
          <w:sz w:val="24"/>
          <w:szCs w:val="24"/>
        </w:rPr>
        <w:t>6</w:t>
      </w:r>
      <w:r w:rsidR="00244DFC">
        <w:rPr>
          <w:bCs/>
          <w:iCs/>
          <w:sz w:val="24"/>
          <w:szCs w:val="24"/>
        </w:rPr>
        <w:t>.0</w:t>
      </w:r>
      <w:r w:rsidR="00F75B9C">
        <w:rPr>
          <w:bCs/>
          <w:iCs/>
          <w:sz w:val="24"/>
          <w:szCs w:val="24"/>
        </w:rPr>
        <w:t>8</w:t>
      </w:r>
      <w:r w:rsidR="00EA5709">
        <w:rPr>
          <w:bCs/>
          <w:iCs/>
          <w:sz w:val="24"/>
          <w:szCs w:val="24"/>
        </w:rPr>
        <w:t xml:space="preserve">.2024 № </w:t>
      </w:r>
      <w:r w:rsidR="00F75B9C">
        <w:rPr>
          <w:bCs/>
          <w:iCs/>
          <w:sz w:val="24"/>
          <w:szCs w:val="24"/>
        </w:rPr>
        <w:t>429/</w:t>
      </w:r>
      <w:r w:rsidR="001E008A">
        <w:rPr>
          <w:bCs/>
          <w:iCs/>
          <w:sz w:val="24"/>
          <w:szCs w:val="24"/>
        </w:rPr>
        <w:t>11</w:t>
      </w:r>
      <w:r w:rsidR="00AF1CA9">
        <w:rPr>
          <w:bCs/>
          <w:iCs/>
          <w:sz w:val="24"/>
          <w:szCs w:val="24"/>
        </w:rPr>
        <w:t xml:space="preserve"> </w:t>
      </w:r>
      <w:r w:rsidR="00EA5709">
        <w:rPr>
          <w:bCs/>
          <w:iCs/>
          <w:sz w:val="24"/>
          <w:szCs w:val="24"/>
        </w:rPr>
        <w:t xml:space="preserve"> директора </w:t>
      </w:r>
      <w:r w:rsidR="00614E19" w:rsidRPr="00614E19">
        <w:rPr>
          <w:bCs/>
          <w:iCs/>
          <w:sz w:val="24"/>
          <w:szCs w:val="24"/>
          <w:lang w:val="ru-RU"/>
        </w:rPr>
        <w:t>__</w:t>
      </w:r>
      <w:r w:rsidR="00EA5709">
        <w:rPr>
          <w:bCs/>
          <w:iCs/>
          <w:sz w:val="24"/>
          <w:szCs w:val="24"/>
        </w:rPr>
        <w:t xml:space="preserve"> про 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до </w:t>
      </w:r>
      <w:r w:rsidR="00F75B9C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площею </w:t>
      </w:r>
      <w:r w:rsidR="001E008A">
        <w:rPr>
          <w:bCs/>
          <w:iCs/>
          <w:sz w:val="24"/>
          <w:szCs w:val="24"/>
        </w:rPr>
        <w:t>2,1145</w:t>
      </w:r>
      <w:r w:rsidR="00AF1CA9">
        <w:rPr>
          <w:bCs/>
          <w:iCs/>
          <w:sz w:val="24"/>
          <w:szCs w:val="24"/>
        </w:rPr>
        <w:t xml:space="preserve"> </w:t>
      </w:r>
      <w:r w:rsidR="00BC2232">
        <w:rPr>
          <w:bCs/>
          <w:iCs/>
          <w:sz w:val="24"/>
          <w:szCs w:val="24"/>
        </w:rPr>
        <w:t xml:space="preserve">га 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</w:t>
      </w:r>
      <w:r w:rsidR="00614E19" w:rsidRPr="00614E19">
        <w:rPr>
          <w:bCs/>
          <w:iCs/>
          <w:sz w:val="24"/>
          <w:szCs w:val="24"/>
        </w:rPr>
        <w:t>__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>ого</w:t>
      </w:r>
      <w:r w:rsidR="008D3748">
        <w:rPr>
          <w:sz w:val="24"/>
          <w:szCs w:val="24"/>
        </w:rPr>
        <w:t xml:space="preserve"> між</w:t>
      </w:r>
      <w:r w:rsidR="00710969">
        <w:rPr>
          <w:sz w:val="24"/>
          <w:szCs w:val="24"/>
        </w:rPr>
        <w:t xml:space="preserve"> </w:t>
      </w:r>
      <w:r w:rsidR="00DD568B">
        <w:rPr>
          <w:sz w:val="24"/>
          <w:szCs w:val="24"/>
        </w:rPr>
        <w:t xml:space="preserve">Балаклійською </w:t>
      </w:r>
      <w:r w:rsidR="00D9139B">
        <w:rPr>
          <w:sz w:val="24"/>
          <w:szCs w:val="24"/>
        </w:rPr>
        <w:t xml:space="preserve">районною державною адміністрацією </w:t>
      </w:r>
      <w:r w:rsidR="00710969">
        <w:rPr>
          <w:sz w:val="24"/>
          <w:szCs w:val="24"/>
        </w:rPr>
        <w:t xml:space="preserve"> </w:t>
      </w:r>
      <w:r w:rsidR="008D3748">
        <w:rPr>
          <w:sz w:val="24"/>
          <w:szCs w:val="24"/>
        </w:rPr>
        <w:t xml:space="preserve">та </w:t>
      </w:r>
      <w:r w:rsidR="00710969">
        <w:rPr>
          <w:sz w:val="24"/>
          <w:szCs w:val="24"/>
        </w:rPr>
        <w:t xml:space="preserve"> </w:t>
      </w:r>
      <w:r w:rsidR="00614E19" w:rsidRPr="00614E19">
        <w:rPr>
          <w:sz w:val="24"/>
          <w:szCs w:val="24"/>
        </w:rPr>
        <w:t>__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AF1CA9">
        <w:rPr>
          <w:bCs/>
          <w:iCs/>
          <w:sz w:val="24"/>
          <w:szCs w:val="24"/>
        </w:rPr>
        <w:t>10.11.2017</w:t>
      </w:r>
      <w:r w:rsidR="00710969">
        <w:rPr>
          <w:bCs/>
          <w:iCs/>
          <w:sz w:val="24"/>
          <w:szCs w:val="24"/>
        </w:rPr>
        <w:t xml:space="preserve"> року та </w:t>
      </w:r>
      <w:r w:rsidR="00DD568B">
        <w:rPr>
          <w:bCs/>
          <w:iCs/>
          <w:sz w:val="24"/>
          <w:szCs w:val="24"/>
        </w:rPr>
        <w:t xml:space="preserve"> зареєстрован</w:t>
      </w:r>
      <w:r w:rsidR="00710969">
        <w:rPr>
          <w:bCs/>
          <w:iCs/>
          <w:sz w:val="24"/>
          <w:szCs w:val="24"/>
        </w:rPr>
        <w:t xml:space="preserve">ого </w:t>
      </w:r>
      <w:r w:rsidR="00DD568B">
        <w:rPr>
          <w:bCs/>
          <w:iCs/>
          <w:sz w:val="24"/>
          <w:szCs w:val="24"/>
        </w:rPr>
        <w:t>в Державному реєстрі речового права</w:t>
      </w:r>
      <w:r w:rsidR="00710969">
        <w:rPr>
          <w:bCs/>
          <w:iCs/>
          <w:sz w:val="24"/>
          <w:szCs w:val="24"/>
        </w:rPr>
        <w:t xml:space="preserve"> на нерухоме майно</w:t>
      </w:r>
      <w:r w:rsidR="00DD568B">
        <w:rPr>
          <w:bCs/>
          <w:iCs/>
          <w:sz w:val="24"/>
          <w:szCs w:val="24"/>
        </w:rPr>
        <w:t xml:space="preserve">  </w:t>
      </w:r>
      <w:r w:rsidR="00614E19" w:rsidRPr="00614E19">
        <w:rPr>
          <w:bCs/>
          <w:iCs/>
          <w:sz w:val="24"/>
          <w:szCs w:val="24"/>
        </w:rPr>
        <w:t>__</w:t>
      </w:r>
      <w:r w:rsidR="00AF1CA9">
        <w:rPr>
          <w:color w:val="000000"/>
          <w:spacing w:val="-6"/>
          <w:sz w:val="24"/>
          <w:szCs w:val="24"/>
        </w:rPr>
        <w:t xml:space="preserve">, </w:t>
      </w:r>
      <w:r w:rsidR="00FE3DE6">
        <w:rPr>
          <w:color w:val="000000"/>
          <w:spacing w:val="-6"/>
          <w:sz w:val="24"/>
          <w:szCs w:val="24"/>
        </w:rPr>
        <w:t>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</w:t>
      </w:r>
      <w:proofErr w:type="spellStart"/>
      <w:r w:rsidR="006C18B2">
        <w:rPr>
          <w:color w:val="000000"/>
          <w:spacing w:val="-6"/>
          <w:sz w:val="24"/>
          <w:szCs w:val="24"/>
        </w:rPr>
        <w:t>Червоногусарівської</w:t>
      </w:r>
      <w:proofErr w:type="spellEnd"/>
      <w:r w:rsidR="006C18B2">
        <w:rPr>
          <w:color w:val="000000"/>
          <w:spacing w:val="-6"/>
          <w:sz w:val="24"/>
          <w:szCs w:val="24"/>
        </w:rPr>
        <w:t xml:space="preserve"> </w:t>
      </w:r>
      <w:r w:rsidR="006760BA">
        <w:rPr>
          <w:color w:val="000000"/>
          <w:spacing w:val="-6"/>
          <w:sz w:val="24"/>
          <w:szCs w:val="24"/>
        </w:rPr>
        <w:t>сільської ради</w:t>
      </w:r>
      <w:r w:rsidR="00773E9C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>,</w:t>
      </w:r>
      <w:r w:rsidR="008D3748">
        <w:rPr>
          <w:color w:val="000000"/>
          <w:spacing w:val="-6"/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 xml:space="preserve">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614E19" w:rsidRPr="00614E19">
        <w:rPr>
          <w:color w:val="000000"/>
          <w:spacing w:val="-6"/>
          <w:sz w:val="24"/>
          <w:szCs w:val="24"/>
        </w:rPr>
        <w:t>__</w:t>
      </w:r>
      <w:r w:rsidR="00710969">
        <w:rPr>
          <w:color w:val="000000"/>
          <w:spacing w:val="-6"/>
          <w:sz w:val="24"/>
          <w:szCs w:val="24"/>
        </w:rPr>
        <w:t xml:space="preserve">, згідно якого </w:t>
      </w:r>
      <w:r w:rsidR="00331346">
        <w:rPr>
          <w:color w:val="000000"/>
          <w:spacing w:val="-6"/>
          <w:sz w:val="24"/>
          <w:szCs w:val="24"/>
        </w:rPr>
        <w:t xml:space="preserve">18.09.2023 </w:t>
      </w:r>
      <w:r w:rsidR="00DA3C92">
        <w:rPr>
          <w:color w:val="000000"/>
          <w:spacing w:val="-6"/>
          <w:sz w:val="24"/>
          <w:szCs w:val="24"/>
        </w:rPr>
        <w:t xml:space="preserve">припинено </w:t>
      </w:r>
      <w:r w:rsidR="00614E19" w:rsidRPr="00614E19">
        <w:rPr>
          <w:sz w:val="24"/>
          <w:szCs w:val="24"/>
        </w:rPr>
        <w:t>___</w:t>
      </w:r>
      <w:r w:rsidR="00331346">
        <w:rPr>
          <w:color w:val="000000"/>
          <w:spacing w:val="-6"/>
          <w:sz w:val="24"/>
          <w:szCs w:val="24"/>
        </w:rPr>
        <w:t>,</w:t>
      </w:r>
      <w:r w:rsidR="00C827BC">
        <w:rPr>
          <w:color w:val="000000"/>
          <w:spacing w:val="-6"/>
          <w:sz w:val="24"/>
          <w:szCs w:val="24"/>
        </w:rPr>
        <w:t xml:space="preserve"> </w:t>
      </w:r>
      <w:r w:rsidR="00710969">
        <w:rPr>
          <w:color w:val="000000"/>
          <w:spacing w:val="-6"/>
          <w:sz w:val="24"/>
          <w:szCs w:val="24"/>
        </w:rPr>
        <w:t xml:space="preserve">шляхом приєднання до </w:t>
      </w:r>
      <w:r w:rsidR="00614E19" w:rsidRPr="00614E19">
        <w:rPr>
          <w:bCs/>
          <w:iCs/>
          <w:sz w:val="24"/>
          <w:szCs w:val="24"/>
        </w:rPr>
        <w:t>__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99660B">
        <w:rPr>
          <w:color w:val="000000"/>
          <w:spacing w:val="-6"/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1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1"/>
      <w:r w:rsidR="00C27615">
        <w:rPr>
          <w:sz w:val="24"/>
          <w:szCs w:val="24"/>
        </w:rPr>
        <w:t>, Указом Президента України від 24.02.2022 № 64/2022 «Про введення воєнного стану в Україні»</w:t>
      </w:r>
      <w:r w:rsidR="006C18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311B19">
        <w:rPr>
          <w:sz w:val="24"/>
          <w:szCs w:val="24"/>
        </w:rPr>
        <w:t xml:space="preserve">розпорядженням </w:t>
      </w:r>
      <w:r w:rsidR="00311B19">
        <w:rPr>
          <w:sz w:val="24"/>
          <w:szCs w:val="24"/>
          <w:lang w:eastAsia="ru-RU"/>
        </w:rPr>
        <w:t>начальника Балаклійської міської військової адміністрації Ізюмського району Харківської області</w:t>
      </w:r>
      <w:r w:rsidR="00311B19">
        <w:rPr>
          <w:sz w:val="24"/>
          <w:szCs w:val="24"/>
        </w:rPr>
        <w:t xml:space="preserve"> від 22.03.2024 </w:t>
      </w:r>
      <w:r w:rsidR="00311B19">
        <w:rPr>
          <w:kern w:val="36"/>
          <w:sz w:val="24"/>
          <w:szCs w:val="24"/>
          <w:lang w:eastAsia="ru-RU"/>
        </w:rPr>
        <w:t xml:space="preserve">№ 8 В </w:t>
      </w:r>
      <w:r w:rsidR="00311B19">
        <w:rPr>
          <w:color w:val="333333"/>
          <w:kern w:val="36"/>
          <w:sz w:val="24"/>
          <w:szCs w:val="24"/>
          <w:lang w:eastAsia="ru-RU"/>
        </w:rPr>
        <w:t>«</w:t>
      </w:r>
      <w:r w:rsidR="00311B19">
        <w:rPr>
          <w:sz w:val="24"/>
          <w:szCs w:val="24"/>
          <w:lang w:eastAsia="ru-RU"/>
        </w:rPr>
        <w:t>Про розподіл обов’язків керівництва Балаклійської міської військової адміністрації Ізюмського району Харківської області»</w:t>
      </w:r>
      <w:r w:rsidR="00C27615">
        <w:rPr>
          <w:sz w:val="24"/>
          <w:szCs w:val="24"/>
        </w:rPr>
        <w:t xml:space="preserve"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 xml:space="preserve">. 26, 59 Закону України «Про місцеве самоврядування в Україні»,  </w:t>
      </w:r>
      <w:r w:rsidR="00E00D94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End w:id="0"/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 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5A4E9664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13EC54EB" w14:textId="77777777" w:rsidR="000F1925" w:rsidRDefault="000F1925" w:rsidP="000F1925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  <w:r w:rsidRPr="00CC2A22">
        <w:rPr>
          <w:b/>
          <w:bCs/>
          <w:sz w:val="24"/>
          <w:szCs w:val="24"/>
          <w:lang w:val="uk-UA"/>
        </w:rPr>
        <w:t>ЗОБОВЯЗУЮ:</w:t>
      </w:r>
      <w:r w:rsidRPr="00CC2A22">
        <w:rPr>
          <w:sz w:val="24"/>
          <w:szCs w:val="24"/>
          <w:lang w:val="uk-UA"/>
        </w:rPr>
        <w:t xml:space="preserve">  </w:t>
      </w:r>
    </w:p>
    <w:p w14:paraId="6C8285FF" w14:textId="77777777" w:rsidR="00B201E7" w:rsidRPr="00CC2A22" w:rsidRDefault="00B201E7" w:rsidP="000F1925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</w:p>
    <w:p w14:paraId="665B848A" w14:textId="0FCF915B" w:rsidR="00333CC0" w:rsidRPr="001A22E3" w:rsidRDefault="00B201E7" w:rsidP="00EE2DF0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</w:t>
      </w:r>
      <w:r w:rsidRPr="00EE2DF0">
        <w:rPr>
          <w:sz w:val="24"/>
          <w:szCs w:val="24"/>
          <w:lang w:val="uk-UA"/>
        </w:rPr>
        <w:t xml:space="preserve"> </w:t>
      </w:r>
      <w:r w:rsidR="00331346">
        <w:rPr>
          <w:sz w:val="24"/>
          <w:szCs w:val="24"/>
          <w:lang w:val="uk-UA"/>
        </w:rPr>
        <w:t xml:space="preserve">Скасувати </w:t>
      </w:r>
      <w:r>
        <w:rPr>
          <w:sz w:val="24"/>
          <w:szCs w:val="24"/>
          <w:lang w:val="uk-UA"/>
        </w:rPr>
        <w:t xml:space="preserve"> розпорядження начальника  Балаклій</w:t>
      </w:r>
      <w:r w:rsidR="00FA2AB2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ької міської військової адміністрації  Ізюмського району Харківської області  від 27.06.2024 № 20</w:t>
      </w:r>
      <w:r w:rsidR="00B45B5F">
        <w:rPr>
          <w:sz w:val="24"/>
          <w:szCs w:val="24"/>
          <w:lang w:val="uk-UA"/>
        </w:rPr>
        <w:t>1</w:t>
      </w:r>
      <w:r w:rsidR="005A7D18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«Про внесення змін до договору оренди земельної ділянки кадастровий номер </w:t>
      </w:r>
      <w:r w:rsidR="00614E19" w:rsidRPr="00614E19">
        <w:rPr>
          <w:bCs/>
          <w:iCs/>
          <w:sz w:val="24"/>
          <w:szCs w:val="24"/>
          <w:lang w:val="uk-UA"/>
        </w:rPr>
        <w:t>__</w:t>
      </w:r>
      <w:r>
        <w:rPr>
          <w:sz w:val="24"/>
          <w:szCs w:val="24"/>
          <w:lang w:val="uk-UA"/>
        </w:rPr>
        <w:t>».</w:t>
      </w:r>
    </w:p>
    <w:p w14:paraId="5FF89A8A" w14:textId="2B308F79" w:rsidR="00FE3DE6" w:rsidRDefault="00B201E7" w:rsidP="001A22E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</w:t>
      </w:r>
      <w:r w:rsidR="00FE3DE6">
        <w:rPr>
          <w:sz w:val="24"/>
          <w:szCs w:val="24"/>
          <w:lang w:val="uk-UA"/>
        </w:rPr>
        <w:t>.</w:t>
      </w:r>
      <w:r w:rsidR="00AE698C" w:rsidRPr="00E41F41">
        <w:rPr>
          <w:sz w:val="24"/>
          <w:szCs w:val="24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EB2E69">
        <w:rPr>
          <w:sz w:val="24"/>
          <w:szCs w:val="24"/>
          <w:lang w:val="uk-UA"/>
        </w:rPr>
        <w:t xml:space="preserve">, площею </w:t>
      </w:r>
      <w:r w:rsidR="001E008A" w:rsidRPr="001E008A">
        <w:rPr>
          <w:bCs/>
          <w:iCs/>
          <w:sz w:val="24"/>
          <w:szCs w:val="24"/>
          <w:lang w:val="uk-UA"/>
        </w:rPr>
        <w:t xml:space="preserve">2,1145 </w:t>
      </w:r>
      <w:r w:rsidR="00D7126A">
        <w:rPr>
          <w:sz w:val="24"/>
          <w:szCs w:val="24"/>
          <w:lang w:val="uk-UA"/>
        </w:rPr>
        <w:t xml:space="preserve">га з </w:t>
      </w:r>
      <w:r w:rsidR="005E1F7D">
        <w:rPr>
          <w:sz w:val="24"/>
          <w:szCs w:val="24"/>
          <w:lang w:val="uk-UA"/>
        </w:rPr>
        <w:t xml:space="preserve"> </w:t>
      </w:r>
      <w:r w:rsidR="00D7126A">
        <w:rPr>
          <w:bCs/>
          <w:iCs/>
          <w:sz w:val="24"/>
          <w:szCs w:val="24"/>
          <w:lang w:val="uk-UA"/>
        </w:rPr>
        <w:t>кадастровим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D7126A">
        <w:rPr>
          <w:bCs/>
          <w:iCs/>
          <w:sz w:val="24"/>
          <w:szCs w:val="24"/>
          <w:lang w:val="uk-UA"/>
        </w:rPr>
        <w:t>ом</w:t>
      </w:r>
      <w:r w:rsidR="00FA2AB2">
        <w:rPr>
          <w:bCs/>
          <w:iCs/>
          <w:sz w:val="24"/>
          <w:szCs w:val="24"/>
          <w:lang w:val="uk-UA"/>
        </w:rPr>
        <w:t xml:space="preserve"> </w:t>
      </w:r>
      <w:r w:rsidR="00614E19" w:rsidRPr="00614E19">
        <w:rPr>
          <w:bCs/>
          <w:iCs/>
          <w:sz w:val="24"/>
          <w:szCs w:val="24"/>
          <w:lang w:val="uk-UA"/>
        </w:rPr>
        <w:t>__</w:t>
      </w:r>
      <w:r w:rsidR="005E1F7D">
        <w:rPr>
          <w:bCs/>
          <w:iCs/>
          <w:sz w:val="24"/>
          <w:szCs w:val="24"/>
          <w:lang w:val="uk-UA"/>
        </w:rPr>
        <w:t xml:space="preserve">, </w:t>
      </w:r>
      <w:r w:rsidR="00AF1CA9" w:rsidRPr="00AF1CA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614E19" w:rsidRPr="00614E19">
        <w:rPr>
          <w:sz w:val="24"/>
          <w:szCs w:val="24"/>
          <w:lang w:val="uk-UA"/>
        </w:rPr>
        <w:t>__</w:t>
      </w:r>
      <w:r w:rsidR="00AF1CA9" w:rsidRPr="00AF1CA9">
        <w:rPr>
          <w:sz w:val="24"/>
          <w:szCs w:val="24"/>
          <w:lang w:val="uk-UA"/>
        </w:rPr>
        <w:t xml:space="preserve"> </w:t>
      </w:r>
      <w:r w:rsidR="00AF1CA9" w:rsidRPr="00AF1CA9">
        <w:rPr>
          <w:bCs/>
          <w:iCs/>
          <w:sz w:val="24"/>
          <w:szCs w:val="24"/>
          <w:lang w:val="uk-UA"/>
        </w:rPr>
        <w:t xml:space="preserve">від 10.11.2017 року та  зареєстрованого в Державному реєстрі речового права на нерухоме майно  </w:t>
      </w:r>
      <w:r w:rsidR="00614E19" w:rsidRPr="00614E19">
        <w:rPr>
          <w:bCs/>
          <w:iCs/>
          <w:sz w:val="24"/>
          <w:szCs w:val="24"/>
          <w:lang w:val="uk-UA"/>
        </w:rPr>
        <w:t>___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675872">
        <w:rPr>
          <w:bCs/>
          <w:iCs/>
          <w:sz w:val="24"/>
          <w:szCs w:val="24"/>
          <w:lang w:val="uk-UA"/>
        </w:rPr>
        <w:t xml:space="preserve"> -</w:t>
      </w:r>
      <w:r w:rsidR="003C14B3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>(код ЄДРПОУ 04058628)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Балаклійської </w:t>
      </w:r>
      <w:r w:rsidR="00FE693B">
        <w:rPr>
          <w:bCs/>
          <w:iCs/>
          <w:sz w:val="24"/>
          <w:szCs w:val="24"/>
          <w:lang w:val="uk-UA"/>
        </w:rPr>
        <w:t xml:space="preserve"> міської </w:t>
      </w:r>
      <w:r w:rsidR="00675872">
        <w:rPr>
          <w:bCs/>
          <w:iCs/>
          <w:sz w:val="24"/>
          <w:szCs w:val="24"/>
          <w:lang w:val="uk-UA"/>
        </w:rPr>
        <w:t>територіальн</w:t>
      </w:r>
      <w:r w:rsidR="00D6553B">
        <w:rPr>
          <w:bCs/>
          <w:iCs/>
          <w:sz w:val="24"/>
          <w:szCs w:val="24"/>
          <w:lang w:val="uk-UA"/>
        </w:rPr>
        <w:t xml:space="preserve">ої громади Харківської області» </w:t>
      </w:r>
      <w:r w:rsidR="004E12A0">
        <w:rPr>
          <w:bCs/>
          <w:iCs/>
          <w:sz w:val="24"/>
          <w:szCs w:val="24"/>
          <w:lang w:val="uk-UA"/>
        </w:rPr>
        <w:t xml:space="preserve">та </w:t>
      </w:r>
      <w:r w:rsidR="00BC1D8F">
        <w:rPr>
          <w:bCs/>
          <w:iCs/>
          <w:sz w:val="24"/>
          <w:szCs w:val="24"/>
          <w:lang w:val="uk-UA"/>
        </w:rPr>
        <w:t>«Орендар</w:t>
      </w:r>
      <w:r w:rsidR="00A131DB">
        <w:rPr>
          <w:bCs/>
          <w:iCs/>
          <w:sz w:val="24"/>
          <w:szCs w:val="24"/>
          <w:lang w:val="uk-UA"/>
        </w:rPr>
        <w:t>»</w:t>
      </w:r>
      <w:r w:rsidR="00BC1D8F">
        <w:rPr>
          <w:bCs/>
          <w:iCs/>
          <w:sz w:val="24"/>
          <w:szCs w:val="24"/>
          <w:lang w:val="uk-UA"/>
        </w:rPr>
        <w:t xml:space="preserve"> </w:t>
      </w:r>
      <w:r w:rsidR="00473CA7">
        <w:rPr>
          <w:bCs/>
          <w:iCs/>
          <w:sz w:val="24"/>
          <w:szCs w:val="24"/>
          <w:lang w:val="uk-UA"/>
        </w:rPr>
        <w:t>–</w:t>
      </w:r>
      <w:r w:rsidR="00675F17">
        <w:rPr>
          <w:bCs/>
          <w:iCs/>
          <w:sz w:val="24"/>
          <w:szCs w:val="24"/>
          <w:lang w:val="uk-UA"/>
        </w:rPr>
        <w:t xml:space="preserve"> </w:t>
      </w:r>
      <w:r w:rsidR="00614E19" w:rsidRPr="00614E19">
        <w:rPr>
          <w:sz w:val="24"/>
          <w:szCs w:val="24"/>
          <w:lang w:val="uk-UA"/>
        </w:rPr>
        <w:t>___</w:t>
      </w:r>
      <w:r w:rsidR="00A131DB">
        <w:rPr>
          <w:sz w:val="24"/>
          <w:szCs w:val="24"/>
          <w:lang w:val="uk-UA"/>
        </w:rPr>
        <w:t>.</w:t>
      </w:r>
    </w:p>
    <w:p w14:paraId="5F4D9C5D" w14:textId="6B184FF1" w:rsidR="00EE2DF0" w:rsidRDefault="00705641" w:rsidP="00EE2DF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3</w:t>
      </w:r>
      <w:r w:rsidR="00EE2DF0">
        <w:rPr>
          <w:sz w:val="24"/>
          <w:szCs w:val="24"/>
          <w:lang w:val="uk-UA"/>
        </w:rPr>
        <w:t>.</w:t>
      </w:r>
      <w:r w:rsidR="00EE2DF0" w:rsidRPr="001B22F5">
        <w:rPr>
          <w:sz w:val="24"/>
          <w:szCs w:val="24"/>
          <w:lang w:val="uk-UA"/>
        </w:rPr>
        <w:t xml:space="preserve"> </w:t>
      </w:r>
      <w:r w:rsidR="00D64E22">
        <w:rPr>
          <w:sz w:val="24"/>
          <w:szCs w:val="24"/>
          <w:lang w:val="uk-UA"/>
        </w:rPr>
        <w:t>Поновити</w:t>
      </w:r>
      <w:r w:rsidR="00BE627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термін дії  договору оренди  земельної ділянки, </w:t>
      </w:r>
      <w:r w:rsidR="006C18B2">
        <w:rPr>
          <w:sz w:val="24"/>
          <w:szCs w:val="24"/>
          <w:lang w:val="uk-UA"/>
        </w:rPr>
        <w:t xml:space="preserve">площею </w:t>
      </w:r>
      <w:r w:rsidR="006C18B2" w:rsidRPr="001E008A">
        <w:rPr>
          <w:bCs/>
          <w:iCs/>
          <w:sz w:val="24"/>
          <w:szCs w:val="24"/>
          <w:lang w:val="uk-UA"/>
        </w:rPr>
        <w:t xml:space="preserve">2,1145 </w:t>
      </w:r>
      <w:r w:rsidR="006C18B2">
        <w:rPr>
          <w:sz w:val="24"/>
          <w:szCs w:val="24"/>
          <w:lang w:val="uk-UA"/>
        </w:rPr>
        <w:t xml:space="preserve">га з  </w:t>
      </w:r>
      <w:r w:rsidR="006C18B2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614E19" w:rsidRPr="00614E19">
        <w:rPr>
          <w:bCs/>
          <w:iCs/>
          <w:sz w:val="24"/>
          <w:szCs w:val="24"/>
          <w:lang w:val="uk-UA"/>
        </w:rPr>
        <w:t>__</w:t>
      </w:r>
      <w:r w:rsidR="006C18B2">
        <w:rPr>
          <w:bCs/>
          <w:iCs/>
          <w:sz w:val="24"/>
          <w:szCs w:val="24"/>
          <w:lang w:val="uk-UA"/>
        </w:rPr>
        <w:t xml:space="preserve">, </w:t>
      </w:r>
      <w:r w:rsidR="00AF1CA9" w:rsidRPr="00AF1CA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</w:t>
      </w:r>
      <w:r w:rsidR="00AF1CA9" w:rsidRPr="006C18B2">
        <w:rPr>
          <w:sz w:val="24"/>
          <w:szCs w:val="24"/>
          <w:lang w:val="uk-UA"/>
        </w:rPr>
        <w:t xml:space="preserve">та  </w:t>
      </w:r>
      <w:r w:rsidR="00614E19" w:rsidRPr="00614E19">
        <w:rPr>
          <w:sz w:val="24"/>
          <w:szCs w:val="24"/>
          <w:lang w:val="uk-UA"/>
        </w:rPr>
        <w:t>__</w:t>
      </w:r>
      <w:r w:rsidR="00AF1CA9" w:rsidRPr="006C18B2">
        <w:rPr>
          <w:sz w:val="24"/>
          <w:szCs w:val="24"/>
          <w:lang w:val="uk-UA"/>
        </w:rPr>
        <w:t xml:space="preserve"> </w:t>
      </w:r>
      <w:r w:rsidR="00AF1CA9" w:rsidRPr="006C18B2">
        <w:rPr>
          <w:bCs/>
          <w:iCs/>
          <w:sz w:val="24"/>
          <w:szCs w:val="24"/>
          <w:lang w:val="uk-UA"/>
        </w:rPr>
        <w:t xml:space="preserve">від 10.11.2017 року та  зареєстрованого в Державному реєстрі речового права на нерухоме майно  </w:t>
      </w:r>
      <w:r w:rsidR="00614E19" w:rsidRPr="00614E19">
        <w:rPr>
          <w:bCs/>
          <w:iCs/>
          <w:sz w:val="24"/>
          <w:szCs w:val="24"/>
          <w:lang w:val="uk-UA"/>
        </w:rPr>
        <w:t>__</w:t>
      </w:r>
      <w:r w:rsidR="00AF1CA9">
        <w:rPr>
          <w:bCs/>
          <w:iCs/>
          <w:sz w:val="24"/>
          <w:szCs w:val="24"/>
          <w:lang w:val="uk-UA"/>
        </w:rPr>
        <w:t xml:space="preserve">, </w:t>
      </w:r>
      <w:r w:rsidR="00927241">
        <w:rPr>
          <w:color w:val="000000"/>
          <w:spacing w:val="-6"/>
          <w:sz w:val="24"/>
          <w:szCs w:val="24"/>
          <w:lang w:val="uk-UA"/>
        </w:rPr>
        <w:t xml:space="preserve"> </w:t>
      </w:r>
      <w:r w:rsidR="001F2FA0" w:rsidRPr="001F2FA0">
        <w:rPr>
          <w:bCs/>
          <w:sz w:val="24"/>
          <w:szCs w:val="24"/>
          <w:lang w:val="uk-UA"/>
        </w:rPr>
        <w:t>для ведення товарного сільськогосподарського виробництва</w:t>
      </w:r>
      <w:r w:rsidR="001F2FA0">
        <w:rPr>
          <w:bCs/>
          <w:sz w:val="24"/>
          <w:szCs w:val="24"/>
          <w:lang w:val="uk-UA"/>
        </w:rPr>
        <w:t xml:space="preserve">, </w:t>
      </w:r>
      <w:r w:rsidR="001F2FA0" w:rsidRPr="001F2FA0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 (колишньої </w:t>
      </w:r>
      <w:proofErr w:type="spellStart"/>
      <w:r w:rsidR="006C18B2">
        <w:rPr>
          <w:color w:val="000000"/>
          <w:spacing w:val="-6"/>
          <w:sz w:val="24"/>
          <w:szCs w:val="24"/>
          <w:lang w:val="uk-UA"/>
        </w:rPr>
        <w:t>Червоногусарівської</w:t>
      </w:r>
      <w:proofErr w:type="spellEnd"/>
      <w:r w:rsidR="001F2FA0" w:rsidRPr="001F2FA0">
        <w:rPr>
          <w:color w:val="000000"/>
          <w:spacing w:val="-6"/>
          <w:sz w:val="24"/>
          <w:szCs w:val="24"/>
          <w:lang w:val="uk-UA"/>
        </w:rPr>
        <w:t xml:space="preserve"> сільської ради</w:t>
      </w:r>
      <w:r w:rsidR="00773E9C">
        <w:rPr>
          <w:color w:val="000000"/>
          <w:spacing w:val="-6"/>
          <w:sz w:val="24"/>
          <w:szCs w:val="24"/>
          <w:lang w:val="uk-UA"/>
        </w:rPr>
        <w:t xml:space="preserve"> Балаклійського району</w:t>
      </w:r>
      <w:r w:rsidR="001F2FA0">
        <w:rPr>
          <w:color w:val="000000"/>
          <w:spacing w:val="-6"/>
          <w:sz w:val="24"/>
          <w:szCs w:val="24"/>
          <w:lang w:val="uk-UA"/>
        </w:rPr>
        <w:t xml:space="preserve">), за рахунок невитребуваних земельних часток (паїв) </w:t>
      </w:r>
      <w:r w:rsidR="001F2FA0" w:rsidRPr="001F2FA0">
        <w:rPr>
          <w:sz w:val="24"/>
          <w:szCs w:val="24"/>
          <w:lang w:val="uk-UA"/>
        </w:rPr>
        <w:t xml:space="preserve"> колективної власності КСП  </w:t>
      </w:r>
      <w:r w:rsidR="006C18B2">
        <w:rPr>
          <w:sz w:val="24"/>
          <w:szCs w:val="24"/>
          <w:lang w:val="uk-UA"/>
        </w:rPr>
        <w:t>ім. Чкалова</w:t>
      </w:r>
      <w:r w:rsidR="00FA2EBA">
        <w:rPr>
          <w:sz w:val="24"/>
          <w:szCs w:val="24"/>
          <w:lang w:val="uk-UA"/>
        </w:rPr>
        <w:t xml:space="preserve">, </w:t>
      </w:r>
      <w:r w:rsidR="001F2FA0">
        <w:rPr>
          <w:sz w:val="24"/>
          <w:szCs w:val="24"/>
          <w:lang w:val="uk-UA"/>
        </w:rPr>
        <w:t>до дня державної реєстрації прав</w:t>
      </w:r>
      <w:r w:rsidR="00C2179A">
        <w:rPr>
          <w:sz w:val="24"/>
          <w:szCs w:val="24"/>
          <w:lang w:val="uk-UA"/>
        </w:rPr>
        <w:t>а власності на земельн</w:t>
      </w:r>
      <w:r w:rsidR="006C18B2">
        <w:rPr>
          <w:sz w:val="24"/>
          <w:szCs w:val="24"/>
          <w:lang w:val="uk-UA"/>
        </w:rPr>
        <w:t xml:space="preserve">у </w:t>
      </w:r>
      <w:r w:rsidR="00C2179A">
        <w:rPr>
          <w:sz w:val="24"/>
          <w:szCs w:val="24"/>
          <w:lang w:val="uk-UA"/>
        </w:rPr>
        <w:t xml:space="preserve"> ділянк</w:t>
      </w:r>
      <w:r w:rsidR="006C18B2">
        <w:rPr>
          <w:sz w:val="24"/>
          <w:szCs w:val="24"/>
          <w:lang w:val="uk-UA"/>
        </w:rPr>
        <w:t>у</w:t>
      </w:r>
      <w:r w:rsidR="00C2179A">
        <w:rPr>
          <w:sz w:val="24"/>
          <w:szCs w:val="24"/>
          <w:lang w:val="uk-UA"/>
        </w:rPr>
        <w:t xml:space="preserve">, </w:t>
      </w:r>
      <w:r w:rsidR="00FA2EBA">
        <w:rPr>
          <w:sz w:val="24"/>
          <w:szCs w:val="24"/>
          <w:lang w:val="uk-UA"/>
        </w:rPr>
        <w:t xml:space="preserve"> але не більше ніж строком на 7 років</w:t>
      </w:r>
      <w:r w:rsidR="00773E9C">
        <w:rPr>
          <w:sz w:val="24"/>
          <w:szCs w:val="24"/>
          <w:lang w:val="uk-UA"/>
        </w:rPr>
        <w:t>.</w:t>
      </w:r>
    </w:p>
    <w:p w14:paraId="3F747BC5" w14:textId="5F1D5813" w:rsidR="00487084" w:rsidRDefault="00E905F0" w:rsidP="00487084">
      <w:pPr>
        <w:pStyle w:val="11"/>
        <w:tabs>
          <w:tab w:val="left" w:pos="567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="00D64E22" w:rsidRPr="00E905F0">
        <w:rPr>
          <w:sz w:val="24"/>
          <w:szCs w:val="24"/>
        </w:rPr>
        <w:t>Розділ «Строк дії договору»  договору оренди  земельної ділянки</w:t>
      </w:r>
      <w:r>
        <w:rPr>
          <w:sz w:val="24"/>
          <w:szCs w:val="24"/>
        </w:rPr>
        <w:t xml:space="preserve"> </w:t>
      </w:r>
      <w:r w:rsidR="006C18B2" w:rsidRPr="00AF1CA9">
        <w:rPr>
          <w:sz w:val="24"/>
          <w:szCs w:val="24"/>
        </w:rPr>
        <w:t xml:space="preserve">укладеного між Балаклійською районною державною адміністрацією  </w:t>
      </w:r>
      <w:r w:rsidR="006C18B2" w:rsidRPr="006C18B2">
        <w:rPr>
          <w:sz w:val="24"/>
          <w:szCs w:val="24"/>
        </w:rPr>
        <w:t xml:space="preserve">та  </w:t>
      </w:r>
      <w:r w:rsidR="00614E19" w:rsidRPr="00614E19">
        <w:rPr>
          <w:sz w:val="24"/>
          <w:szCs w:val="24"/>
          <w:lang w:val="ru-RU"/>
        </w:rPr>
        <w:t>__</w:t>
      </w:r>
      <w:r w:rsidR="006C18B2" w:rsidRPr="006C18B2">
        <w:rPr>
          <w:sz w:val="24"/>
          <w:szCs w:val="24"/>
        </w:rPr>
        <w:t xml:space="preserve"> </w:t>
      </w:r>
      <w:r w:rsidR="006C18B2" w:rsidRPr="006C18B2">
        <w:rPr>
          <w:bCs/>
          <w:iCs/>
          <w:sz w:val="24"/>
          <w:szCs w:val="24"/>
        </w:rPr>
        <w:t xml:space="preserve">від 10.11.2017 року та  зареєстрованого в Державному реєстрі речового права на нерухоме майно  </w:t>
      </w:r>
      <w:r w:rsidR="00614E19" w:rsidRPr="00614E19">
        <w:rPr>
          <w:bCs/>
          <w:iCs/>
          <w:sz w:val="24"/>
          <w:szCs w:val="24"/>
          <w:lang w:val="ru-RU"/>
        </w:rPr>
        <w:t>__</w:t>
      </w:r>
      <w:r w:rsidR="00D3787D">
        <w:rPr>
          <w:bCs/>
          <w:iCs/>
          <w:sz w:val="24"/>
          <w:szCs w:val="24"/>
        </w:rPr>
        <w:t xml:space="preserve">, </w:t>
      </w:r>
      <w:r w:rsidRPr="00E905F0">
        <w:rPr>
          <w:sz w:val="24"/>
          <w:szCs w:val="24"/>
        </w:rPr>
        <w:t>викласти в наступній редакції</w:t>
      </w:r>
      <w:r>
        <w:rPr>
          <w:sz w:val="24"/>
          <w:szCs w:val="24"/>
        </w:rPr>
        <w:t>:</w:t>
      </w:r>
      <w:r w:rsidRPr="00E905F0">
        <w:rPr>
          <w:sz w:val="24"/>
          <w:szCs w:val="24"/>
        </w:rPr>
        <w:t xml:space="preserve"> «Договір укладається </w:t>
      </w:r>
      <w:r w:rsidR="00C2179A">
        <w:rPr>
          <w:sz w:val="24"/>
          <w:szCs w:val="24"/>
        </w:rPr>
        <w:t>до дня державної реєстрації права власності на земельн</w:t>
      </w:r>
      <w:r w:rsidR="006C18B2">
        <w:rPr>
          <w:sz w:val="24"/>
          <w:szCs w:val="24"/>
        </w:rPr>
        <w:t xml:space="preserve">у </w:t>
      </w:r>
      <w:r w:rsidR="00C2179A">
        <w:rPr>
          <w:sz w:val="24"/>
          <w:szCs w:val="24"/>
        </w:rPr>
        <w:t>ділянк</w:t>
      </w:r>
      <w:r w:rsidR="006C18B2">
        <w:rPr>
          <w:sz w:val="24"/>
          <w:szCs w:val="24"/>
        </w:rPr>
        <w:t>у</w:t>
      </w:r>
      <w:r w:rsidR="00C2179A">
        <w:rPr>
          <w:sz w:val="24"/>
          <w:szCs w:val="24"/>
        </w:rPr>
        <w:t>,</w:t>
      </w:r>
      <w:r w:rsidR="00B45B5F">
        <w:rPr>
          <w:sz w:val="24"/>
          <w:szCs w:val="24"/>
        </w:rPr>
        <w:t xml:space="preserve"> але не більше ніж строком на </w:t>
      </w:r>
      <w:r w:rsidRPr="00D3787D">
        <w:rPr>
          <w:sz w:val="24"/>
          <w:szCs w:val="24"/>
        </w:rPr>
        <w:t>1</w:t>
      </w:r>
      <w:r w:rsidR="00B45B5F">
        <w:rPr>
          <w:sz w:val="24"/>
          <w:szCs w:val="24"/>
        </w:rPr>
        <w:t>4</w:t>
      </w:r>
      <w:r w:rsidRPr="00D3787D">
        <w:rPr>
          <w:sz w:val="24"/>
          <w:szCs w:val="24"/>
        </w:rPr>
        <w:t xml:space="preserve"> </w:t>
      </w:r>
      <w:r w:rsidRPr="00E905F0">
        <w:rPr>
          <w:bCs/>
          <w:sz w:val="24"/>
          <w:szCs w:val="24"/>
        </w:rPr>
        <w:t>(</w:t>
      </w:r>
      <w:r w:rsidR="00B45B5F">
        <w:rPr>
          <w:bCs/>
          <w:sz w:val="24"/>
          <w:szCs w:val="24"/>
        </w:rPr>
        <w:t>чотирнадцять</w:t>
      </w:r>
      <w:r w:rsidRPr="00E905F0">
        <w:rPr>
          <w:bCs/>
          <w:sz w:val="24"/>
          <w:szCs w:val="24"/>
        </w:rPr>
        <w:t xml:space="preserve">) </w:t>
      </w:r>
      <w:r w:rsidRPr="00E905F0">
        <w:rPr>
          <w:sz w:val="24"/>
          <w:szCs w:val="24"/>
        </w:rPr>
        <w:t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</w:t>
      </w:r>
      <w:r>
        <w:rPr>
          <w:sz w:val="24"/>
          <w:szCs w:val="24"/>
        </w:rPr>
        <w:t>»</w:t>
      </w:r>
      <w:r w:rsidR="00487084">
        <w:rPr>
          <w:sz w:val="24"/>
          <w:szCs w:val="24"/>
        </w:rPr>
        <w:t xml:space="preserve">.          </w:t>
      </w:r>
    </w:p>
    <w:p w14:paraId="72BD0230" w14:textId="410E6F8B" w:rsidR="001A034B" w:rsidRDefault="00EE2DF0" w:rsidP="00314241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A2AB2">
        <w:rPr>
          <w:sz w:val="24"/>
          <w:szCs w:val="24"/>
          <w:lang w:val="uk-UA"/>
        </w:rPr>
        <w:t>4</w:t>
      </w:r>
      <w:r w:rsidR="00FE3DE6">
        <w:rPr>
          <w:sz w:val="24"/>
          <w:szCs w:val="24"/>
          <w:lang w:val="uk-UA"/>
        </w:rPr>
        <w:t>.</w:t>
      </w:r>
      <w:r w:rsidR="001B22F5" w:rsidRPr="001B22F5">
        <w:rPr>
          <w:sz w:val="24"/>
          <w:szCs w:val="24"/>
          <w:lang w:val="uk-UA"/>
        </w:rPr>
        <w:t xml:space="preserve"> </w:t>
      </w:r>
      <w:r w:rsidR="001B22F5">
        <w:rPr>
          <w:sz w:val="24"/>
          <w:szCs w:val="24"/>
          <w:lang w:val="uk-UA"/>
        </w:rPr>
        <w:t>Встановити річну суму орендної плати у розмірі 12,0 (дванадцяти) відсотків від нормативної гро</w:t>
      </w:r>
      <w:r w:rsidR="006C18B2">
        <w:rPr>
          <w:sz w:val="24"/>
          <w:szCs w:val="24"/>
          <w:lang w:val="uk-UA"/>
        </w:rPr>
        <w:t>шової оцінки земельної ділянки,</w:t>
      </w:r>
      <w:r w:rsidR="001B22F5" w:rsidRPr="00CC2A22">
        <w:rPr>
          <w:bCs/>
          <w:iCs/>
          <w:sz w:val="24"/>
          <w:szCs w:val="24"/>
          <w:lang w:val="uk-UA"/>
        </w:rPr>
        <w:t xml:space="preserve"> площею </w:t>
      </w:r>
      <w:r w:rsidR="001E008A" w:rsidRPr="001E008A">
        <w:rPr>
          <w:bCs/>
          <w:iCs/>
          <w:sz w:val="24"/>
          <w:szCs w:val="24"/>
          <w:lang w:val="uk-UA"/>
        </w:rPr>
        <w:t xml:space="preserve">2,1145 </w:t>
      </w:r>
      <w:r w:rsidR="006C18B2">
        <w:rPr>
          <w:bCs/>
          <w:iCs/>
          <w:sz w:val="24"/>
          <w:szCs w:val="24"/>
          <w:lang w:val="uk-UA"/>
        </w:rPr>
        <w:t xml:space="preserve">га з </w:t>
      </w:r>
      <w:r w:rsidR="001B22F5" w:rsidRPr="00CC2A22">
        <w:rPr>
          <w:bCs/>
          <w:iCs/>
          <w:sz w:val="24"/>
          <w:szCs w:val="24"/>
          <w:lang w:val="uk-UA"/>
        </w:rPr>
        <w:t xml:space="preserve"> кадастрови</w:t>
      </w:r>
      <w:r w:rsidR="006C18B2">
        <w:rPr>
          <w:bCs/>
          <w:iCs/>
          <w:sz w:val="24"/>
          <w:szCs w:val="24"/>
          <w:lang w:val="uk-UA"/>
        </w:rPr>
        <w:t>м</w:t>
      </w:r>
      <w:r w:rsidR="001B22F5" w:rsidRPr="00CC2A22">
        <w:rPr>
          <w:bCs/>
          <w:iCs/>
          <w:sz w:val="24"/>
          <w:szCs w:val="24"/>
          <w:lang w:val="uk-UA"/>
        </w:rPr>
        <w:t xml:space="preserve"> номер</w:t>
      </w:r>
      <w:r w:rsidR="006C18B2">
        <w:rPr>
          <w:bCs/>
          <w:iCs/>
          <w:sz w:val="24"/>
          <w:szCs w:val="24"/>
          <w:lang w:val="uk-UA"/>
        </w:rPr>
        <w:t>ом</w:t>
      </w:r>
      <w:r w:rsidR="001B22F5" w:rsidRPr="00CC2A22">
        <w:rPr>
          <w:bCs/>
          <w:iCs/>
          <w:sz w:val="24"/>
          <w:szCs w:val="24"/>
          <w:lang w:val="uk-UA"/>
        </w:rPr>
        <w:t xml:space="preserve">  </w:t>
      </w:r>
      <w:r w:rsidR="00614E19" w:rsidRPr="00614E19">
        <w:rPr>
          <w:bCs/>
          <w:iCs/>
          <w:sz w:val="24"/>
          <w:szCs w:val="24"/>
          <w:lang w:val="uk-UA"/>
        </w:rPr>
        <w:t>___</w:t>
      </w:r>
      <w:r w:rsidR="00AA230C">
        <w:rPr>
          <w:sz w:val="24"/>
          <w:szCs w:val="24"/>
          <w:lang w:val="uk-UA"/>
        </w:rPr>
        <w:t>, яка підлягає щорічній індексації</w:t>
      </w:r>
      <w:r w:rsidR="00314241">
        <w:rPr>
          <w:sz w:val="24"/>
          <w:szCs w:val="24"/>
          <w:lang w:val="uk-UA"/>
        </w:rPr>
        <w:t>.</w:t>
      </w:r>
    </w:p>
    <w:p w14:paraId="5809F288" w14:textId="52591824" w:rsidR="00BC58FB" w:rsidRPr="00BC58FB" w:rsidRDefault="00487084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Pr="00BC58FB">
        <w:rPr>
          <w:sz w:val="24"/>
          <w:szCs w:val="24"/>
        </w:rPr>
        <w:t xml:space="preserve">Розділ «Орендна плата»  договору оренди  земельної ділянки </w:t>
      </w:r>
      <w:r w:rsidR="006C18B2" w:rsidRPr="00AF1CA9">
        <w:rPr>
          <w:sz w:val="24"/>
          <w:szCs w:val="24"/>
        </w:rPr>
        <w:t xml:space="preserve">укладеного між Балаклійською районною державною адміністрацією  </w:t>
      </w:r>
      <w:r w:rsidR="006C18B2" w:rsidRPr="006C18B2">
        <w:rPr>
          <w:sz w:val="24"/>
          <w:szCs w:val="24"/>
        </w:rPr>
        <w:t xml:space="preserve">та  </w:t>
      </w:r>
      <w:r w:rsidR="00614E19" w:rsidRPr="00614E19">
        <w:rPr>
          <w:sz w:val="24"/>
          <w:szCs w:val="24"/>
        </w:rPr>
        <w:t>__</w:t>
      </w:r>
      <w:r w:rsidR="006C18B2" w:rsidRPr="006C18B2">
        <w:rPr>
          <w:sz w:val="24"/>
          <w:szCs w:val="24"/>
        </w:rPr>
        <w:t xml:space="preserve"> </w:t>
      </w:r>
      <w:r w:rsidR="006C18B2" w:rsidRPr="006C18B2">
        <w:rPr>
          <w:bCs/>
          <w:iCs/>
          <w:sz w:val="24"/>
          <w:szCs w:val="24"/>
        </w:rPr>
        <w:t xml:space="preserve">від 10.11.2017 року та  зареєстрованого в Державному реєстрі речового права на нерухоме майно  </w:t>
      </w:r>
      <w:r w:rsidR="00614E19" w:rsidRPr="00614E19">
        <w:rPr>
          <w:bCs/>
          <w:iCs/>
          <w:sz w:val="24"/>
          <w:szCs w:val="24"/>
        </w:rPr>
        <w:t>__</w:t>
      </w:r>
      <w:r w:rsidR="006C18B2">
        <w:rPr>
          <w:bCs/>
          <w:iCs/>
          <w:sz w:val="24"/>
          <w:szCs w:val="24"/>
        </w:rPr>
        <w:t xml:space="preserve">, </w:t>
      </w:r>
      <w:r w:rsidRPr="00BC58FB">
        <w:rPr>
          <w:sz w:val="24"/>
          <w:szCs w:val="24"/>
        </w:rPr>
        <w:t xml:space="preserve"> викласти в наступній редакції: «</w:t>
      </w:r>
      <w:r w:rsidR="00BC58FB" w:rsidRPr="00BC58FB">
        <w:rPr>
          <w:sz w:val="24"/>
          <w:szCs w:val="24"/>
        </w:rPr>
        <w:t>Розмір річної орендної плати за користуван</w:t>
      </w:r>
      <w:r w:rsidR="00BC58FB">
        <w:rPr>
          <w:sz w:val="24"/>
          <w:szCs w:val="24"/>
        </w:rPr>
        <w:t>ня земельною ділянкою становить</w:t>
      </w:r>
      <w:r w:rsidR="00BC58FB" w:rsidRPr="00BC58FB">
        <w:rPr>
          <w:sz w:val="24"/>
          <w:szCs w:val="24"/>
        </w:rPr>
        <w:t xml:space="preserve"> 12</w:t>
      </w:r>
      <w:r w:rsidR="00BC58FB" w:rsidRPr="00BC58FB">
        <w:rPr>
          <w:bCs/>
          <w:sz w:val="24"/>
          <w:szCs w:val="24"/>
        </w:rPr>
        <w:t xml:space="preserve"> (дванадцять) відсотків</w:t>
      </w:r>
      <w:r w:rsidR="00BC58FB" w:rsidRPr="00BC58FB">
        <w:rPr>
          <w:b/>
          <w:bCs/>
          <w:sz w:val="24"/>
          <w:szCs w:val="24"/>
        </w:rPr>
        <w:t xml:space="preserve"> </w:t>
      </w:r>
      <w:r w:rsidR="00BC58FB" w:rsidRPr="00BC58FB">
        <w:rPr>
          <w:sz w:val="24"/>
          <w:szCs w:val="24"/>
        </w:rPr>
        <w:t>від нормативної грошової оцінки земельної ділянки.</w:t>
      </w:r>
    </w:p>
    <w:p w14:paraId="10AA386E" w14:textId="77777777" w:rsidR="00BC58FB" w:rsidRPr="00BC58FB" w:rsidRDefault="00BC58FB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6D439273" w14:textId="77777777" w:rsidR="00BC58FB" w:rsidRPr="00BC58FB" w:rsidRDefault="00BC58FB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54563259" w14:textId="77777777" w:rsidR="00BC58FB" w:rsidRPr="00BC58FB" w:rsidRDefault="00BC58FB" w:rsidP="00BC58FB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09D661D1" w14:textId="77777777" w:rsidR="00BC58FB" w:rsidRPr="00BC58FB" w:rsidRDefault="00BC58FB" w:rsidP="00BC58FB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00734E78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62960644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307B5325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06317BBA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33643469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263B6F92" w14:textId="77777777" w:rsidR="00487084" w:rsidRPr="00BC58FB" w:rsidRDefault="00BC58FB" w:rsidP="00BC58FB">
      <w:pPr>
        <w:pStyle w:val="11"/>
        <w:tabs>
          <w:tab w:val="left" w:pos="535"/>
        </w:tabs>
        <w:jc w:val="both"/>
        <w:rPr>
          <w:bCs/>
          <w:iCs/>
          <w:sz w:val="24"/>
          <w:szCs w:val="24"/>
        </w:rPr>
      </w:pPr>
      <w:r w:rsidRPr="00BC58FB">
        <w:rPr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5133FC32" w14:textId="2B82E390" w:rsidR="00FE3DE6" w:rsidRDefault="00EE2DF0" w:rsidP="00FE3DE6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FA2AB2">
        <w:rPr>
          <w:bCs/>
          <w:iCs/>
          <w:sz w:val="24"/>
          <w:szCs w:val="24"/>
          <w:lang w:val="uk-UA"/>
        </w:rPr>
        <w:t>5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 w:rsidR="00092BC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FE3DE6">
        <w:rPr>
          <w:bCs/>
          <w:iCs/>
          <w:sz w:val="24"/>
          <w:szCs w:val="24"/>
          <w:lang w:val="uk-UA"/>
        </w:rPr>
        <w:t xml:space="preserve">підготувати </w:t>
      </w:r>
      <w:r w:rsidR="00EB2E69">
        <w:rPr>
          <w:bCs/>
          <w:iCs/>
          <w:sz w:val="24"/>
          <w:szCs w:val="24"/>
          <w:lang w:val="uk-UA"/>
        </w:rPr>
        <w:t>додаткову угоду  про внесення змін до договору оренди земельної ділянки</w:t>
      </w:r>
      <w:r w:rsidR="00D3787D">
        <w:rPr>
          <w:bCs/>
          <w:iCs/>
          <w:sz w:val="24"/>
          <w:szCs w:val="24"/>
          <w:lang w:val="uk-UA"/>
        </w:rPr>
        <w:t xml:space="preserve"> </w:t>
      </w:r>
      <w:r w:rsidR="003C14B3"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614E19" w:rsidRPr="00614E19">
        <w:rPr>
          <w:sz w:val="24"/>
          <w:szCs w:val="24"/>
        </w:rPr>
        <w:t>__</w:t>
      </w:r>
      <w:r w:rsidR="001E008A">
        <w:rPr>
          <w:sz w:val="24"/>
          <w:szCs w:val="24"/>
          <w:lang w:val="uk-UA"/>
        </w:rPr>
        <w:t xml:space="preserve"> </w:t>
      </w:r>
      <w:r w:rsidR="003C14B3" w:rsidRPr="00710969">
        <w:rPr>
          <w:bCs/>
          <w:iCs/>
          <w:sz w:val="24"/>
          <w:szCs w:val="24"/>
          <w:lang w:val="uk-UA"/>
        </w:rPr>
        <w:t xml:space="preserve">від </w:t>
      </w:r>
      <w:r w:rsidR="00B45B5F" w:rsidRPr="00B45B5F">
        <w:rPr>
          <w:bCs/>
          <w:iCs/>
          <w:sz w:val="24"/>
          <w:szCs w:val="24"/>
          <w:lang w:val="uk-UA"/>
        </w:rPr>
        <w:t xml:space="preserve">10.11.2017 року  зареєстрованого в Державному реєстрі речового права на нерухоме майно  </w:t>
      </w:r>
      <w:r w:rsidR="00614E19" w:rsidRPr="00614E19">
        <w:rPr>
          <w:bCs/>
          <w:iCs/>
          <w:sz w:val="24"/>
          <w:szCs w:val="24"/>
        </w:rPr>
        <w:t>__</w:t>
      </w:r>
      <w:r w:rsidR="00EB2E69">
        <w:rPr>
          <w:bCs/>
          <w:iCs/>
          <w:sz w:val="24"/>
          <w:szCs w:val="24"/>
          <w:lang w:val="uk-UA"/>
        </w:rPr>
        <w:t xml:space="preserve">, кадастровий номер  </w:t>
      </w:r>
      <w:r w:rsidR="00614E19" w:rsidRPr="00614E19">
        <w:rPr>
          <w:bCs/>
          <w:iCs/>
          <w:sz w:val="24"/>
          <w:szCs w:val="24"/>
        </w:rPr>
        <w:t>__</w:t>
      </w:r>
      <w:r w:rsidR="00EB2E69">
        <w:rPr>
          <w:bCs/>
          <w:iCs/>
          <w:sz w:val="24"/>
          <w:szCs w:val="24"/>
          <w:lang w:val="uk-UA"/>
        </w:rPr>
        <w:t xml:space="preserve">,  </w:t>
      </w:r>
      <w:r w:rsidR="00FE3DE6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525EE0EE" w14:textId="77777777" w:rsidR="00E41F41" w:rsidRDefault="00EE2DF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A2AB2">
        <w:rPr>
          <w:sz w:val="24"/>
          <w:szCs w:val="24"/>
          <w:lang w:val="uk-UA"/>
        </w:rPr>
        <w:t>6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9225925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05C29F4F" w14:textId="77777777" w:rsidR="00DB5485" w:rsidRPr="005522A5" w:rsidRDefault="00DB5485" w:rsidP="00DB5485">
      <w:pPr>
        <w:pStyle w:val="a7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Балаклійської </w:t>
      </w:r>
    </w:p>
    <w:p w14:paraId="7737AD0E" w14:textId="18CBA24E" w:rsidR="007363CF" w:rsidRDefault="00DB5485" w:rsidP="00614E19">
      <w:pPr>
        <w:pStyle w:val="a7"/>
        <w:rPr>
          <w:b/>
          <w:sz w:val="28"/>
          <w:szCs w:val="28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військової адміністрації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Максим БУДЯНСЬКИЙ</w:t>
      </w: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A9EEA" w14:textId="77777777" w:rsidR="00803335" w:rsidRDefault="00803335">
      <w:r>
        <w:separator/>
      </w:r>
    </w:p>
  </w:endnote>
  <w:endnote w:type="continuationSeparator" w:id="0">
    <w:p w14:paraId="62B53D31" w14:textId="77777777" w:rsidR="00803335" w:rsidRDefault="0080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BC93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EA21C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7F9A5" w14:textId="77777777" w:rsidR="00803335" w:rsidRDefault="00803335">
      <w:r>
        <w:separator/>
      </w:r>
    </w:p>
  </w:footnote>
  <w:footnote w:type="continuationSeparator" w:id="0">
    <w:p w14:paraId="14BB391D" w14:textId="77777777" w:rsidR="00803335" w:rsidRDefault="0080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1FDE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FE0C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501C2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42326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12406F"/>
    <w:multiLevelType w:val="multilevel"/>
    <w:tmpl w:val="359CF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33258">
    <w:abstractNumId w:val="0"/>
  </w:num>
  <w:num w:numId="2" w16cid:durableId="1870947922">
    <w:abstractNumId w:val="3"/>
  </w:num>
  <w:num w:numId="3" w16cid:durableId="2137946195">
    <w:abstractNumId w:val="1"/>
  </w:num>
  <w:num w:numId="4" w16cid:durableId="1762531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33AC1"/>
    <w:rsid w:val="000427CD"/>
    <w:rsid w:val="000444B1"/>
    <w:rsid w:val="00065C26"/>
    <w:rsid w:val="000702F8"/>
    <w:rsid w:val="00091C59"/>
    <w:rsid w:val="00092BCA"/>
    <w:rsid w:val="000A0999"/>
    <w:rsid w:val="000A5A5A"/>
    <w:rsid w:val="000A7B05"/>
    <w:rsid w:val="000B54C8"/>
    <w:rsid w:val="000B7224"/>
    <w:rsid w:val="000C1984"/>
    <w:rsid w:val="000C4AB8"/>
    <w:rsid w:val="000C5A02"/>
    <w:rsid w:val="000E1EB5"/>
    <w:rsid w:val="000F1925"/>
    <w:rsid w:val="000F262D"/>
    <w:rsid w:val="00112A9B"/>
    <w:rsid w:val="00134FE4"/>
    <w:rsid w:val="0014219C"/>
    <w:rsid w:val="001443B0"/>
    <w:rsid w:val="001653E9"/>
    <w:rsid w:val="001856CA"/>
    <w:rsid w:val="00186CF7"/>
    <w:rsid w:val="001A034B"/>
    <w:rsid w:val="001A22E3"/>
    <w:rsid w:val="001A775B"/>
    <w:rsid w:val="001B22F5"/>
    <w:rsid w:val="001C35DF"/>
    <w:rsid w:val="001E008A"/>
    <w:rsid w:val="001F2FA0"/>
    <w:rsid w:val="0020132A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C7E"/>
    <w:rsid w:val="002709DB"/>
    <w:rsid w:val="002850C9"/>
    <w:rsid w:val="0028700B"/>
    <w:rsid w:val="002962E6"/>
    <w:rsid w:val="002B5C22"/>
    <w:rsid w:val="002E422C"/>
    <w:rsid w:val="002F0C79"/>
    <w:rsid w:val="002F3ABD"/>
    <w:rsid w:val="00304347"/>
    <w:rsid w:val="00305539"/>
    <w:rsid w:val="00311B19"/>
    <w:rsid w:val="00314241"/>
    <w:rsid w:val="003203B5"/>
    <w:rsid w:val="00331346"/>
    <w:rsid w:val="00333CC0"/>
    <w:rsid w:val="00344BFB"/>
    <w:rsid w:val="00383456"/>
    <w:rsid w:val="003960C2"/>
    <w:rsid w:val="00397324"/>
    <w:rsid w:val="003A76D6"/>
    <w:rsid w:val="003C14B3"/>
    <w:rsid w:val="003C4A83"/>
    <w:rsid w:val="003C5505"/>
    <w:rsid w:val="003E308A"/>
    <w:rsid w:val="003E3517"/>
    <w:rsid w:val="003E4572"/>
    <w:rsid w:val="00432CAE"/>
    <w:rsid w:val="00440575"/>
    <w:rsid w:val="00451526"/>
    <w:rsid w:val="004604C0"/>
    <w:rsid w:val="00470350"/>
    <w:rsid w:val="00473CA7"/>
    <w:rsid w:val="00484050"/>
    <w:rsid w:val="004864AC"/>
    <w:rsid w:val="00487084"/>
    <w:rsid w:val="004B7DE4"/>
    <w:rsid w:val="004C229C"/>
    <w:rsid w:val="004C5271"/>
    <w:rsid w:val="004C6A64"/>
    <w:rsid w:val="004D3212"/>
    <w:rsid w:val="004E12A0"/>
    <w:rsid w:val="00505DC0"/>
    <w:rsid w:val="00525331"/>
    <w:rsid w:val="00526125"/>
    <w:rsid w:val="00527AED"/>
    <w:rsid w:val="0054115A"/>
    <w:rsid w:val="005814EB"/>
    <w:rsid w:val="005819F4"/>
    <w:rsid w:val="00587B2F"/>
    <w:rsid w:val="005A24E1"/>
    <w:rsid w:val="005A5E5F"/>
    <w:rsid w:val="005A7D18"/>
    <w:rsid w:val="005B6A24"/>
    <w:rsid w:val="005C4621"/>
    <w:rsid w:val="005C6C77"/>
    <w:rsid w:val="005E1F7D"/>
    <w:rsid w:val="005E4003"/>
    <w:rsid w:val="005F6292"/>
    <w:rsid w:val="00614E19"/>
    <w:rsid w:val="0064495C"/>
    <w:rsid w:val="00675872"/>
    <w:rsid w:val="00675F17"/>
    <w:rsid w:val="006760BA"/>
    <w:rsid w:val="0067738F"/>
    <w:rsid w:val="00677FF6"/>
    <w:rsid w:val="00687DD6"/>
    <w:rsid w:val="006A2E46"/>
    <w:rsid w:val="006B13C1"/>
    <w:rsid w:val="006C18B2"/>
    <w:rsid w:val="006D3017"/>
    <w:rsid w:val="006E0410"/>
    <w:rsid w:val="007028B0"/>
    <w:rsid w:val="00705641"/>
    <w:rsid w:val="00710969"/>
    <w:rsid w:val="00710D14"/>
    <w:rsid w:val="007271B1"/>
    <w:rsid w:val="007359D5"/>
    <w:rsid w:val="007363CF"/>
    <w:rsid w:val="00742245"/>
    <w:rsid w:val="00765373"/>
    <w:rsid w:val="00773E9C"/>
    <w:rsid w:val="00793094"/>
    <w:rsid w:val="007B23DD"/>
    <w:rsid w:val="007F67D9"/>
    <w:rsid w:val="007F7937"/>
    <w:rsid w:val="007F7B83"/>
    <w:rsid w:val="008029B5"/>
    <w:rsid w:val="00803335"/>
    <w:rsid w:val="008179A1"/>
    <w:rsid w:val="00823DD6"/>
    <w:rsid w:val="00825121"/>
    <w:rsid w:val="008318EA"/>
    <w:rsid w:val="00836895"/>
    <w:rsid w:val="00897BB5"/>
    <w:rsid w:val="008C2EB2"/>
    <w:rsid w:val="008D3748"/>
    <w:rsid w:val="008F7816"/>
    <w:rsid w:val="009023B7"/>
    <w:rsid w:val="00907DE0"/>
    <w:rsid w:val="009178EC"/>
    <w:rsid w:val="00927241"/>
    <w:rsid w:val="0093487B"/>
    <w:rsid w:val="00967E2C"/>
    <w:rsid w:val="00983E94"/>
    <w:rsid w:val="00993867"/>
    <w:rsid w:val="0099660B"/>
    <w:rsid w:val="009C52BD"/>
    <w:rsid w:val="009C7658"/>
    <w:rsid w:val="009D4796"/>
    <w:rsid w:val="009D6EC2"/>
    <w:rsid w:val="00A131DB"/>
    <w:rsid w:val="00A26CC4"/>
    <w:rsid w:val="00A65F2D"/>
    <w:rsid w:val="00A80401"/>
    <w:rsid w:val="00A938A1"/>
    <w:rsid w:val="00AA230C"/>
    <w:rsid w:val="00AC7FC7"/>
    <w:rsid w:val="00AD0E55"/>
    <w:rsid w:val="00AE698C"/>
    <w:rsid w:val="00AF1CA9"/>
    <w:rsid w:val="00B170A9"/>
    <w:rsid w:val="00B201E7"/>
    <w:rsid w:val="00B35A81"/>
    <w:rsid w:val="00B45B5F"/>
    <w:rsid w:val="00B501FC"/>
    <w:rsid w:val="00B5536A"/>
    <w:rsid w:val="00B849EC"/>
    <w:rsid w:val="00B85E53"/>
    <w:rsid w:val="00B87BF7"/>
    <w:rsid w:val="00BA27D3"/>
    <w:rsid w:val="00BA66D3"/>
    <w:rsid w:val="00BC1D8F"/>
    <w:rsid w:val="00BC2232"/>
    <w:rsid w:val="00BC58FB"/>
    <w:rsid w:val="00BE2455"/>
    <w:rsid w:val="00BE6270"/>
    <w:rsid w:val="00C121C6"/>
    <w:rsid w:val="00C16887"/>
    <w:rsid w:val="00C2179A"/>
    <w:rsid w:val="00C27615"/>
    <w:rsid w:val="00C31507"/>
    <w:rsid w:val="00C81DBF"/>
    <w:rsid w:val="00C827BC"/>
    <w:rsid w:val="00D13102"/>
    <w:rsid w:val="00D22A8F"/>
    <w:rsid w:val="00D37319"/>
    <w:rsid w:val="00D3787D"/>
    <w:rsid w:val="00D42177"/>
    <w:rsid w:val="00D64E22"/>
    <w:rsid w:val="00D6553B"/>
    <w:rsid w:val="00D7126A"/>
    <w:rsid w:val="00D81093"/>
    <w:rsid w:val="00D9139B"/>
    <w:rsid w:val="00DA3C92"/>
    <w:rsid w:val="00DB36A0"/>
    <w:rsid w:val="00DB5485"/>
    <w:rsid w:val="00DB7885"/>
    <w:rsid w:val="00DC378A"/>
    <w:rsid w:val="00DD568B"/>
    <w:rsid w:val="00DD7E97"/>
    <w:rsid w:val="00DE1EFB"/>
    <w:rsid w:val="00DE5441"/>
    <w:rsid w:val="00E00D94"/>
    <w:rsid w:val="00E030C4"/>
    <w:rsid w:val="00E045FB"/>
    <w:rsid w:val="00E244AA"/>
    <w:rsid w:val="00E40AAB"/>
    <w:rsid w:val="00E41F41"/>
    <w:rsid w:val="00E67B0E"/>
    <w:rsid w:val="00E70789"/>
    <w:rsid w:val="00E905F0"/>
    <w:rsid w:val="00EA086D"/>
    <w:rsid w:val="00EA5709"/>
    <w:rsid w:val="00EB2E69"/>
    <w:rsid w:val="00EB5559"/>
    <w:rsid w:val="00EE2DF0"/>
    <w:rsid w:val="00EE4599"/>
    <w:rsid w:val="00F10338"/>
    <w:rsid w:val="00F30916"/>
    <w:rsid w:val="00F33085"/>
    <w:rsid w:val="00F42720"/>
    <w:rsid w:val="00F5161A"/>
    <w:rsid w:val="00F75B9C"/>
    <w:rsid w:val="00F938DF"/>
    <w:rsid w:val="00FA2AB2"/>
    <w:rsid w:val="00FA2EBA"/>
    <w:rsid w:val="00FB5B7A"/>
    <w:rsid w:val="00FE3DE6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0363A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AE2A-19BB-43E6-AA16-1BA8411A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4384</Words>
  <Characters>2499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2024-09-20T12:32:00Z</cp:lastPrinted>
  <dcterms:created xsi:type="dcterms:W3CDTF">2025-01-03T13:28:00Z</dcterms:created>
  <dcterms:modified xsi:type="dcterms:W3CDTF">2025-01-03T13:28:00Z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