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7A202865" w14:textId="173F0FC3" w:rsidR="006E441D" w:rsidRPr="00BA04B7" w:rsidRDefault="006E441D" w:rsidP="004B3BDA">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1A60666B" w14:textId="77777777" w:rsidR="004D3F17" w:rsidRDefault="006E441D" w:rsidP="004D3F17">
      <w:pPr>
        <w:spacing w:before="240"/>
        <w:rPr>
          <w:sz w:val="20"/>
          <w:szCs w:val="20"/>
          <w:shd w:val="clear" w:color="auto" w:fill="FFFFFF"/>
          <w:lang w:eastAsia="ar-SA"/>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r w:rsidR="004D3F17" w:rsidRPr="00A55BBE">
        <w:rPr>
          <w:rFonts w:ascii="Times New Roman" w:hAnsi="Times New Roman"/>
          <w:bCs/>
          <w:color w:val="454545"/>
          <w:lang w:val="ru-RU"/>
        </w:rPr>
        <w:t>«</w:t>
      </w:r>
      <w:proofErr w:type="spellStart"/>
      <w:r w:rsidR="004D3F17" w:rsidRPr="00A55BBE">
        <w:rPr>
          <w:rFonts w:ascii="Times New Roman" w:hAnsi="Times New Roman"/>
          <w:bCs/>
          <w:color w:val="454545"/>
          <w:lang w:val="ru-RU"/>
        </w:rPr>
        <w:t>Піскосолерозкидальне</w:t>
      </w:r>
      <w:proofErr w:type="spellEnd"/>
      <w:r w:rsidR="004D3F17" w:rsidRPr="00A55BBE">
        <w:rPr>
          <w:rFonts w:ascii="Times New Roman" w:hAnsi="Times New Roman"/>
          <w:bCs/>
          <w:color w:val="454545"/>
          <w:lang w:val="ru-RU"/>
        </w:rPr>
        <w:t xml:space="preserve"> </w:t>
      </w:r>
      <w:proofErr w:type="spellStart"/>
      <w:r w:rsidR="004D3F17" w:rsidRPr="00A55BBE">
        <w:rPr>
          <w:rFonts w:ascii="Times New Roman" w:hAnsi="Times New Roman"/>
          <w:bCs/>
          <w:color w:val="454545"/>
          <w:lang w:val="ru-RU"/>
        </w:rPr>
        <w:t>обладнання</w:t>
      </w:r>
      <w:proofErr w:type="spellEnd"/>
      <w:r w:rsidR="004D3F17" w:rsidRPr="00A55BBE">
        <w:rPr>
          <w:rFonts w:ascii="Times New Roman" w:hAnsi="Times New Roman"/>
          <w:bCs/>
          <w:color w:val="454545"/>
          <w:lang w:val="ru-RU"/>
        </w:rPr>
        <w:t xml:space="preserve"> МКД-112-01 на </w:t>
      </w:r>
      <w:proofErr w:type="spellStart"/>
      <w:r w:rsidR="004D3F17" w:rsidRPr="00A55BBE">
        <w:rPr>
          <w:rFonts w:ascii="Times New Roman" w:hAnsi="Times New Roman"/>
          <w:bCs/>
          <w:color w:val="454545"/>
          <w:lang w:val="ru-RU"/>
        </w:rPr>
        <w:t>самоскид</w:t>
      </w:r>
      <w:proofErr w:type="spellEnd"/>
      <w:r w:rsidR="004D3F17" w:rsidRPr="00A55BBE">
        <w:rPr>
          <w:rFonts w:ascii="Times New Roman" w:hAnsi="Times New Roman"/>
          <w:bCs/>
          <w:color w:val="454545"/>
          <w:lang w:val="ru-RU"/>
        </w:rPr>
        <w:t xml:space="preserve"> 6*6(</w:t>
      </w:r>
      <w:proofErr w:type="spellStart"/>
      <w:r w:rsidR="004D3F17" w:rsidRPr="00A55BBE">
        <w:rPr>
          <w:rFonts w:ascii="Times New Roman" w:hAnsi="Times New Roman"/>
          <w:bCs/>
          <w:color w:val="454545"/>
          <w:lang w:val="ru-RU"/>
        </w:rPr>
        <w:t>або</w:t>
      </w:r>
      <w:proofErr w:type="spellEnd"/>
      <w:r w:rsidR="004D3F17" w:rsidRPr="00A55BBE">
        <w:rPr>
          <w:rFonts w:ascii="Times New Roman" w:hAnsi="Times New Roman"/>
          <w:bCs/>
          <w:color w:val="454545"/>
          <w:lang w:val="ru-RU"/>
        </w:rPr>
        <w:t xml:space="preserve"> </w:t>
      </w:r>
      <w:proofErr w:type="spellStart"/>
      <w:r w:rsidR="004D3F17" w:rsidRPr="00A55BBE">
        <w:rPr>
          <w:rFonts w:ascii="Times New Roman" w:hAnsi="Times New Roman"/>
          <w:bCs/>
          <w:color w:val="454545"/>
          <w:lang w:val="ru-RU"/>
        </w:rPr>
        <w:t>еквівалент</w:t>
      </w:r>
      <w:proofErr w:type="spellEnd"/>
      <w:r w:rsidR="004D3F17" w:rsidRPr="00A55BBE">
        <w:rPr>
          <w:rFonts w:ascii="Times New Roman" w:hAnsi="Times New Roman"/>
          <w:bCs/>
          <w:color w:val="454545"/>
          <w:lang w:val="ru-RU"/>
        </w:rPr>
        <w:t>)»</w:t>
      </w:r>
      <w:r w:rsidR="004D3F17" w:rsidRPr="00A55BBE">
        <w:rPr>
          <w:rFonts w:ascii="Times New Roman" w:hAnsi="Times New Roman"/>
          <w:bCs/>
          <w:color w:val="333333"/>
          <w:lang w:val="ru-RU"/>
        </w:rPr>
        <w:t xml:space="preserve">ДК 021:2015:34920000-2: </w:t>
      </w:r>
      <w:proofErr w:type="spellStart"/>
      <w:r w:rsidR="004D3F17" w:rsidRPr="00A55BBE">
        <w:rPr>
          <w:rFonts w:ascii="Times New Roman" w:hAnsi="Times New Roman"/>
          <w:bCs/>
          <w:color w:val="333333"/>
          <w:lang w:val="ru-RU"/>
        </w:rPr>
        <w:t>Дорожнє</w:t>
      </w:r>
      <w:proofErr w:type="spellEnd"/>
      <w:r w:rsidR="004D3F17" w:rsidRPr="00A55BBE">
        <w:rPr>
          <w:rFonts w:ascii="Times New Roman" w:hAnsi="Times New Roman"/>
          <w:bCs/>
          <w:color w:val="333333"/>
          <w:lang w:val="ru-RU"/>
        </w:rPr>
        <w:t xml:space="preserve"> </w:t>
      </w:r>
      <w:proofErr w:type="spellStart"/>
      <w:r w:rsidR="004D3F17" w:rsidRPr="00A55BBE">
        <w:rPr>
          <w:rFonts w:ascii="Times New Roman" w:hAnsi="Times New Roman"/>
          <w:bCs/>
          <w:color w:val="333333"/>
          <w:lang w:val="ru-RU"/>
        </w:rPr>
        <w:t>обладнання</w:t>
      </w:r>
      <w:proofErr w:type="spellEnd"/>
      <w:r w:rsidR="004D3F17" w:rsidRPr="00A55BBE">
        <w:rPr>
          <w:sz w:val="20"/>
          <w:szCs w:val="20"/>
          <w:shd w:val="clear" w:color="auto" w:fill="FFFFFF"/>
          <w:lang w:eastAsia="ar-SA"/>
        </w:rPr>
        <w:t xml:space="preserve"> </w:t>
      </w:r>
    </w:p>
    <w:p w14:paraId="0A40CED8" w14:textId="21F6F6A2" w:rsidR="006E441D" w:rsidRPr="00BA04B7" w:rsidRDefault="006E441D" w:rsidP="004D3F17">
      <w:pPr>
        <w:spacing w:before="240"/>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025FD516" w14:textId="5D01F5E4" w:rsidR="00024A0E" w:rsidRDefault="006E441D" w:rsidP="004B3BDA">
      <w:pPr>
        <w:spacing w:after="0" w:line="240" w:lineRule="auto"/>
        <w:jc w:val="both"/>
        <w:rPr>
          <w:rFonts w:ascii="Arial" w:hAnsi="Arial" w:cs="Arial"/>
          <w:color w:val="454545"/>
          <w:sz w:val="21"/>
          <w:szCs w:val="21"/>
          <w:shd w:val="clear" w:color="auto" w:fill="F0F5F2"/>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4D3F17">
        <w:rPr>
          <w:rFonts w:ascii="Arial" w:hAnsi="Arial" w:cs="Arial"/>
          <w:color w:val="454545"/>
          <w:sz w:val="21"/>
          <w:szCs w:val="21"/>
          <w:shd w:val="clear" w:color="auto" w:fill="F0F5F2"/>
        </w:rPr>
        <w:t>UA-2024-12-06-013674-a</w:t>
      </w:r>
    </w:p>
    <w:p w14:paraId="6677A578" w14:textId="5FCE249F" w:rsidR="00E04103" w:rsidRPr="004B3BDA" w:rsidRDefault="006E441D" w:rsidP="004B3BDA">
      <w:pPr>
        <w:spacing w:after="0" w:line="240" w:lineRule="auto"/>
        <w:jc w:val="both"/>
        <w:rPr>
          <w:rFonts w:ascii="Times New Roman" w:hAnsi="Times New Roman"/>
          <w:b/>
          <w:bCs/>
        </w:rPr>
      </w:pPr>
      <w:r w:rsidRPr="004B3BDA">
        <w:rPr>
          <w:rFonts w:ascii="Times New Roman" w:hAnsi="Times New Roman"/>
          <w:b/>
          <w:bCs/>
          <w:color w:val="000000"/>
        </w:rPr>
        <w:t>Найменування замовника</w:t>
      </w:r>
      <w:r w:rsidRPr="004B3BDA">
        <w:rPr>
          <w:rFonts w:ascii="Times New Roman" w:hAnsi="Times New Roman"/>
          <w:color w:val="000000"/>
        </w:rPr>
        <w:t xml:space="preserve">: </w:t>
      </w:r>
      <w:proofErr w:type="spellStart"/>
      <w:r w:rsidR="00E04103" w:rsidRPr="004B3BDA">
        <w:rPr>
          <w:rFonts w:ascii="Times New Roman" w:hAnsi="Times New Roman"/>
        </w:rPr>
        <w:t>Упpaвлiння</w:t>
      </w:r>
      <w:proofErr w:type="spellEnd"/>
      <w:r w:rsidR="00E04103" w:rsidRPr="004B3BDA">
        <w:rPr>
          <w:rFonts w:ascii="Times New Roman" w:hAnsi="Times New Roman"/>
        </w:rPr>
        <w:t xml:space="preserve"> </w:t>
      </w:r>
      <w:proofErr w:type="spellStart"/>
      <w:r w:rsidR="00E04103" w:rsidRPr="004B3BDA">
        <w:rPr>
          <w:rFonts w:ascii="Times New Roman" w:hAnsi="Times New Roman"/>
        </w:rPr>
        <w:t>житлoвo-кoмунaльнoгo</w:t>
      </w:r>
      <w:proofErr w:type="spellEnd"/>
      <w:r w:rsidR="00E04103" w:rsidRPr="004B3BDA">
        <w:rPr>
          <w:rFonts w:ascii="Times New Roman" w:hAnsi="Times New Roman"/>
        </w:rPr>
        <w:t xml:space="preserve"> </w:t>
      </w:r>
      <w:proofErr w:type="spellStart"/>
      <w:r w:rsidR="00E04103" w:rsidRPr="004B3BDA">
        <w:rPr>
          <w:rFonts w:ascii="Times New Roman" w:hAnsi="Times New Roman"/>
        </w:rPr>
        <w:t>гocпoдapcтвa</w:t>
      </w:r>
      <w:proofErr w:type="spellEnd"/>
      <w:r w:rsidR="00E04103" w:rsidRPr="004B3BDA">
        <w:rPr>
          <w:rFonts w:ascii="Times New Roman" w:hAnsi="Times New Roman"/>
        </w:rPr>
        <w:t xml:space="preserve">, </w:t>
      </w:r>
      <w:proofErr w:type="spellStart"/>
      <w:r w:rsidR="00E04103" w:rsidRPr="004B3BDA">
        <w:rPr>
          <w:rFonts w:ascii="Times New Roman" w:hAnsi="Times New Roman"/>
        </w:rPr>
        <w:t>тpaнcпopт</w:t>
      </w:r>
      <w:r w:rsidR="00F17521" w:rsidRPr="004B3BDA">
        <w:rPr>
          <w:rFonts w:ascii="Times New Roman" w:hAnsi="Times New Roman"/>
        </w:rPr>
        <w:t>у</w:t>
      </w:r>
      <w:proofErr w:type="spellEnd"/>
      <w:r w:rsidR="00E04103" w:rsidRPr="004B3BDA">
        <w:rPr>
          <w:rFonts w:ascii="Times New Roman" w:hAnsi="Times New Roman"/>
        </w:rPr>
        <w:t xml:space="preserve"> </w:t>
      </w:r>
      <w:proofErr w:type="spellStart"/>
      <w:r w:rsidR="00E04103" w:rsidRPr="004B3BDA">
        <w:rPr>
          <w:rFonts w:ascii="Times New Roman" w:hAnsi="Times New Roman"/>
        </w:rPr>
        <w:t>тa</w:t>
      </w:r>
      <w:proofErr w:type="spellEnd"/>
      <w:r w:rsidR="00E04103" w:rsidRPr="004B3BDA">
        <w:rPr>
          <w:rFonts w:ascii="Times New Roman" w:hAnsi="Times New Roman"/>
        </w:rPr>
        <w:t xml:space="preserve"> </w:t>
      </w:r>
      <w:proofErr w:type="spellStart"/>
      <w:r w:rsidR="00E04103" w:rsidRPr="004B3BDA">
        <w:rPr>
          <w:rFonts w:ascii="Times New Roman" w:hAnsi="Times New Roman"/>
        </w:rPr>
        <w:t>блaгoуcтpoю</w:t>
      </w:r>
      <w:proofErr w:type="spellEnd"/>
      <w:r w:rsidR="00E04103" w:rsidRPr="004B3BDA">
        <w:rPr>
          <w:rFonts w:ascii="Times New Roman" w:hAnsi="Times New Roman"/>
        </w:rPr>
        <w:t xml:space="preserve"> </w:t>
      </w:r>
      <w:proofErr w:type="spellStart"/>
      <w:r w:rsidR="00E04103" w:rsidRPr="004B3BDA">
        <w:rPr>
          <w:rFonts w:ascii="Times New Roman" w:hAnsi="Times New Roman"/>
        </w:rPr>
        <w:t>Бaлaклiйcькoї</w:t>
      </w:r>
      <w:proofErr w:type="spellEnd"/>
      <w:r w:rsidR="00E04103" w:rsidRPr="004B3BDA">
        <w:rPr>
          <w:rFonts w:ascii="Times New Roman" w:hAnsi="Times New Roman"/>
        </w:rPr>
        <w:t xml:space="preserve"> </w:t>
      </w:r>
      <w:proofErr w:type="spellStart"/>
      <w:r w:rsidR="00E04103" w:rsidRPr="004B3BDA">
        <w:rPr>
          <w:rFonts w:ascii="Times New Roman" w:hAnsi="Times New Roman"/>
        </w:rPr>
        <w:t>мicькoї</w:t>
      </w:r>
      <w:proofErr w:type="spellEnd"/>
      <w:r w:rsidR="00E04103" w:rsidRPr="004B3BDA">
        <w:rPr>
          <w:rFonts w:ascii="Times New Roman" w:hAnsi="Times New Roman"/>
        </w:rPr>
        <w:t xml:space="preserve"> </w:t>
      </w:r>
      <w:proofErr w:type="spellStart"/>
      <w:r w:rsidR="00E04103" w:rsidRPr="004B3BDA">
        <w:rPr>
          <w:rFonts w:ascii="Times New Roman" w:hAnsi="Times New Roman"/>
        </w:rPr>
        <w:t>paди</w:t>
      </w:r>
      <w:proofErr w:type="spellEnd"/>
      <w:r w:rsidR="00E04103" w:rsidRPr="004B3BDA">
        <w:rPr>
          <w:rFonts w:ascii="Times New Roman" w:hAnsi="Times New Roman"/>
        </w:rPr>
        <w:t xml:space="preserve"> </w:t>
      </w:r>
      <w:proofErr w:type="spellStart"/>
      <w:r w:rsidR="00E04103" w:rsidRPr="004B3BDA">
        <w:rPr>
          <w:rFonts w:ascii="Times New Roman" w:hAnsi="Times New Roman"/>
        </w:rPr>
        <w:t>Хapкiвcькoї</w:t>
      </w:r>
      <w:proofErr w:type="spellEnd"/>
      <w:r w:rsidR="00E04103" w:rsidRPr="004B3BDA">
        <w:rPr>
          <w:rFonts w:ascii="Times New Roman" w:hAnsi="Times New Roman"/>
        </w:rPr>
        <w:t xml:space="preserve"> </w:t>
      </w:r>
      <w:proofErr w:type="spellStart"/>
      <w:r w:rsidR="00E04103" w:rsidRPr="004B3BDA">
        <w:rPr>
          <w:rFonts w:ascii="Times New Roman" w:hAnsi="Times New Roman"/>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17A4BE86" w14:textId="77777777" w:rsidR="004D3F17" w:rsidRDefault="006E441D" w:rsidP="004D3F17">
      <w:pPr>
        <w:spacing w:before="240"/>
        <w:jc w:val="center"/>
        <w:rPr>
          <w:sz w:val="20"/>
          <w:szCs w:val="20"/>
          <w:shd w:val="clear" w:color="auto" w:fill="FFFFFF"/>
          <w:lang w:eastAsia="ar-SA"/>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4D3F17" w:rsidRPr="004D3F17">
        <w:rPr>
          <w:rFonts w:ascii="Times New Roman" w:hAnsi="Times New Roman"/>
          <w:bCs/>
          <w:color w:val="454545"/>
        </w:rPr>
        <w:t>«</w:t>
      </w:r>
      <w:proofErr w:type="spellStart"/>
      <w:r w:rsidR="004D3F17" w:rsidRPr="004D3F17">
        <w:rPr>
          <w:rFonts w:ascii="Times New Roman" w:hAnsi="Times New Roman"/>
          <w:bCs/>
          <w:color w:val="454545"/>
        </w:rPr>
        <w:t>Піскосолерозкидальне</w:t>
      </w:r>
      <w:proofErr w:type="spellEnd"/>
      <w:r w:rsidR="004D3F17" w:rsidRPr="004D3F17">
        <w:rPr>
          <w:rFonts w:ascii="Times New Roman" w:hAnsi="Times New Roman"/>
          <w:bCs/>
          <w:color w:val="454545"/>
        </w:rPr>
        <w:t xml:space="preserve"> обладнання МКД-112-01 на самоскид 6*6(або еквівалент)»</w:t>
      </w:r>
      <w:r w:rsidR="004D3F17" w:rsidRPr="004D3F17">
        <w:rPr>
          <w:rFonts w:ascii="Times New Roman" w:hAnsi="Times New Roman"/>
          <w:bCs/>
          <w:color w:val="333333"/>
        </w:rPr>
        <w:t>ДК 021:2015:34920000-2: Дорожнє обладнання</w:t>
      </w:r>
      <w:r w:rsidR="004D3F17" w:rsidRPr="00A55BBE">
        <w:rPr>
          <w:sz w:val="20"/>
          <w:szCs w:val="20"/>
          <w:shd w:val="clear" w:color="auto" w:fill="FFFFFF"/>
          <w:lang w:eastAsia="ar-SA"/>
        </w:rPr>
        <w:t xml:space="preserve"> </w:t>
      </w:r>
    </w:p>
    <w:p w14:paraId="120FF3AA" w14:textId="4403C8CD" w:rsidR="006E441D" w:rsidRPr="00BA04B7" w:rsidRDefault="004D3F17" w:rsidP="004D3F17">
      <w:pPr>
        <w:spacing w:before="240"/>
        <w:rPr>
          <w:rFonts w:ascii="Times New Roman" w:hAnsi="Times New Roman"/>
          <w:b/>
          <w:bCs/>
          <w:color w:val="000000"/>
          <w:sz w:val="24"/>
          <w:szCs w:val="24"/>
        </w:rPr>
      </w:pPr>
      <w:r>
        <w:rPr>
          <w:sz w:val="20"/>
          <w:szCs w:val="20"/>
          <w:shd w:val="clear" w:color="auto" w:fill="FFFFFF"/>
          <w:lang w:eastAsia="ar-SA"/>
        </w:rPr>
        <w:t xml:space="preserve"> </w:t>
      </w:r>
      <w:r>
        <w:rPr>
          <w:rFonts w:ascii="Times New Roman" w:hAnsi="Times New Roman"/>
          <w:b/>
          <w:bCs/>
          <w:color w:val="000000"/>
          <w:sz w:val="24"/>
          <w:szCs w:val="24"/>
        </w:rPr>
        <w:t>К</w:t>
      </w:r>
      <w:r w:rsidR="006E441D" w:rsidRPr="00BA04B7">
        <w:rPr>
          <w:rFonts w:ascii="Times New Roman" w:hAnsi="Times New Roman"/>
          <w:b/>
          <w:bCs/>
          <w:color w:val="000000"/>
          <w:sz w:val="24"/>
          <w:szCs w:val="24"/>
        </w:rPr>
        <w:t>ількість товарів</w:t>
      </w:r>
      <w:r w:rsidR="006E441D" w:rsidRPr="00BA04B7">
        <w:rPr>
          <w:rFonts w:ascii="Times New Roman" w:hAnsi="Times New Roman"/>
          <w:color w:val="000000"/>
          <w:sz w:val="24"/>
          <w:szCs w:val="24"/>
        </w:rPr>
        <w:t xml:space="preserve">:  </w:t>
      </w:r>
      <w:r w:rsidR="00F17521">
        <w:rPr>
          <w:rFonts w:ascii="Times New Roman" w:eastAsia="Times New Roman" w:hAnsi="Times New Roman"/>
          <w:color w:val="454545"/>
          <w:sz w:val="24"/>
          <w:szCs w:val="24"/>
          <w:lang w:eastAsia="uk-UA"/>
        </w:rPr>
        <w:t>1 одиниця</w:t>
      </w:r>
      <w:r w:rsidR="000B7FAD" w:rsidRPr="00BA04B7">
        <w:rPr>
          <w:rFonts w:ascii="Times New Roman" w:eastAsia="Times New Roman" w:hAnsi="Times New Roman"/>
          <w:color w:val="454545"/>
          <w:sz w:val="24"/>
          <w:szCs w:val="24"/>
          <w:lang w:eastAsia="uk-UA"/>
        </w:rPr>
        <w:t xml:space="preserve"> </w:t>
      </w: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м. </w:t>
      </w:r>
      <w:proofErr w:type="spellStart"/>
      <w:r w:rsidR="00B15232" w:rsidRPr="00BA04B7">
        <w:rPr>
          <w:rFonts w:ascii="Times New Roman" w:hAnsi="Times New Roman"/>
          <w:sz w:val="24"/>
          <w:szCs w:val="24"/>
        </w:rPr>
        <w:t>Бaлaклiя</w:t>
      </w:r>
      <w:proofErr w:type="spellEnd"/>
      <w:r w:rsidR="00B15232" w:rsidRPr="00BA04B7">
        <w:rPr>
          <w:rFonts w:ascii="Times New Roman" w:hAnsi="Times New Roman"/>
          <w:sz w:val="24"/>
          <w:szCs w:val="24"/>
        </w:rPr>
        <w:t xml:space="preserve">,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7CEB1F99"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 xml:space="preserve">31 </w:t>
      </w:r>
      <w:r w:rsidR="00371B17">
        <w:rPr>
          <w:rFonts w:ascii="Times New Roman" w:hAnsi="Times New Roman"/>
          <w:color w:val="000000"/>
          <w:sz w:val="24"/>
          <w:szCs w:val="24"/>
        </w:rPr>
        <w:t>грудня</w:t>
      </w:r>
      <w:r w:rsidRPr="00BA04B7">
        <w:rPr>
          <w:rFonts w:ascii="Times New Roman" w:hAnsi="Times New Roman"/>
          <w:color w:val="000000"/>
          <w:sz w:val="24"/>
          <w:szCs w:val="24"/>
        </w:rPr>
        <w:t xml:space="preserve"> 202</w:t>
      </w:r>
      <w:r w:rsidR="00CD48F5" w:rsidRPr="00BA04B7">
        <w:rPr>
          <w:rFonts w:ascii="Times New Roman" w:hAnsi="Times New Roman"/>
          <w:color w:val="000000"/>
          <w:sz w:val="24"/>
          <w:szCs w:val="24"/>
        </w:rPr>
        <w:t>4</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041F68CA" w:rsidR="006E441D" w:rsidRPr="004D3F17" w:rsidRDefault="006E441D" w:rsidP="004D3F17">
      <w:pPr>
        <w:pStyle w:val="Standard"/>
        <w:widowControl/>
        <w:shd w:val="clear" w:color="auto" w:fill="FFFFFF"/>
        <w:tabs>
          <w:tab w:val="left" w:pos="426"/>
        </w:tabs>
        <w:jc w:val="both"/>
        <w:rPr>
          <w:rFonts w:ascii="Times New Roman" w:hAnsi="Times New Roman"/>
          <w:lang w:val="ru-RU"/>
        </w:rPr>
      </w:pPr>
      <w:proofErr w:type="spellStart"/>
      <w:r w:rsidRPr="00BA04B7">
        <w:rPr>
          <w:rFonts w:ascii="Times New Roman" w:hAnsi="Times New Roman"/>
          <w:b/>
          <w:bCs/>
          <w:lang w:val="ru-RU"/>
        </w:rPr>
        <w:lastRenderedPageBreak/>
        <w:t>Очікувана</w:t>
      </w:r>
      <w:proofErr w:type="spellEnd"/>
      <w:r w:rsidRPr="00BA04B7">
        <w:rPr>
          <w:rFonts w:ascii="Times New Roman" w:hAnsi="Times New Roman"/>
          <w:b/>
          <w:bCs/>
          <w:lang w:val="ru-RU"/>
        </w:rPr>
        <w:t xml:space="preserve"> </w:t>
      </w:r>
      <w:proofErr w:type="spellStart"/>
      <w:r w:rsidRPr="00BA04B7">
        <w:rPr>
          <w:rFonts w:ascii="Times New Roman" w:hAnsi="Times New Roman"/>
          <w:b/>
          <w:bCs/>
          <w:lang w:val="ru-RU"/>
        </w:rPr>
        <w:t>вартість</w:t>
      </w:r>
      <w:proofErr w:type="spellEnd"/>
      <w:r w:rsidRPr="00BA04B7">
        <w:rPr>
          <w:rFonts w:ascii="Times New Roman" w:hAnsi="Times New Roman"/>
          <w:b/>
          <w:bCs/>
          <w:lang w:val="ru-RU"/>
        </w:rPr>
        <w:t xml:space="preserve"> предмета </w:t>
      </w:r>
      <w:proofErr w:type="spellStart"/>
      <w:r w:rsidRPr="00BA04B7">
        <w:rPr>
          <w:rFonts w:ascii="Times New Roman" w:hAnsi="Times New Roman"/>
          <w:b/>
          <w:bCs/>
          <w:lang w:val="ru-RU"/>
        </w:rPr>
        <w:t>закупівлі</w:t>
      </w:r>
      <w:proofErr w:type="spellEnd"/>
      <w:r w:rsidRPr="00BA04B7">
        <w:rPr>
          <w:rFonts w:ascii="Times New Roman" w:hAnsi="Times New Roman"/>
          <w:lang w:val="ru-RU"/>
        </w:rPr>
        <w:t xml:space="preserve">: </w:t>
      </w:r>
      <w:r w:rsidR="004D3F17" w:rsidRPr="004D3F17">
        <w:rPr>
          <w:rFonts w:ascii="Times New Roman" w:hAnsi="Times New Roman" w:cs="Times New Roman"/>
          <w:kern w:val="0"/>
          <w:lang w:val="uk-UA" w:eastAsia="en-US" w:bidi="ar-SA"/>
        </w:rPr>
        <w:t>1650000,00 (один мільйон шістсот п’ятдесят тисяч грн. 00коп)</w:t>
      </w:r>
      <w:r w:rsidRPr="004D3F17">
        <w:rPr>
          <w:rFonts w:ascii="Times New Roman" w:hAnsi="Times New Roman"/>
          <w:lang w:val="ru-RU"/>
        </w:rPr>
        <w:t xml:space="preserve">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3B1C215B" w14:textId="606A1FBC" w:rsidR="005A3E8B" w:rsidRDefault="005A3E8B" w:rsidP="002F3B87">
      <w:pPr>
        <w:spacing w:after="0" w:line="240" w:lineRule="auto"/>
        <w:jc w:val="both"/>
      </w:pPr>
      <w:hyperlink r:id="rId5" w:history="1">
        <w:r w:rsidRPr="00A12850">
          <w:rPr>
            <w:rStyle w:val="a4"/>
          </w:rPr>
          <w:t>https://prozorro.gov.ua/tender/UA-2022-09-23-010230-a</w:t>
        </w:r>
      </w:hyperlink>
    </w:p>
    <w:p w14:paraId="46176D61" w14:textId="1913F5F1" w:rsidR="004B3BDA" w:rsidRDefault="005A3E8B" w:rsidP="002F3B87">
      <w:pPr>
        <w:spacing w:after="0" w:line="240" w:lineRule="auto"/>
        <w:jc w:val="both"/>
        <w:rPr>
          <w:rFonts w:ascii="Times New Roman" w:hAnsi="Times New Roman"/>
          <w:color w:val="242638"/>
          <w:sz w:val="24"/>
          <w:szCs w:val="24"/>
          <w:shd w:val="clear" w:color="auto" w:fill="FFFFFF"/>
        </w:rPr>
      </w:pPr>
      <w:hyperlink r:id="rId6" w:history="1">
        <w:r w:rsidRPr="00A12850">
          <w:rPr>
            <w:rStyle w:val="a4"/>
            <w:rFonts w:ascii="Times New Roman" w:hAnsi="Times New Roman"/>
            <w:sz w:val="24"/>
            <w:szCs w:val="24"/>
            <w:shd w:val="clear" w:color="auto" w:fill="FFFFFF"/>
          </w:rPr>
          <w:t>https://prozorro.gov.ua/tender/UA-2021-10-29-001282-a</w:t>
        </w:r>
      </w:hyperlink>
    </w:p>
    <w:p w14:paraId="3924FAC4" w14:textId="77777777" w:rsidR="005A3E8B" w:rsidRPr="00BA04B7" w:rsidRDefault="005A3E8B"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62AF464B" w14:textId="77777777" w:rsidR="00F17521" w:rsidRPr="00BC3861" w:rsidRDefault="00F17521" w:rsidP="00F17521">
      <w:pPr>
        <w:shd w:val="clear" w:color="auto" w:fill="FFFFFF"/>
        <w:ind w:firstLine="680"/>
        <w:jc w:val="both"/>
        <w:rPr>
          <w:rFonts w:ascii="Times New Roman" w:hAnsi="Times New Roman"/>
        </w:rPr>
      </w:pPr>
      <w:r w:rsidRPr="00BC3861">
        <w:rPr>
          <w:rFonts w:ascii="Times New Roman" w:hAnsi="Times New Roman"/>
        </w:rPr>
        <w:t>Обґрунтування необхідності закупівлі даного виду</w:t>
      </w:r>
      <w:r w:rsidRPr="00BC3861">
        <w:rPr>
          <w:rFonts w:ascii="Times New Roman" w:hAnsi="Times New Roman"/>
          <w:color w:val="FF0000"/>
        </w:rPr>
        <w:t xml:space="preserve"> </w:t>
      </w:r>
      <w:r w:rsidRPr="00BC3861">
        <w:rPr>
          <w:rFonts w:ascii="Times New Roman" w:hAnsi="Times New Roman"/>
        </w:rPr>
        <w:t xml:space="preserve">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14:paraId="79288FB9" w14:textId="77777777" w:rsidR="00F17521" w:rsidRPr="00BC3861" w:rsidRDefault="00F17521" w:rsidP="00F17521">
      <w:pPr>
        <w:ind w:firstLine="720"/>
        <w:jc w:val="both"/>
        <w:rPr>
          <w:rFonts w:ascii="Times New Roman" w:hAnsi="Times New Roman"/>
          <w:b/>
          <w:bCs/>
          <w:color w:val="000000"/>
        </w:rPr>
      </w:pPr>
      <w:r w:rsidRPr="00BC3861">
        <w:rPr>
          <w:rFonts w:ascii="Times New Roman" w:hAnsi="Times New Roman"/>
        </w:rPr>
        <w:t>Товар, що поставляється Постачальником, повинен відповідати державним стандартам, діючим на території України, або технічним умовам виробника та постачатись комплектно. Постачальник повинен засвідчити якість Товару, що поставляється, сертифікатом відповідності, який підтверджує якість Товару</w:t>
      </w:r>
    </w:p>
    <w:p w14:paraId="241E9C4D" w14:textId="77777777" w:rsidR="00F17521" w:rsidRPr="00BC3861" w:rsidRDefault="00F17521" w:rsidP="00F17521">
      <w:pPr>
        <w:ind w:firstLine="720"/>
        <w:jc w:val="both"/>
        <w:rPr>
          <w:rFonts w:ascii="Times New Roman" w:hAnsi="Times New Roman"/>
          <w:color w:val="000000"/>
        </w:rPr>
      </w:pPr>
      <w:r w:rsidRPr="00BC3861">
        <w:rPr>
          <w:rFonts w:ascii="Times New Roman" w:hAnsi="Times New Roman"/>
          <w:color w:val="000000"/>
        </w:rPr>
        <w:t xml:space="preserve">Учасником </w:t>
      </w:r>
      <w:r w:rsidRPr="00BC3861">
        <w:rPr>
          <w:rFonts w:ascii="Times New Roman" w:hAnsi="Times New Roman"/>
          <w:bCs/>
          <w:color w:val="000000"/>
        </w:rPr>
        <w:t>у складі пропозиції</w:t>
      </w:r>
      <w:r w:rsidRPr="00BC3861">
        <w:rPr>
          <w:rFonts w:ascii="Times New Roman" w:hAnsi="Times New Roman"/>
          <w:b/>
          <w:bCs/>
          <w:color w:val="000000"/>
        </w:rPr>
        <w:t xml:space="preserve"> обов’язково </w:t>
      </w:r>
      <w:r w:rsidRPr="00BC3861">
        <w:rPr>
          <w:rFonts w:ascii="Times New Roman" w:hAnsi="Times New Roman"/>
          <w:bCs/>
          <w:color w:val="000000"/>
        </w:rPr>
        <w:t>надає порівняльну таблицю</w:t>
      </w:r>
      <w:r w:rsidRPr="00BC3861">
        <w:rPr>
          <w:rFonts w:ascii="Times New Roman" w:hAnsi="Times New Roman"/>
          <w:b/>
          <w:bCs/>
          <w:color w:val="000000"/>
        </w:rPr>
        <w:t xml:space="preserve"> </w:t>
      </w:r>
      <w:r w:rsidRPr="00BC3861">
        <w:rPr>
          <w:rFonts w:ascii="Times New Roman" w:hAnsi="Times New Roman"/>
          <w:bCs/>
          <w:color w:val="000000"/>
        </w:rPr>
        <w:t xml:space="preserve">за наведеною нижче формою, зазначивши </w:t>
      </w:r>
      <w:r w:rsidRPr="00BC3861">
        <w:rPr>
          <w:rFonts w:ascii="Times New Roman" w:hAnsi="Times New Roman"/>
          <w:iCs/>
          <w:color w:val="000000"/>
        </w:rPr>
        <w:t>точну</w:t>
      </w:r>
      <w:r w:rsidRPr="00BC3861">
        <w:rPr>
          <w:rFonts w:ascii="Times New Roman" w:hAnsi="Times New Roman"/>
          <w:bCs/>
          <w:color w:val="000000"/>
        </w:rPr>
        <w:t xml:space="preserve"> назву товару, </w:t>
      </w:r>
      <w:r w:rsidRPr="00BC3861">
        <w:rPr>
          <w:rFonts w:ascii="Times New Roman" w:hAnsi="Times New Roman"/>
          <w:iCs/>
          <w:color w:val="000000"/>
        </w:rPr>
        <w:t>який пропонується учасником,</w:t>
      </w:r>
      <w:r w:rsidRPr="00BC3861">
        <w:rPr>
          <w:rFonts w:ascii="Times New Roman" w:hAnsi="Times New Roman"/>
          <w:bCs/>
          <w:color w:val="000000"/>
        </w:rPr>
        <w:t xml:space="preserve"> та його технічні параметри у кожній строчці </w:t>
      </w:r>
      <w:r w:rsidRPr="00BC3861">
        <w:rPr>
          <w:rFonts w:ascii="Times New Roman" w:hAnsi="Times New Roman"/>
          <w:color w:val="000000"/>
        </w:rPr>
        <w:t xml:space="preserve">основних технічних та якісних характеристик товару, що пропонується Учасником. </w:t>
      </w:r>
    </w:p>
    <w:p w14:paraId="455F059F" w14:textId="77777777" w:rsidR="00F17521" w:rsidRPr="00BC3861" w:rsidRDefault="00F17521" w:rsidP="00F17521">
      <w:pPr>
        <w:shd w:val="clear" w:color="auto" w:fill="FFFFFF"/>
        <w:ind w:firstLine="680"/>
        <w:jc w:val="both"/>
        <w:rPr>
          <w:rFonts w:ascii="Times New Roman" w:hAnsi="Times New Roman"/>
          <w:iCs/>
          <w:shd w:val="clear" w:color="auto" w:fill="FFFFFF"/>
        </w:rPr>
      </w:pPr>
      <w:r w:rsidRPr="00BC3861">
        <w:rPr>
          <w:rFonts w:ascii="Times New Roman" w:hAnsi="Times New Roman"/>
          <w:iCs/>
          <w:shd w:val="clear" w:color="auto" w:fill="FFFFFF"/>
        </w:rPr>
        <w:t>В місцях де технічна специфікація містить посилання 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96781D2" w14:textId="77777777" w:rsidR="00F17521" w:rsidRPr="00BC3861" w:rsidRDefault="00F17521" w:rsidP="00F17521">
      <w:pPr>
        <w:shd w:val="clear" w:color="auto" w:fill="FFFFFF"/>
        <w:ind w:firstLine="680"/>
        <w:jc w:val="both"/>
        <w:rPr>
          <w:rFonts w:ascii="Times New Roman" w:hAnsi="Times New Roman"/>
          <w:color w:val="000000"/>
          <w:spacing w:val="-3"/>
        </w:rPr>
      </w:pPr>
      <w:r w:rsidRPr="00BC3861">
        <w:rPr>
          <w:rFonts w:ascii="Times New Roman" w:hAnsi="Times New Roman"/>
          <w:color w:val="000000"/>
          <w:spacing w:val="-3"/>
        </w:rPr>
        <w:t>В ціну обов’язково повинно бути включено доставку на територію Замовника та виїзд сервісної бригади Постачальника для введення в експлуатацію обладнання та навчання робітників Замовника.</w:t>
      </w:r>
    </w:p>
    <w:p w14:paraId="1B6A83E6" w14:textId="77777777" w:rsidR="00371B17" w:rsidRPr="00AF133E" w:rsidRDefault="00371B17" w:rsidP="00371B17">
      <w:pPr>
        <w:spacing w:after="0"/>
        <w:jc w:val="center"/>
        <w:rPr>
          <w:rFonts w:ascii="Times New Roman" w:hAnsi="Times New Roman"/>
          <w:b/>
        </w:rPr>
      </w:pPr>
      <w:r w:rsidRPr="00AF133E">
        <w:rPr>
          <w:rFonts w:ascii="Times New Roman" w:hAnsi="Times New Roman"/>
          <w:b/>
        </w:rPr>
        <w:t xml:space="preserve">ІНФОРМАЦІЯ ПРО НЕОБХІДНІ ТЕХНІЧНІ, ЯКІСНІ ТА КІЛЬКІСНІ </w:t>
      </w:r>
    </w:p>
    <w:p w14:paraId="6052D2AA" w14:textId="77777777" w:rsidR="00371B17" w:rsidRPr="00AF133E" w:rsidRDefault="00371B17" w:rsidP="00371B17">
      <w:pPr>
        <w:keepNext/>
        <w:spacing w:after="0"/>
        <w:jc w:val="center"/>
        <w:outlineLvl w:val="0"/>
        <w:rPr>
          <w:rFonts w:ascii="Times New Roman" w:hAnsi="Times New Roman"/>
          <w:b/>
          <w:bCs/>
          <w:kern w:val="32"/>
        </w:rPr>
      </w:pPr>
      <w:r w:rsidRPr="00AF133E">
        <w:rPr>
          <w:rFonts w:ascii="Times New Roman" w:hAnsi="Times New Roman"/>
          <w:b/>
          <w:bCs/>
          <w:kern w:val="32"/>
        </w:rPr>
        <w:t>ХАРАКТЕРИСТИКИ ПРЕДМЕТА ЗАКУПІВЛІ</w:t>
      </w:r>
    </w:p>
    <w:p w14:paraId="6468A1DE" w14:textId="77777777" w:rsidR="00371B17" w:rsidRPr="00AF133E" w:rsidRDefault="00371B17" w:rsidP="00371B17">
      <w:pPr>
        <w:spacing w:after="0"/>
        <w:jc w:val="center"/>
        <w:rPr>
          <w:rFonts w:ascii="Times New Roman" w:hAnsi="Times New Roman"/>
          <w:b/>
          <w:bCs/>
          <w:kern w:val="32"/>
        </w:rPr>
      </w:pPr>
    </w:p>
    <w:p w14:paraId="1D16A0E2" w14:textId="77777777" w:rsidR="00371B17" w:rsidRPr="00AF133E" w:rsidRDefault="00371B17" w:rsidP="00371B17">
      <w:pPr>
        <w:spacing w:after="0"/>
        <w:jc w:val="center"/>
        <w:rPr>
          <w:rFonts w:ascii="Times New Roman" w:hAnsi="Times New Roman"/>
          <w:b/>
          <w:bCs/>
        </w:rPr>
      </w:pPr>
      <w:r w:rsidRPr="00AF133E">
        <w:rPr>
          <w:rFonts w:ascii="Times New Roman" w:hAnsi="Times New Roman"/>
          <w:b/>
          <w:bCs/>
        </w:rPr>
        <w:t>Підтвердження відповідності пропозиції Учасника необхідним технічним, якісним та кількісним характеристикам предмета закупівлі, у тому числі відповідній технічній специфікації.</w:t>
      </w:r>
    </w:p>
    <w:p w14:paraId="0826D2C6" w14:textId="77777777" w:rsidR="00371B17" w:rsidRPr="00AF133E" w:rsidRDefault="00371B17" w:rsidP="00371B17">
      <w:pPr>
        <w:pStyle w:val="3"/>
        <w:spacing w:line="240" w:lineRule="auto"/>
        <w:jc w:val="center"/>
        <w:rPr>
          <w:rFonts w:ascii="Times New Roman" w:hAnsi="Times New Roman" w:cs="Times New Roman"/>
          <w:b/>
          <w:bCs/>
          <w:color w:val="auto"/>
          <w:lang w:val="uk-UA"/>
        </w:rPr>
      </w:pPr>
      <w:r w:rsidRPr="00AF133E">
        <w:rPr>
          <w:rFonts w:ascii="Times New Roman" w:hAnsi="Times New Roman" w:cs="Times New Roman"/>
          <w:b/>
          <w:bCs/>
          <w:color w:val="auto"/>
          <w:lang w:val="uk-UA"/>
        </w:rPr>
        <w:t>Вимоги щодо необхідних технічних, якісних та кількісних характеристик предмета закупівлі.</w:t>
      </w:r>
    </w:p>
    <w:p w14:paraId="2525177D" w14:textId="77777777" w:rsidR="005A3E8B" w:rsidRPr="005A3E8B" w:rsidRDefault="005A3E8B" w:rsidP="005A3E8B">
      <w:pPr>
        <w:tabs>
          <w:tab w:val="left" w:pos="1440"/>
          <w:tab w:val="center" w:pos="4407"/>
        </w:tabs>
        <w:jc w:val="center"/>
        <w:rPr>
          <w:rFonts w:ascii="Times New Roman" w:hAnsi="Times New Roman"/>
          <w:b/>
          <w:bCs/>
          <w:color w:val="000000"/>
          <w:lang w:val="ru-RU" w:eastAsia="uk-UA"/>
        </w:rPr>
      </w:pPr>
      <w:r w:rsidRPr="005A3E8B">
        <w:rPr>
          <w:rFonts w:ascii="Times New Roman" w:eastAsia="Times New Roman" w:hAnsi="Times New Roman"/>
          <w:b/>
          <w:bCs/>
          <w:i/>
        </w:rPr>
        <w:t>«</w:t>
      </w:r>
      <w:proofErr w:type="spellStart"/>
      <w:r w:rsidRPr="005A3E8B">
        <w:rPr>
          <w:rFonts w:ascii="Times New Roman" w:hAnsi="Times New Roman"/>
          <w:b/>
          <w:bCs/>
          <w:i/>
          <w:iCs/>
          <w:color w:val="000000"/>
          <w:sz w:val="28"/>
          <w:szCs w:val="28"/>
          <w:lang w:val="ru-RU" w:eastAsia="uk-UA"/>
        </w:rPr>
        <w:t>Піскосолерозкидальне</w:t>
      </w:r>
      <w:proofErr w:type="spellEnd"/>
      <w:r w:rsidRPr="005A3E8B">
        <w:rPr>
          <w:rFonts w:ascii="Times New Roman" w:hAnsi="Times New Roman"/>
          <w:b/>
          <w:bCs/>
          <w:i/>
          <w:iCs/>
          <w:color w:val="000000"/>
          <w:sz w:val="28"/>
          <w:szCs w:val="28"/>
          <w:lang w:val="ru-RU" w:eastAsia="uk-UA"/>
        </w:rPr>
        <w:t xml:space="preserve"> </w:t>
      </w:r>
      <w:proofErr w:type="spellStart"/>
      <w:r w:rsidRPr="005A3E8B">
        <w:rPr>
          <w:rFonts w:ascii="Times New Roman" w:hAnsi="Times New Roman"/>
          <w:b/>
          <w:bCs/>
          <w:i/>
          <w:iCs/>
          <w:color w:val="000000"/>
          <w:sz w:val="28"/>
          <w:szCs w:val="28"/>
          <w:lang w:val="ru-RU" w:eastAsia="uk-UA"/>
        </w:rPr>
        <w:t>обладнання</w:t>
      </w:r>
      <w:proofErr w:type="spellEnd"/>
      <w:r w:rsidRPr="005A3E8B">
        <w:rPr>
          <w:rFonts w:ascii="Times New Roman" w:hAnsi="Times New Roman"/>
          <w:b/>
          <w:bCs/>
          <w:i/>
          <w:iCs/>
          <w:color w:val="000000"/>
          <w:sz w:val="28"/>
          <w:szCs w:val="28"/>
          <w:lang w:val="ru-RU" w:eastAsia="uk-UA"/>
        </w:rPr>
        <w:t xml:space="preserve">  МКД-112-01 на </w:t>
      </w:r>
      <w:proofErr w:type="spellStart"/>
      <w:r w:rsidRPr="005A3E8B">
        <w:rPr>
          <w:rFonts w:ascii="Times New Roman" w:hAnsi="Times New Roman"/>
          <w:b/>
          <w:bCs/>
          <w:i/>
          <w:iCs/>
          <w:color w:val="000000"/>
          <w:sz w:val="28"/>
          <w:szCs w:val="28"/>
          <w:lang w:val="ru-RU" w:eastAsia="uk-UA"/>
        </w:rPr>
        <w:t>самоскид</w:t>
      </w:r>
      <w:proofErr w:type="spellEnd"/>
      <w:r w:rsidRPr="005A3E8B">
        <w:rPr>
          <w:rFonts w:ascii="Times New Roman" w:hAnsi="Times New Roman"/>
          <w:b/>
          <w:bCs/>
          <w:i/>
          <w:iCs/>
          <w:color w:val="000000"/>
          <w:sz w:val="28"/>
          <w:szCs w:val="28"/>
          <w:lang w:val="ru-RU" w:eastAsia="uk-UA"/>
        </w:rPr>
        <w:t xml:space="preserve">  </w:t>
      </w:r>
      <w:r w:rsidRPr="005A3E8B">
        <w:rPr>
          <w:rFonts w:ascii="Times New Roman" w:hAnsi="Times New Roman"/>
          <w:b/>
          <w:bCs/>
          <w:i/>
          <w:iCs/>
          <w:color w:val="000000"/>
          <w:lang w:val="ru-RU" w:eastAsia="uk-UA"/>
        </w:rPr>
        <w:t>6*6</w:t>
      </w:r>
    </w:p>
    <w:p w14:paraId="1B02E8C2" w14:textId="77777777" w:rsidR="005A3E8B" w:rsidRPr="005A3E8B" w:rsidRDefault="005A3E8B" w:rsidP="005A3E8B">
      <w:pPr>
        <w:jc w:val="center"/>
        <w:rPr>
          <w:rFonts w:ascii="Times New Roman" w:eastAsia="Times New Roman" w:hAnsi="Times New Roman"/>
          <w:b/>
          <w:bCs/>
          <w:i/>
        </w:rPr>
      </w:pPr>
      <w:r w:rsidRPr="005A3E8B">
        <w:rPr>
          <w:rFonts w:ascii="Times New Roman" w:eastAsia="Times New Roman" w:hAnsi="Times New Roman"/>
          <w:b/>
          <w:bCs/>
          <w:i/>
          <w:lang w:eastAsia="ru-RU"/>
        </w:rPr>
        <w:t>(або еквівалент)</w:t>
      </w:r>
      <w:r w:rsidRPr="005A3E8B">
        <w:rPr>
          <w:rFonts w:ascii="Times New Roman" w:eastAsia="Times New Roman" w:hAnsi="Times New Roman"/>
          <w:b/>
          <w:bCs/>
          <w:i/>
        </w:rPr>
        <w:t>)»</w:t>
      </w:r>
    </w:p>
    <w:p w14:paraId="59A825DA" w14:textId="77777777" w:rsidR="005A3E8B" w:rsidRPr="005A3E8B" w:rsidRDefault="005A3E8B" w:rsidP="005A3E8B">
      <w:pPr>
        <w:jc w:val="center"/>
        <w:rPr>
          <w:rFonts w:ascii="Times New Roman" w:eastAsia="Times New Roman" w:hAnsi="Times New Roman"/>
          <w:b/>
          <w:bCs/>
          <w:i/>
          <w:lang w:eastAsia="ru-RU"/>
        </w:rPr>
      </w:pPr>
      <w:r w:rsidRPr="005A3E8B">
        <w:rPr>
          <w:rFonts w:ascii="Times New Roman" w:eastAsia="Times New Roman" w:hAnsi="Times New Roman"/>
          <w:b/>
          <w:bCs/>
          <w:i/>
        </w:rPr>
        <w:t xml:space="preserve">код за - </w:t>
      </w:r>
      <w:r w:rsidRPr="005A3E8B">
        <w:rPr>
          <w:rFonts w:ascii="Times New Roman" w:eastAsia="Times New Roman" w:hAnsi="Times New Roman"/>
          <w:b/>
          <w:bCs/>
          <w:i/>
          <w:lang w:eastAsia="ru-RU"/>
        </w:rPr>
        <w:t>34</w:t>
      </w:r>
      <w:r w:rsidRPr="005A3E8B">
        <w:rPr>
          <w:rFonts w:ascii="Times New Roman" w:eastAsia="Times New Roman" w:hAnsi="Times New Roman"/>
          <w:b/>
          <w:bCs/>
          <w:i/>
          <w:lang w:val="ru-RU" w:eastAsia="ru-RU"/>
        </w:rPr>
        <w:t>92</w:t>
      </w:r>
      <w:r w:rsidRPr="005A3E8B">
        <w:rPr>
          <w:rFonts w:ascii="Times New Roman" w:eastAsia="Times New Roman" w:hAnsi="Times New Roman"/>
          <w:b/>
          <w:bCs/>
          <w:i/>
          <w:lang w:eastAsia="ru-RU"/>
        </w:rPr>
        <w:t>0000-</w:t>
      </w:r>
      <w:r w:rsidRPr="005A3E8B">
        <w:rPr>
          <w:rFonts w:ascii="Times New Roman" w:eastAsia="Times New Roman" w:hAnsi="Times New Roman"/>
          <w:b/>
          <w:bCs/>
          <w:i/>
          <w:lang w:val="ru-RU" w:eastAsia="ru-RU"/>
        </w:rPr>
        <w:t>2</w:t>
      </w:r>
      <w:r w:rsidRPr="005A3E8B">
        <w:rPr>
          <w:rFonts w:ascii="Times New Roman" w:eastAsia="Times New Roman" w:hAnsi="Times New Roman"/>
          <w:b/>
          <w:bCs/>
          <w:i/>
          <w:lang w:eastAsia="ru-RU"/>
        </w:rPr>
        <w:t xml:space="preserve"> Дорожне обладнання </w:t>
      </w:r>
    </w:p>
    <w:p w14:paraId="22C1120F" w14:textId="77777777" w:rsidR="005A3E8B" w:rsidRPr="005A3E8B" w:rsidRDefault="005A3E8B" w:rsidP="005A3E8B">
      <w:pPr>
        <w:jc w:val="center"/>
        <w:rPr>
          <w:rFonts w:ascii="Times New Roman" w:eastAsia="Times New Roman" w:hAnsi="Times New Roman"/>
        </w:rPr>
      </w:pPr>
      <w:r w:rsidRPr="005A3E8B">
        <w:rPr>
          <w:rFonts w:ascii="Times New Roman" w:eastAsia="Times New Roman" w:hAnsi="Times New Roman"/>
        </w:rPr>
        <w:lastRenderedPageBreak/>
        <w:t xml:space="preserve">1. Замовник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5A3E8B">
        <w:rPr>
          <w:rFonts w:ascii="Times New Roman" w:eastAsia="Times New Roman" w:hAnsi="Times New Roman"/>
        </w:rPr>
        <w:t>закупівель</w:t>
      </w:r>
      <w:proofErr w:type="spellEnd"/>
      <w:r w:rsidRPr="005A3E8B">
        <w:rPr>
          <w:rFonts w:ascii="Times New Roman" w:eastAsia="Times New Roman" w:hAnsi="Times New Roman"/>
        </w:rPr>
        <w:t xml:space="preserve"> та з дотриманням законодавства.</w:t>
      </w:r>
    </w:p>
    <w:p w14:paraId="63DE9892" w14:textId="77777777" w:rsidR="005A3E8B" w:rsidRPr="005A3E8B" w:rsidRDefault="005A3E8B" w:rsidP="005A3E8B">
      <w:pPr>
        <w:spacing w:after="0"/>
        <w:ind w:firstLine="567"/>
        <w:contextualSpacing/>
        <w:jc w:val="both"/>
        <w:rPr>
          <w:rFonts w:ascii="Times New Roman" w:eastAsia="Times New Roman" w:hAnsi="Times New Roman"/>
          <w:i/>
          <w:iCs/>
          <w:shd w:val="clear" w:color="auto" w:fill="FFFFFF"/>
        </w:rPr>
      </w:pPr>
      <w:r w:rsidRPr="005A3E8B">
        <w:rPr>
          <w:rFonts w:ascii="Times New Roman" w:eastAsia="Times New Roman" w:hAnsi="Times New Roman"/>
          <w:i/>
          <w:iCs/>
          <w:shd w:val="clear" w:color="auto" w:fill="FFFFFF"/>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D90120C" w14:textId="77777777" w:rsidR="005A3E8B" w:rsidRPr="005A3E8B" w:rsidRDefault="005A3E8B" w:rsidP="005A3E8B">
      <w:pPr>
        <w:spacing w:after="0"/>
        <w:ind w:firstLine="567"/>
        <w:contextualSpacing/>
        <w:jc w:val="both"/>
        <w:rPr>
          <w:rFonts w:ascii="Times New Roman" w:eastAsia="Times New Roman" w:hAnsi="Times New Roman"/>
          <w:i/>
          <w:iCs/>
          <w:shd w:val="clear" w:color="auto" w:fill="FFFFFF"/>
        </w:rPr>
      </w:pPr>
      <w:r w:rsidRPr="005A3E8B">
        <w:rPr>
          <w:rFonts w:ascii="Times New Roman" w:eastAsia="Times New Roman" w:hAnsi="Times New Roman"/>
          <w:i/>
          <w:iCs/>
          <w:shd w:val="clear" w:color="auto" w:fill="FFFFFF"/>
        </w:rPr>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4B113D9C" w14:textId="77777777" w:rsidR="005A3E8B" w:rsidRPr="005A3E8B" w:rsidRDefault="005A3E8B" w:rsidP="005A3E8B">
      <w:pPr>
        <w:spacing w:after="0"/>
        <w:ind w:firstLine="567"/>
        <w:contextualSpacing/>
        <w:jc w:val="both"/>
        <w:rPr>
          <w:rFonts w:ascii="Times New Roman" w:eastAsia="Times New Roman" w:hAnsi="Times New Roman"/>
        </w:rPr>
      </w:pPr>
      <w:r w:rsidRPr="005A3E8B">
        <w:rPr>
          <w:rFonts w:ascii="Times New Roman" w:eastAsia="Times New Roman" w:hAnsi="Times New Roman"/>
        </w:rPr>
        <w:t>Обґрунтування необхідності закупівлі послуг – замовник здійснює закупівлю даного виду товарів, оскільки вони за своїми якісними та технічними характеристиками найбільше відповідатиме вимогам та потребам замовника.</w:t>
      </w:r>
    </w:p>
    <w:p w14:paraId="6F756F32" w14:textId="77777777" w:rsidR="005A3E8B" w:rsidRPr="005A3E8B" w:rsidRDefault="005A3E8B" w:rsidP="005A3E8B">
      <w:pPr>
        <w:spacing w:after="0"/>
        <w:ind w:firstLine="708"/>
        <w:contextualSpacing/>
        <w:jc w:val="both"/>
        <w:rPr>
          <w:rFonts w:ascii="Times New Roman" w:eastAsia="Times New Roman" w:hAnsi="Times New Roman"/>
        </w:rPr>
      </w:pPr>
    </w:p>
    <w:p w14:paraId="0737D617" w14:textId="77777777" w:rsidR="005A3E8B" w:rsidRPr="005A3E8B" w:rsidRDefault="005A3E8B" w:rsidP="005A3E8B">
      <w:pPr>
        <w:spacing w:after="0"/>
        <w:ind w:firstLine="708"/>
        <w:contextualSpacing/>
        <w:jc w:val="both"/>
        <w:rPr>
          <w:rFonts w:ascii="Times New Roman" w:eastAsia="Times New Roman" w:hAnsi="Times New Roman"/>
        </w:rPr>
      </w:pPr>
    </w:p>
    <w:p w14:paraId="041CECD4" w14:textId="77777777" w:rsidR="005A3E8B" w:rsidRPr="005A3E8B" w:rsidRDefault="005A3E8B" w:rsidP="005A3E8B">
      <w:pPr>
        <w:widowControl w:val="0"/>
        <w:tabs>
          <w:tab w:val="left" w:pos="426"/>
        </w:tabs>
        <w:suppressAutoHyphens/>
        <w:spacing w:after="0" w:line="100" w:lineRule="atLeast"/>
        <w:contextualSpacing/>
        <w:jc w:val="right"/>
        <w:textAlignment w:val="baseline"/>
        <w:rPr>
          <w:rFonts w:ascii="Times New Roman" w:eastAsia="Andale Sans UI" w:hAnsi="Times New Roman"/>
          <w:b/>
          <w:color w:val="000000"/>
          <w:lang w:eastAsia="ru-RU" w:bidi="en-US"/>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67"/>
        <w:gridCol w:w="6115"/>
        <w:gridCol w:w="2563"/>
      </w:tblGrid>
      <w:tr w:rsidR="005A3E8B" w:rsidRPr="005A3E8B" w14:paraId="1419F6E0" w14:textId="77777777" w:rsidTr="00C6757B">
        <w:trPr>
          <w:trHeight w:val="581"/>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B62488" w14:textId="77777777" w:rsidR="005A3E8B" w:rsidRPr="005A3E8B" w:rsidRDefault="005A3E8B" w:rsidP="005A3E8B">
            <w:pPr>
              <w:widowControl w:val="0"/>
              <w:suppressAutoHyphens/>
              <w:spacing w:after="0" w:line="100" w:lineRule="atLeast"/>
              <w:jc w:val="center"/>
              <w:textAlignment w:val="baseline"/>
              <w:rPr>
                <w:rFonts w:ascii="Times New Roman" w:eastAsia="Andale Sans UI" w:hAnsi="Times New Roman"/>
                <w:b/>
                <w:lang w:bidi="en-US"/>
              </w:rPr>
            </w:pPr>
            <w:r w:rsidRPr="005A3E8B">
              <w:rPr>
                <w:rFonts w:ascii="Times New Roman" w:eastAsia="Andale Sans UI" w:hAnsi="Times New Roman"/>
                <w:b/>
                <w:lang w:bidi="en-US"/>
              </w:rPr>
              <w:t>№ з/п</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A452FE" w14:textId="77777777" w:rsidR="005A3E8B" w:rsidRPr="005A3E8B" w:rsidRDefault="005A3E8B" w:rsidP="005A3E8B">
            <w:pPr>
              <w:widowControl w:val="0"/>
              <w:suppressAutoHyphens/>
              <w:spacing w:after="0" w:line="100" w:lineRule="atLeast"/>
              <w:ind w:left="360"/>
              <w:jc w:val="center"/>
              <w:textAlignment w:val="baseline"/>
              <w:rPr>
                <w:rFonts w:ascii="Times New Roman" w:eastAsia="Andale Sans UI" w:hAnsi="Times New Roman"/>
                <w:b/>
                <w:lang w:bidi="en-US"/>
              </w:rPr>
            </w:pPr>
            <w:r w:rsidRPr="005A3E8B">
              <w:rPr>
                <w:rFonts w:ascii="Times New Roman" w:eastAsia="Andale Sans UI" w:hAnsi="Times New Roman"/>
                <w:b/>
                <w:lang w:bidi="en-US"/>
              </w:rPr>
              <w:t>Найменування</w:t>
            </w:r>
          </w:p>
        </w:tc>
        <w:tc>
          <w:tcPr>
            <w:tcW w:w="2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0AF17" w14:textId="77777777" w:rsidR="005A3E8B" w:rsidRPr="005A3E8B" w:rsidRDefault="005A3E8B" w:rsidP="005A3E8B">
            <w:pPr>
              <w:widowControl w:val="0"/>
              <w:suppressAutoHyphens/>
              <w:spacing w:after="0" w:line="100" w:lineRule="atLeast"/>
              <w:jc w:val="center"/>
              <w:textAlignment w:val="baseline"/>
              <w:rPr>
                <w:rFonts w:ascii="Times New Roman" w:eastAsia="Andale Sans UI" w:hAnsi="Times New Roman"/>
                <w:b/>
                <w:lang w:bidi="en-US"/>
              </w:rPr>
            </w:pPr>
            <w:r w:rsidRPr="005A3E8B">
              <w:rPr>
                <w:rFonts w:ascii="Times New Roman" w:eastAsia="Andale Sans UI" w:hAnsi="Times New Roman"/>
                <w:b/>
                <w:lang w:bidi="en-US"/>
              </w:rPr>
              <w:t>Кількість (од.)</w:t>
            </w:r>
          </w:p>
        </w:tc>
      </w:tr>
      <w:tr w:rsidR="005A3E8B" w:rsidRPr="005A3E8B" w14:paraId="500A7D1F" w14:textId="77777777" w:rsidTr="00C6757B">
        <w:trPr>
          <w:trHeight w:val="659"/>
          <w:jc w:val="center"/>
        </w:trPr>
        <w:tc>
          <w:tcPr>
            <w:tcW w:w="7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20A9F8" w14:textId="77777777" w:rsidR="005A3E8B" w:rsidRPr="005A3E8B" w:rsidRDefault="005A3E8B" w:rsidP="005A3E8B">
            <w:pPr>
              <w:widowControl w:val="0"/>
              <w:tabs>
                <w:tab w:val="left" w:pos="0"/>
              </w:tabs>
              <w:spacing w:after="0" w:line="240" w:lineRule="auto"/>
              <w:rPr>
                <w:rFonts w:ascii="Times New Roman" w:eastAsia="Andale Sans UI" w:hAnsi="Times New Roman"/>
                <w:lang w:bidi="en-US"/>
              </w:rPr>
            </w:pPr>
            <w:r w:rsidRPr="005A3E8B">
              <w:rPr>
                <w:rFonts w:ascii="Times New Roman" w:eastAsia="Andale Sans UI" w:hAnsi="Times New Roman"/>
                <w:lang w:bidi="en-US"/>
              </w:rPr>
              <w:t>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256A95" w14:textId="77777777" w:rsidR="005A3E8B" w:rsidRPr="005A3E8B" w:rsidRDefault="005A3E8B" w:rsidP="005A3E8B">
            <w:pPr>
              <w:tabs>
                <w:tab w:val="left" w:pos="1440"/>
                <w:tab w:val="center" w:pos="4407"/>
              </w:tabs>
              <w:jc w:val="center"/>
              <w:rPr>
                <w:rFonts w:ascii="Times New Roman" w:eastAsia="Times New Roman" w:hAnsi="Times New Roman"/>
                <w:b/>
                <w:bCs/>
                <w:lang w:bidi="en-US"/>
              </w:rPr>
            </w:pPr>
            <w:proofErr w:type="spellStart"/>
            <w:r w:rsidRPr="005A3E8B">
              <w:rPr>
                <w:rFonts w:ascii="Times New Roman" w:hAnsi="Times New Roman"/>
                <w:b/>
                <w:bCs/>
                <w:color w:val="000000"/>
                <w:sz w:val="24"/>
                <w:szCs w:val="24"/>
                <w:lang w:val="ru-RU" w:eastAsia="uk-UA"/>
              </w:rPr>
              <w:t>Піскосолерозкидальне</w:t>
            </w:r>
            <w:proofErr w:type="spellEnd"/>
            <w:r w:rsidRPr="005A3E8B">
              <w:rPr>
                <w:rFonts w:ascii="Times New Roman" w:hAnsi="Times New Roman"/>
                <w:b/>
                <w:bCs/>
                <w:color w:val="000000"/>
                <w:sz w:val="24"/>
                <w:szCs w:val="24"/>
                <w:lang w:val="ru-RU" w:eastAsia="uk-UA"/>
              </w:rPr>
              <w:t xml:space="preserve"> </w:t>
            </w:r>
            <w:proofErr w:type="spellStart"/>
            <w:r w:rsidRPr="005A3E8B">
              <w:rPr>
                <w:rFonts w:ascii="Times New Roman" w:hAnsi="Times New Roman"/>
                <w:b/>
                <w:bCs/>
                <w:color w:val="000000"/>
                <w:sz w:val="24"/>
                <w:szCs w:val="24"/>
                <w:lang w:val="ru-RU" w:eastAsia="uk-UA"/>
              </w:rPr>
              <w:t>обладнання</w:t>
            </w:r>
            <w:proofErr w:type="spellEnd"/>
            <w:r w:rsidRPr="005A3E8B">
              <w:rPr>
                <w:rFonts w:ascii="Times New Roman" w:hAnsi="Times New Roman"/>
                <w:b/>
                <w:bCs/>
                <w:color w:val="000000"/>
                <w:sz w:val="24"/>
                <w:szCs w:val="24"/>
                <w:lang w:val="ru-RU" w:eastAsia="uk-UA"/>
              </w:rPr>
              <w:t xml:space="preserve">  МКД-112-01 на </w:t>
            </w:r>
            <w:proofErr w:type="spellStart"/>
            <w:r w:rsidRPr="005A3E8B">
              <w:rPr>
                <w:rFonts w:ascii="Times New Roman" w:hAnsi="Times New Roman"/>
                <w:b/>
                <w:bCs/>
                <w:color w:val="000000"/>
                <w:sz w:val="24"/>
                <w:szCs w:val="24"/>
                <w:lang w:val="ru-RU" w:eastAsia="uk-UA"/>
              </w:rPr>
              <w:t>самоскид</w:t>
            </w:r>
            <w:proofErr w:type="spellEnd"/>
            <w:r w:rsidRPr="005A3E8B">
              <w:rPr>
                <w:rFonts w:ascii="Times New Roman" w:hAnsi="Times New Roman"/>
                <w:b/>
                <w:bCs/>
                <w:color w:val="000000"/>
                <w:sz w:val="24"/>
                <w:szCs w:val="24"/>
                <w:lang w:val="ru-RU" w:eastAsia="uk-UA"/>
              </w:rPr>
              <w:t xml:space="preserve">  6*6</w:t>
            </w:r>
            <w:r w:rsidRPr="005A3E8B">
              <w:rPr>
                <w:rFonts w:ascii="Times New Roman" w:hAnsi="Times New Roman"/>
                <w:b/>
                <w:bCs/>
                <w:color w:val="000000"/>
                <w:sz w:val="24"/>
                <w:szCs w:val="24"/>
                <w:lang w:eastAsia="uk-UA"/>
              </w:rPr>
              <w:t xml:space="preserve"> або (ек</w:t>
            </w:r>
            <w:r w:rsidRPr="005A3E8B">
              <w:rPr>
                <w:rFonts w:ascii="Times New Roman" w:hAnsi="Times New Roman"/>
                <w:b/>
                <w:bCs/>
                <w:color w:val="000000"/>
                <w:lang w:eastAsia="ru-RU"/>
              </w:rPr>
              <w:t>вівалент)</w:t>
            </w:r>
          </w:p>
        </w:tc>
        <w:tc>
          <w:tcPr>
            <w:tcW w:w="2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76A7A6" w14:textId="77777777" w:rsidR="005A3E8B" w:rsidRPr="005A3E8B" w:rsidRDefault="005A3E8B" w:rsidP="005A3E8B">
            <w:pPr>
              <w:widowControl w:val="0"/>
              <w:suppressAutoHyphens/>
              <w:spacing w:after="0" w:line="240" w:lineRule="auto"/>
              <w:jc w:val="center"/>
              <w:textAlignment w:val="baseline"/>
              <w:rPr>
                <w:rFonts w:ascii="Times New Roman" w:eastAsia="Andale Sans UI" w:hAnsi="Times New Roman"/>
                <w:lang w:bidi="en-US"/>
              </w:rPr>
            </w:pPr>
            <w:r w:rsidRPr="005A3E8B">
              <w:rPr>
                <w:rFonts w:ascii="Times New Roman" w:eastAsia="Andale Sans UI" w:hAnsi="Times New Roman"/>
                <w:lang w:bidi="en-US"/>
              </w:rPr>
              <w:t>1</w:t>
            </w:r>
          </w:p>
        </w:tc>
      </w:tr>
    </w:tbl>
    <w:p w14:paraId="3D6EE4BB" w14:textId="77777777" w:rsidR="005A3E8B" w:rsidRPr="005A3E8B" w:rsidRDefault="005A3E8B" w:rsidP="005A3E8B">
      <w:pPr>
        <w:widowControl w:val="0"/>
        <w:suppressAutoHyphens/>
        <w:spacing w:after="0" w:line="100" w:lineRule="atLeast"/>
        <w:jc w:val="center"/>
        <w:textAlignment w:val="baseline"/>
        <w:rPr>
          <w:rFonts w:ascii="Times New Roman" w:eastAsia="Andale Sans UI" w:hAnsi="Times New Roman"/>
          <w:bCs/>
          <w:i/>
          <w:lang w:eastAsia="uk-UA" w:bidi="en-US"/>
        </w:rPr>
      </w:pPr>
    </w:p>
    <w:p w14:paraId="33BFA1DB" w14:textId="77777777" w:rsidR="005A3E8B" w:rsidRPr="005A3E8B" w:rsidRDefault="005A3E8B" w:rsidP="005A3E8B">
      <w:pPr>
        <w:widowControl w:val="0"/>
        <w:tabs>
          <w:tab w:val="left" w:pos="426"/>
        </w:tabs>
        <w:suppressAutoHyphens/>
        <w:spacing w:after="0" w:line="100" w:lineRule="atLeast"/>
        <w:contextualSpacing/>
        <w:jc w:val="right"/>
        <w:textAlignment w:val="baseline"/>
        <w:rPr>
          <w:rFonts w:ascii="Times New Roman" w:eastAsia="Andale Sans UI" w:hAnsi="Times New Roman"/>
          <w:b/>
          <w:color w:val="000000"/>
          <w:lang w:eastAsia="ru-RU" w:bidi="en-US"/>
        </w:rPr>
      </w:pPr>
    </w:p>
    <w:tbl>
      <w:tblPr>
        <w:tblpPr w:leftFromText="180" w:rightFromText="180" w:vertAnchor="text" w:tblpX="-52" w:tblpY="1"/>
        <w:tblOverlap w:val="never"/>
        <w:tblW w:w="9351" w:type="dxa"/>
        <w:tblLayout w:type="fixed"/>
        <w:tblLook w:val="00A0" w:firstRow="1" w:lastRow="0" w:firstColumn="1" w:lastColumn="0" w:noHBand="0" w:noVBand="0"/>
      </w:tblPr>
      <w:tblGrid>
        <w:gridCol w:w="421"/>
        <w:gridCol w:w="2547"/>
        <w:gridCol w:w="4398"/>
        <w:gridCol w:w="1985"/>
      </w:tblGrid>
      <w:tr w:rsidR="005A3E8B" w:rsidRPr="005A3E8B" w14:paraId="470383E7" w14:textId="77777777" w:rsidTr="00C6757B">
        <w:trPr>
          <w:cantSplit/>
          <w:trHeight w:val="345"/>
        </w:trPr>
        <w:tc>
          <w:tcPr>
            <w:tcW w:w="7366" w:type="dxa"/>
            <w:gridSpan w:val="3"/>
            <w:tcBorders>
              <w:top w:val="single" w:sz="4" w:space="0" w:color="000000"/>
              <w:left w:val="single" w:sz="4" w:space="0" w:color="000000"/>
              <w:bottom w:val="single" w:sz="4" w:space="0" w:color="auto"/>
              <w:right w:val="single" w:sz="4" w:space="0" w:color="auto"/>
            </w:tcBorders>
            <w:vAlign w:val="center"/>
          </w:tcPr>
          <w:p w14:paraId="59B11331" w14:textId="77777777" w:rsidR="005A3E8B" w:rsidRPr="005A3E8B" w:rsidRDefault="005A3E8B" w:rsidP="005A3E8B">
            <w:pPr>
              <w:snapToGrid w:val="0"/>
              <w:spacing w:after="0" w:line="240" w:lineRule="auto"/>
              <w:jc w:val="center"/>
              <w:rPr>
                <w:rFonts w:ascii="Times New Roman" w:hAnsi="Times New Roman"/>
                <w:b/>
                <w:bCs/>
                <w:lang w:eastAsia="ar-SA"/>
              </w:rPr>
            </w:pPr>
            <w:r w:rsidRPr="005A3E8B">
              <w:rPr>
                <w:rFonts w:ascii="Times New Roman" w:hAnsi="Times New Roman"/>
                <w:b/>
                <w:bCs/>
                <w:lang w:eastAsia="ar-SA"/>
              </w:rPr>
              <w:t>Технічні характеристики, які вимагаються Замовником</w:t>
            </w:r>
          </w:p>
        </w:tc>
        <w:tc>
          <w:tcPr>
            <w:tcW w:w="1985" w:type="dxa"/>
            <w:tcBorders>
              <w:top w:val="single" w:sz="4" w:space="0" w:color="000000"/>
              <w:left w:val="single" w:sz="4" w:space="0" w:color="auto"/>
              <w:bottom w:val="single" w:sz="4" w:space="0" w:color="auto"/>
              <w:right w:val="single" w:sz="4" w:space="0" w:color="000000"/>
            </w:tcBorders>
            <w:vAlign w:val="center"/>
          </w:tcPr>
          <w:p w14:paraId="793A2753" w14:textId="77777777" w:rsidR="005A3E8B" w:rsidRPr="005A3E8B" w:rsidRDefault="005A3E8B" w:rsidP="005A3E8B">
            <w:pPr>
              <w:snapToGrid w:val="0"/>
              <w:spacing w:after="0" w:line="240" w:lineRule="auto"/>
              <w:jc w:val="center"/>
              <w:rPr>
                <w:rFonts w:ascii="Times New Roman" w:hAnsi="Times New Roman"/>
                <w:b/>
                <w:lang w:eastAsia="ar-SA"/>
              </w:rPr>
            </w:pPr>
            <w:r w:rsidRPr="005A3E8B">
              <w:rPr>
                <w:rFonts w:ascii="Times New Roman" w:hAnsi="Times New Roman"/>
                <w:b/>
                <w:lang w:eastAsia="ar-SA"/>
              </w:rPr>
              <w:t>Технічні характеристики, які пропонуються Учасником</w:t>
            </w:r>
          </w:p>
        </w:tc>
      </w:tr>
      <w:tr w:rsidR="005A3E8B" w:rsidRPr="005A3E8B" w14:paraId="2EDE20D8" w14:textId="77777777" w:rsidTr="00C6757B">
        <w:trPr>
          <w:cantSplit/>
          <w:trHeight w:val="20"/>
        </w:trPr>
        <w:tc>
          <w:tcPr>
            <w:tcW w:w="421" w:type="dxa"/>
            <w:tcBorders>
              <w:top w:val="single" w:sz="4" w:space="0" w:color="000000"/>
              <w:left w:val="single" w:sz="4" w:space="0" w:color="000000"/>
              <w:bottom w:val="single" w:sz="4" w:space="0" w:color="000000"/>
              <w:right w:val="nil"/>
            </w:tcBorders>
          </w:tcPr>
          <w:p w14:paraId="6CE80C5B" w14:textId="77777777" w:rsidR="005A3E8B" w:rsidRPr="005A3E8B" w:rsidRDefault="005A3E8B" w:rsidP="005A3E8B">
            <w:pPr>
              <w:tabs>
                <w:tab w:val="left" w:pos="828"/>
              </w:tabs>
              <w:spacing w:after="0" w:line="240" w:lineRule="auto"/>
              <w:rPr>
                <w:rFonts w:ascii="Times New Roman" w:hAnsi="Times New Roman"/>
                <w:bCs/>
                <w:lang w:eastAsia="ar-SA"/>
              </w:rPr>
            </w:pPr>
          </w:p>
        </w:tc>
        <w:tc>
          <w:tcPr>
            <w:tcW w:w="8930" w:type="dxa"/>
            <w:gridSpan w:val="3"/>
            <w:tcBorders>
              <w:top w:val="single" w:sz="4" w:space="0" w:color="000000"/>
              <w:left w:val="single" w:sz="4" w:space="0" w:color="000000"/>
              <w:bottom w:val="single" w:sz="4" w:space="0" w:color="000000"/>
              <w:right w:val="single" w:sz="4" w:space="0" w:color="000000"/>
            </w:tcBorders>
          </w:tcPr>
          <w:p w14:paraId="1D2EFE4A" w14:textId="77777777" w:rsidR="005A3E8B" w:rsidRPr="005A3E8B" w:rsidRDefault="005A3E8B" w:rsidP="005A3E8B">
            <w:pPr>
              <w:tabs>
                <w:tab w:val="left" w:pos="837"/>
              </w:tabs>
              <w:autoSpaceDN w:val="0"/>
              <w:spacing w:after="0" w:line="240" w:lineRule="auto"/>
              <w:ind w:right="115"/>
              <w:rPr>
                <w:rFonts w:ascii="Times New Roman" w:hAnsi="Times New Roman"/>
                <w:b/>
                <w:bCs/>
                <w:color w:val="000000"/>
                <w:lang w:eastAsia="ru-RU"/>
              </w:rPr>
            </w:pPr>
            <w:r w:rsidRPr="005A3E8B">
              <w:rPr>
                <w:rFonts w:ascii="Times New Roman" w:hAnsi="Times New Roman"/>
                <w:b/>
                <w:bCs/>
                <w:color w:val="000000"/>
                <w:lang w:eastAsia="ru-RU"/>
              </w:rPr>
              <w:t xml:space="preserve">Розподільник </w:t>
            </w:r>
            <w:proofErr w:type="spellStart"/>
            <w:r w:rsidRPr="005A3E8B">
              <w:rPr>
                <w:rFonts w:ascii="Times New Roman" w:hAnsi="Times New Roman"/>
                <w:b/>
                <w:bCs/>
                <w:color w:val="000000"/>
                <w:lang w:eastAsia="ru-RU"/>
              </w:rPr>
              <w:t>антиожеледних</w:t>
            </w:r>
            <w:proofErr w:type="spellEnd"/>
            <w:r w:rsidRPr="005A3E8B">
              <w:rPr>
                <w:rFonts w:ascii="Times New Roman" w:hAnsi="Times New Roman"/>
                <w:b/>
                <w:bCs/>
                <w:color w:val="000000"/>
                <w:lang w:eastAsia="ru-RU"/>
              </w:rPr>
              <w:t xml:space="preserve"> реагентів</w:t>
            </w:r>
          </w:p>
        </w:tc>
      </w:tr>
      <w:tr w:rsidR="005A3E8B" w:rsidRPr="005A3E8B" w14:paraId="075E2999" w14:textId="77777777" w:rsidTr="00C6757B">
        <w:trPr>
          <w:cantSplit/>
          <w:trHeight w:val="20"/>
        </w:trPr>
        <w:tc>
          <w:tcPr>
            <w:tcW w:w="421" w:type="dxa"/>
            <w:tcBorders>
              <w:top w:val="single" w:sz="4" w:space="0" w:color="000000"/>
              <w:left w:val="single" w:sz="4" w:space="0" w:color="000000"/>
              <w:bottom w:val="single" w:sz="4" w:space="0" w:color="000000"/>
              <w:right w:val="nil"/>
            </w:tcBorders>
          </w:tcPr>
          <w:p w14:paraId="1A9ECEA5" w14:textId="77777777" w:rsidR="005A3E8B" w:rsidRPr="005A3E8B" w:rsidRDefault="005A3E8B" w:rsidP="005A3E8B">
            <w:pPr>
              <w:tabs>
                <w:tab w:val="left" w:pos="828"/>
              </w:tabs>
              <w:spacing w:after="0" w:line="240" w:lineRule="auto"/>
              <w:rPr>
                <w:rFonts w:ascii="Times New Roman" w:hAnsi="Times New Roman"/>
                <w:b/>
                <w:bCs/>
                <w:lang w:eastAsia="ar-SA"/>
              </w:rPr>
            </w:pPr>
            <w:r w:rsidRPr="005A3E8B">
              <w:rPr>
                <w:rFonts w:ascii="Times New Roman" w:hAnsi="Times New Roman"/>
                <w:bCs/>
                <w:lang w:eastAsia="ar-SA"/>
              </w:rPr>
              <w:t>1.</w:t>
            </w:r>
          </w:p>
        </w:tc>
        <w:tc>
          <w:tcPr>
            <w:tcW w:w="2547" w:type="dxa"/>
            <w:tcBorders>
              <w:top w:val="single" w:sz="4" w:space="0" w:color="000000"/>
              <w:left w:val="single" w:sz="4" w:space="0" w:color="000000"/>
              <w:bottom w:val="single" w:sz="4" w:space="0" w:color="000000"/>
              <w:right w:val="nil"/>
            </w:tcBorders>
          </w:tcPr>
          <w:p w14:paraId="596A510E" w14:textId="77777777" w:rsidR="005A3E8B" w:rsidRPr="005A3E8B" w:rsidRDefault="005A3E8B" w:rsidP="005A3E8B">
            <w:pPr>
              <w:shd w:val="clear" w:color="auto" w:fill="FFFFFF"/>
              <w:autoSpaceDN w:val="0"/>
              <w:spacing w:after="0" w:line="240" w:lineRule="auto"/>
              <w:ind w:left="7"/>
              <w:rPr>
                <w:rFonts w:ascii="Times New Roman" w:hAnsi="Times New Roman"/>
                <w:b/>
              </w:rPr>
            </w:pPr>
            <w:r w:rsidRPr="005A3E8B">
              <w:rPr>
                <w:rFonts w:ascii="Times New Roman" w:hAnsi="Times New Roman"/>
              </w:rPr>
              <w:t>Місткість бункеру не менше м³</w:t>
            </w:r>
          </w:p>
        </w:tc>
        <w:tc>
          <w:tcPr>
            <w:tcW w:w="4398" w:type="dxa"/>
            <w:tcBorders>
              <w:top w:val="single" w:sz="4" w:space="0" w:color="000000"/>
              <w:left w:val="single" w:sz="4" w:space="0" w:color="000000"/>
              <w:bottom w:val="single" w:sz="4" w:space="0" w:color="000000"/>
              <w:right w:val="single" w:sz="4" w:space="0" w:color="auto"/>
            </w:tcBorders>
          </w:tcPr>
          <w:p w14:paraId="5EB45A01" w14:textId="77777777" w:rsidR="005A3E8B" w:rsidRPr="005A3E8B" w:rsidRDefault="005A3E8B" w:rsidP="005A3E8B">
            <w:pPr>
              <w:shd w:val="clear" w:color="auto" w:fill="FFFFFF"/>
              <w:autoSpaceDN w:val="0"/>
              <w:spacing w:after="0" w:line="240" w:lineRule="auto"/>
              <w:ind w:left="7"/>
              <w:rPr>
                <w:rFonts w:ascii="Times New Roman" w:hAnsi="Times New Roman"/>
                <w:b/>
              </w:rPr>
            </w:pPr>
            <w:r w:rsidRPr="005A3E8B">
              <w:rPr>
                <w:rFonts w:ascii="Times New Roman" w:hAnsi="Times New Roman"/>
              </w:rPr>
              <w:t>10</w:t>
            </w:r>
          </w:p>
        </w:tc>
        <w:tc>
          <w:tcPr>
            <w:tcW w:w="1985" w:type="dxa"/>
            <w:tcBorders>
              <w:top w:val="single" w:sz="4" w:space="0" w:color="000000"/>
              <w:left w:val="single" w:sz="4" w:space="0" w:color="auto"/>
              <w:bottom w:val="single" w:sz="4" w:space="0" w:color="000000"/>
              <w:right w:val="single" w:sz="4" w:space="0" w:color="000000"/>
            </w:tcBorders>
          </w:tcPr>
          <w:p w14:paraId="47EDC2FC" w14:textId="77777777" w:rsidR="005A3E8B" w:rsidRPr="005A3E8B" w:rsidRDefault="005A3E8B" w:rsidP="005A3E8B">
            <w:pPr>
              <w:shd w:val="clear" w:color="auto" w:fill="FFFFFF"/>
              <w:autoSpaceDN w:val="0"/>
              <w:spacing w:after="0" w:line="240" w:lineRule="auto"/>
              <w:rPr>
                <w:rFonts w:ascii="Times New Roman" w:hAnsi="Times New Roman"/>
                <w:b/>
                <w:i/>
                <w:iCs/>
              </w:rPr>
            </w:pPr>
            <w:r w:rsidRPr="005A3E8B">
              <w:rPr>
                <w:rFonts w:ascii="Times New Roman" w:hAnsi="Times New Roman"/>
                <w:i/>
                <w:iCs/>
                <w:lang w:eastAsia="ar-SA"/>
              </w:rPr>
              <w:t>Вказати значення</w:t>
            </w:r>
          </w:p>
        </w:tc>
      </w:tr>
      <w:tr w:rsidR="005A3E8B" w:rsidRPr="005A3E8B" w14:paraId="09FFD1ED" w14:textId="77777777" w:rsidTr="00C6757B">
        <w:trPr>
          <w:cantSplit/>
          <w:trHeight w:val="20"/>
        </w:trPr>
        <w:tc>
          <w:tcPr>
            <w:tcW w:w="421" w:type="dxa"/>
            <w:tcBorders>
              <w:top w:val="single" w:sz="4" w:space="0" w:color="000000"/>
              <w:left w:val="single" w:sz="4" w:space="0" w:color="000000"/>
              <w:bottom w:val="single" w:sz="4" w:space="0" w:color="000000"/>
              <w:right w:val="nil"/>
            </w:tcBorders>
          </w:tcPr>
          <w:p w14:paraId="426E8336" w14:textId="77777777" w:rsidR="005A3E8B" w:rsidRPr="005A3E8B" w:rsidRDefault="005A3E8B" w:rsidP="005A3E8B">
            <w:pPr>
              <w:tabs>
                <w:tab w:val="left" w:pos="828"/>
              </w:tabs>
              <w:spacing w:after="0" w:line="240" w:lineRule="auto"/>
              <w:rPr>
                <w:rFonts w:ascii="Times New Roman" w:hAnsi="Times New Roman"/>
                <w:bCs/>
                <w:lang w:eastAsia="ar-SA"/>
              </w:rPr>
            </w:pPr>
            <w:r w:rsidRPr="005A3E8B">
              <w:rPr>
                <w:rFonts w:ascii="Times New Roman" w:hAnsi="Times New Roman"/>
                <w:bCs/>
                <w:lang w:eastAsia="ar-SA"/>
              </w:rPr>
              <w:t>2</w:t>
            </w:r>
          </w:p>
        </w:tc>
        <w:tc>
          <w:tcPr>
            <w:tcW w:w="2547" w:type="dxa"/>
            <w:tcBorders>
              <w:top w:val="single" w:sz="4" w:space="0" w:color="000000"/>
              <w:left w:val="single" w:sz="4" w:space="0" w:color="000000"/>
              <w:bottom w:val="single" w:sz="4" w:space="0" w:color="000000"/>
              <w:right w:val="nil"/>
            </w:tcBorders>
          </w:tcPr>
          <w:p w14:paraId="24AC840A" w14:textId="77777777" w:rsidR="005A3E8B" w:rsidRPr="005A3E8B" w:rsidRDefault="005A3E8B" w:rsidP="005A3E8B">
            <w:pPr>
              <w:shd w:val="clear" w:color="auto" w:fill="FFFFFF"/>
              <w:autoSpaceDN w:val="0"/>
              <w:spacing w:after="0" w:line="240" w:lineRule="auto"/>
              <w:ind w:left="7"/>
              <w:rPr>
                <w:rFonts w:ascii="Times New Roman" w:hAnsi="Times New Roman"/>
              </w:rPr>
            </w:pPr>
            <w:r w:rsidRPr="005A3E8B">
              <w:rPr>
                <w:rFonts w:ascii="Times New Roman" w:hAnsi="Times New Roman"/>
              </w:rPr>
              <w:t xml:space="preserve">Максимальна ширина робочої зони, </w:t>
            </w:r>
            <w:r w:rsidRPr="005A3E8B">
              <w:rPr>
                <w:rFonts w:eastAsia="Times New Roman"/>
                <w:lang w:val="ru-RU"/>
              </w:rPr>
              <w:t xml:space="preserve"> кг/м²</w:t>
            </w:r>
          </w:p>
        </w:tc>
        <w:tc>
          <w:tcPr>
            <w:tcW w:w="4398" w:type="dxa"/>
            <w:tcBorders>
              <w:top w:val="single" w:sz="4" w:space="0" w:color="000000"/>
              <w:left w:val="single" w:sz="4" w:space="0" w:color="000000"/>
              <w:bottom w:val="single" w:sz="4" w:space="0" w:color="000000"/>
              <w:right w:val="single" w:sz="4" w:space="0" w:color="auto"/>
            </w:tcBorders>
          </w:tcPr>
          <w:p w14:paraId="095229CF" w14:textId="77777777" w:rsidR="005A3E8B" w:rsidRPr="005A3E8B" w:rsidRDefault="005A3E8B" w:rsidP="005A3E8B">
            <w:pPr>
              <w:shd w:val="clear" w:color="auto" w:fill="FFFFFF"/>
              <w:autoSpaceDN w:val="0"/>
              <w:spacing w:after="0" w:line="240" w:lineRule="auto"/>
              <w:ind w:left="7"/>
              <w:rPr>
                <w:rFonts w:ascii="Times New Roman" w:hAnsi="Times New Roman"/>
              </w:rPr>
            </w:pPr>
            <w:r w:rsidRPr="005A3E8B">
              <w:rPr>
                <w:rFonts w:ascii="Times New Roman" w:hAnsi="Times New Roman"/>
              </w:rPr>
              <w:t>12</w:t>
            </w:r>
          </w:p>
        </w:tc>
        <w:tc>
          <w:tcPr>
            <w:tcW w:w="1985" w:type="dxa"/>
            <w:tcBorders>
              <w:top w:val="single" w:sz="4" w:space="0" w:color="000000"/>
              <w:left w:val="single" w:sz="4" w:space="0" w:color="auto"/>
              <w:bottom w:val="single" w:sz="4" w:space="0" w:color="000000"/>
              <w:right w:val="single" w:sz="4" w:space="0" w:color="000000"/>
            </w:tcBorders>
          </w:tcPr>
          <w:p w14:paraId="301AAA30" w14:textId="77777777" w:rsidR="005A3E8B" w:rsidRPr="005A3E8B" w:rsidRDefault="005A3E8B" w:rsidP="005A3E8B">
            <w:pPr>
              <w:shd w:val="clear" w:color="auto" w:fill="FFFFFF"/>
              <w:autoSpaceDN w:val="0"/>
              <w:spacing w:after="0" w:line="240" w:lineRule="auto"/>
              <w:rPr>
                <w:rFonts w:ascii="Times New Roman" w:hAnsi="Times New Roman"/>
                <w:i/>
                <w:iCs/>
                <w:lang w:eastAsia="ar-SA"/>
              </w:rPr>
            </w:pPr>
            <w:r w:rsidRPr="005A3E8B">
              <w:rPr>
                <w:rFonts w:ascii="Times New Roman" w:hAnsi="Times New Roman"/>
                <w:i/>
                <w:iCs/>
                <w:lang w:eastAsia="ar-SA"/>
              </w:rPr>
              <w:t>Вказати значення</w:t>
            </w:r>
          </w:p>
        </w:tc>
      </w:tr>
      <w:tr w:rsidR="005A3E8B" w:rsidRPr="005A3E8B" w14:paraId="73E28548" w14:textId="77777777" w:rsidTr="00C6757B">
        <w:trPr>
          <w:cantSplit/>
          <w:trHeight w:val="20"/>
        </w:trPr>
        <w:tc>
          <w:tcPr>
            <w:tcW w:w="421" w:type="dxa"/>
            <w:tcBorders>
              <w:top w:val="single" w:sz="4" w:space="0" w:color="000000"/>
              <w:left w:val="single" w:sz="4" w:space="0" w:color="000000"/>
              <w:bottom w:val="single" w:sz="4" w:space="0" w:color="000000"/>
              <w:right w:val="nil"/>
            </w:tcBorders>
          </w:tcPr>
          <w:p w14:paraId="36252673" w14:textId="77777777" w:rsidR="005A3E8B" w:rsidRPr="005A3E8B" w:rsidRDefault="005A3E8B" w:rsidP="005A3E8B">
            <w:pPr>
              <w:tabs>
                <w:tab w:val="left" w:pos="828"/>
              </w:tabs>
              <w:spacing w:after="0" w:line="240" w:lineRule="auto"/>
              <w:rPr>
                <w:rFonts w:ascii="Times New Roman" w:hAnsi="Times New Roman"/>
                <w:bCs/>
                <w:lang w:eastAsia="ar-SA"/>
              </w:rPr>
            </w:pPr>
            <w:r w:rsidRPr="005A3E8B">
              <w:rPr>
                <w:rFonts w:ascii="Times New Roman" w:hAnsi="Times New Roman"/>
                <w:bCs/>
                <w:lang w:eastAsia="ar-SA"/>
              </w:rPr>
              <w:t>3</w:t>
            </w:r>
          </w:p>
        </w:tc>
        <w:tc>
          <w:tcPr>
            <w:tcW w:w="2547" w:type="dxa"/>
            <w:tcBorders>
              <w:top w:val="single" w:sz="4" w:space="0" w:color="000000"/>
              <w:left w:val="single" w:sz="4" w:space="0" w:color="000000"/>
              <w:bottom w:val="single" w:sz="4" w:space="0" w:color="000000"/>
              <w:right w:val="nil"/>
            </w:tcBorders>
          </w:tcPr>
          <w:p w14:paraId="4A40C9D7" w14:textId="77777777" w:rsidR="005A3E8B" w:rsidRPr="005A3E8B" w:rsidRDefault="005A3E8B" w:rsidP="005A3E8B">
            <w:pPr>
              <w:shd w:val="clear" w:color="auto" w:fill="FFFFFF"/>
              <w:autoSpaceDN w:val="0"/>
              <w:spacing w:after="0" w:line="240" w:lineRule="auto"/>
              <w:ind w:left="7"/>
              <w:rPr>
                <w:rFonts w:eastAsia="Times New Roman"/>
              </w:rPr>
            </w:pPr>
            <w:r w:rsidRPr="005A3E8B">
              <w:rPr>
                <w:rFonts w:eastAsia="Times New Roman"/>
              </w:rPr>
              <w:t>Середня чільність посипання,</w:t>
            </w:r>
            <w:r w:rsidRPr="005A3E8B">
              <w:rPr>
                <w:rFonts w:eastAsia="Times New Roman"/>
                <w:lang w:val="ru-RU"/>
              </w:rPr>
              <w:t xml:space="preserve"> кг/м²</w:t>
            </w:r>
          </w:p>
          <w:p w14:paraId="328C228F" w14:textId="77777777" w:rsidR="005A3E8B" w:rsidRPr="005A3E8B" w:rsidRDefault="005A3E8B" w:rsidP="005A3E8B">
            <w:pPr>
              <w:shd w:val="clear" w:color="auto" w:fill="FFFFFF"/>
              <w:autoSpaceDN w:val="0"/>
              <w:spacing w:after="0" w:line="240" w:lineRule="auto"/>
              <w:ind w:left="7"/>
              <w:rPr>
                <w:rFonts w:eastAsia="Times New Roman"/>
              </w:rPr>
            </w:pPr>
            <w:r w:rsidRPr="005A3E8B">
              <w:rPr>
                <w:rFonts w:eastAsia="Times New Roman"/>
              </w:rPr>
              <w:t>Інертними матеріалами</w:t>
            </w:r>
          </w:p>
          <w:p w14:paraId="45169F8A" w14:textId="77777777" w:rsidR="005A3E8B" w:rsidRPr="005A3E8B" w:rsidRDefault="005A3E8B" w:rsidP="005A3E8B">
            <w:pPr>
              <w:shd w:val="clear" w:color="auto" w:fill="FFFFFF"/>
              <w:autoSpaceDN w:val="0"/>
              <w:spacing w:after="0" w:line="240" w:lineRule="auto"/>
              <w:ind w:left="7"/>
              <w:rPr>
                <w:rFonts w:eastAsia="Times New Roman"/>
              </w:rPr>
            </w:pPr>
          </w:p>
          <w:p w14:paraId="0FF357F0" w14:textId="77777777" w:rsidR="005A3E8B" w:rsidRPr="005A3E8B" w:rsidRDefault="005A3E8B" w:rsidP="005A3E8B">
            <w:pPr>
              <w:shd w:val="clear" w:color="auto" w:fill="FFFFFF"/>
              <w:autoSpaceDN w:val="0"/>
              <w:spacing w:after="0" w:line="240" w:lineRule="auto"/>
              <w:ind w:left="7"/>
              <w:rPr>
                <w:rFonts w:ascii="Times New Roman" w:hAnsi="Times New Roman"/>
              </w:rPr>
            </w:pPr>
            <w:r w:rsidRPr="005A3E8B">
              <w:rPr>
                <w:rFonts w:eastAsia="Times New Roman"/>
              </w:rPr>
              <w:t xml:space="preserve">Реагентами  </w:t>
            </w:r>
          </w:p>
        </w:tc>
        <w:tc>
          <w:tcPr>
            <w:tcW w:w="4398" w:type="dxa"/>
            <w:tcBorders>
              <w:top w:val="single" w:sz="4" w:space="0" w:color="000000"/>
              <w:left w:val="single" w:sz="4" w:space="0" w:color="000000"/>
              <w:bottom w:val="single" w:sz="4" w:space="0" w:color="000000"/>
              <w:right w:val="single" w:sz="4" w:space="0" w:color="auto"/>
            </w:tcBorders>
          </w:tcPr>
          <w:p w14:paraId="05814DC2" w14:textId="77777777" w:rsidR="005A3E8B" w:rsidRPr="005A3E8B" w:rsidRDefault="005A3E8B" w:rsidP="005A3E8B">
            <w:pPr>
              <w:shd w:val="clear" w:color="auto" w:fill="FFFFFF"/>
              <w:autoSpaceDN w:val="0"/>
              <w:spacing w:after="0" w:line="240" w:lineRule="auto"/>
              <w:ind w:left="7"/>
              <w:rPr>
                <w:rFonts w:ascii="Times New Roman" w:hAnsi="Times New Roman"/>
              </w:rPr>
            </w:pPr>
          </w:p>
          <w:p w14:paraId="4C90CE76" w14:textId="77777777" w:rsidR="005A3E8B" w:rsidRPr="005A3E8B" w:rsidRDefault="005A3E8B" w:rsidP="005A3E8B">
            <w:pPr>
              <w:rPr>
                <w:rFonts w:ascii="Times New Roman" w:hAnsi="Times New Roman"/>
              </w:rPr>
            </w:pPr>
          </w:p>
          <w:p w14:paraId="6A4D6D8A" w14:textId="77777777" w:rsidR="005A3E8B" w:rsidRPr="005A3E8B" w:rsidRDefault="005A3E8B" w:rsidP="005A3E8B">
            <w:pPr>
              <w:rPr>
                <w:rFonts w:ascii="Times New Roman" w:hAnsi="Times New Roman"/>
              </w:rPr>
            </w:pPr>
            <w:r w:rsidRPr="005A3E8B">
              <w:rPr>
                <w:rFonts w:ascii="Times New Roman" w:hAnsi="Times New Roman"/>
              </w:rPr>
              <w:t>0,04-0,4</w:t>
            </w:r>
          </w:p>
          <w:p w14:paraId="37703DD2" w14:textId="77777777" w:rsidR="005A3E8B" w:rsidRPr="005A3E8B" w:rsidRDefault="005A3E8B" w:rsidP="005A3E8B">
            <w:pPr>
              <w:rPr>
                <w:rFonts w:ascii="Times New Roman" w:hAnsi="Times New Roman"/>
              </w:rPr>
            </w:pPr>
            <w:r w:rsidRPr="005A3E8B">
              <w:rPr>
                <w:rFonts w:ascii="Times New Roman" w:hAnsi="Times New Roman"/>
              </w:rPr>
              <w:t>0,005-0,04</w:t>
            </w:r>
          </w:p>
        </w:tc>
        <w:tc>
          <w:tcPr>
            <w:tcW w:w="1985" w:type="dxa"/>
            <w:tcBorders>
              <w:top w:val="single" w:sz="4" w:space="0" w:color="000000"/>
              <w:left w:val="single" w:sz="4" w:space="0" w:color="auto"/>
              <w:bottom w:val="single" w:sz="4" w:space="0" w:color="000000"/>
              <w:right w:val="single" w:sz="4" w:space="0" w:color="000000"/>
            </w:tcBorders>
          </w:tcPr>
          <w:p w14:paraId="68007056" w14:textId="77777777" w:rsidR="005A3E8B" w:rsidRPr="005A3E8B" w:rsidRDefault="005A3E8B" w:rsidP="005A3E8B">
            <w:pPr>
              <w:shd w:val="clear" w:color="auto" w:fill="FFFFFF"/>
              <w:autoSpaceDN w:val="0"/>
              <w:spacing w:after="0" w:line="240" w:lineRule="auto"/>
              <w:rPr>
                <w:rFonts w:ascii="Times New Roman" w:hAnsi="Times New Roman"/>
                <w:i/>
                <w:iCs/>
                <w:lang w:eastAsia="ar-SA"/>
              </w:rPr>
            </w:pPr>
            <w:r w:rsidRPr="005A3E8B">
              <w:rPr>
                <w:rFonts w:ascii="Times New Roman" w:hAnsi="Times New Roman"/>
                <w:i/>
                <w:iCs/>
                <w:lang w:eastAsia="ar-SA"/>
              </w:rPr>
              <w:t>Вказати значення</w:t>
            </w:r>
          </w:p>
        </w:tc>
      </w:tr>
      <w:tr w:rsidR="005A3E8B" w:rsidRPr="005A3E8B" w14:paraId="43AF186E" w14:textId="77777777" w:rsidTr="00C6757B">
        <w:trPr>
          <w:cantSplit/>
          <w:trHeight w:val="20"/>
        </w:trPr>
        <w:tc>
          <w:tcPr>
            <w:tcW w:w="421" w:type="dxa"/>
            <w:tcBorders>
              <w:top w:val="single" w:sz="4" w:space="0" w:color="000000"/>
              <w:left w:val="single" w:sz="4" w:space="0" w:color="000000"/>
              <w:bottom w:val="single" w:sz="4" w:space="0" w:color="000000"/>
              <w:right w:val="nil"/>
            </w:tcBorders>
          </w:tcPr>
          <w:p w14:paraId="54200687" w14:textId="77777777" w:rsidR="005A3E8B" w:rsidRPr="005A3E8B" w:rsidRDefault="005A3E8B" w:rsidP="005A3E8B">
            <w:pPr>
              <w:tabs>
                <w:tab w:val="left" w:pos="828"/>
              </w:tabs>
              <w:spacing w:after="0" w:line="240" w:lineRule="auto"/>
              <w:rPr>
                <w:rFonts w:ascii="Times New Roman" w:hAnsi="Times New Roman"/>
                <w:bCs/>
                <w:lang w:eastAsia="ar-SA"/>
              </w:rPr>
            </w:pPr>
            <w:r w:rsidRPr="005A3E8B">
              <w:rPr>
                <w:rFonts w:ascii="Times New Roman" w:hAnsi="Times New Roman"/>
                <w:bCs/>
                <w:lang w:eastAsia="ar-SA"/>
              </w:rPr>
              <w:t>4</w:t>
            </w:r>
          </w:p>
        </w:tc>
        <w:tc>
          <w:tcPr>
            <w:tcW w:w="2547" w:type="dxa"/>
            <w:tcBorders>
              <w:top w:val="single" w:sz="4" w:space="0" w:color="000000"/>
              <w:left w:val="single" w:sz="4" w:space="0" w:color="000000"/>
              <w:bottom w:val="single" w:sz="4" w:space="0" w:color="000000"/>
              <w:right w:val="nil"/>
            </w:tcBorders>
          </w:tcPr>
          <w:p w14:paraId="6BA74E1E" w14:textId="77777777" w:rsidR="005A3E8B" w:rsidRPr="005A3E8B" w:rsidRDefault="005A3E8B" w:rsidP="005A3E8B">
            <w:pPr>
              <w:shd w:val="clear" w:color="auto" w:fill="FFFFFF"/>
              <w:autoSpaceDN w:val="0"/>
              <w:spacing w:after="0" w:line="240" w:lineRule="auto"/>
              <w:ind w:left="7"/>
              <w:rPr>
                <w:rFonts w:ascii="Times New Roman" w:hAnsi="Times New Roman"/>
                <w:b/>
                <w:color w:val="000000"/>
                <w:spacing w:val="-2"/>
              </w:rPr>
            </w:pPr>
            <w:r w:rsidRPr="005A3E8B">
              <w:rPr>
                <w:rFonts w:eastAsia="Times New Roman"/>
              </w:rPr>
              <w:t>Привід виконавчих органів</w:t>
            </w:r>
            <w:r w:rsidRPr="005A3E8B">
              <w:rPr>
                <w:rFonts w:ascii="Times New Roman" w:hAnsi="Times New Roman"/>
                <w:b/>
                <w:color w:val="000000"/>
                <w:spacing w:val="-2"/>
              </w:rPr>
              <w:tab/>
            </w:r>
          </w:p>
        </w:tc>
        <w:tc>
          <w:tcPr>
            <w:tcW w:w="4398" w:type="dxa"/>
            <w:tcBorders>
              <w:top w:val="single" w:sz="4" w:space="0" w:color="000000"/>
              <w:left w:val="single" w:sz="4" w:space="0" w:color="000000"/>
              <w:bottom w:val="single" w:sz="4" w:space="0" w:color="000000"/>
              <w:right w:val="single" w:sz="4" w:space="0" w:color="auto"/>
            </w:tcBorders>
          </w:tcPr>
          <w:p w14:paraId="0C6CD661" w14:textId="77777777" w:rsidR="005A3E8B" w:rsidRPr="005A3E8B" w:rsidRDefault="005A3E8B" w:rsidP="005A3E8B">
            <w:pPr>
              <w:shd w:val="clear" w:color="auto" w:fill="FFFFFF"/>
              <w:autoSpaceDN w:val="0"/>
              <w:spacing w:after="0" w:line="240" w:lineRule="auto"/>
              <w:ind w:left="7"/>
              <w:rPr>
                <w:rFonts w:ascii="Times New Roman" w:hAnsi="Times New Roman"/>
                <w:bCs/>
                <w:color w:val="000000"/>
                <w:spacing w:val="-2"/>
              </w:rPr>
            </w:pPr>
            <w:r w:rsidRPr="005A3E8B">
              <w:rPr>
                <w:rFonts w:ascii="Times New Roman" w:hAnsi="Times New Roman"/>
                <w:bCs/>
                <w:color w:val="000000"/>
                <w:spacing w:val="-2"/>
              </w:rPr>
              <w:t>гідравлічний</w:t>
            </w:r>
          </w:p>
        </w:tc>
        <w:tc>
          <w:tcPr>
            <w:tcW w:w="1985" w:type="dxa"/>
            <w:tcBorders>
              <w:top w:val="single" w:sz="4" w:space="0" w:color="000000"/>
              <w:left w:val="single" w:sz="4" w:space="0" w:color="auto"/>
              <w:bottom w:val="single" w:sz="4" w:space="0" w:color="000000"/>
              <w:right w:val="single" w:sz="4" w:space="0" w:color="000000"/>
            </w:tcBorders>
          </w:tcPr>
          <w:p w14:paraId="4668F5EB" w14:textId="77777777" w:rsidR="005A3E8B" w:rsidRPr="005A3E8B" w:rsidRDefault="005A3E8B" w:rsidP="005A3E8B">
            <w:pPr>
              <w:shd w:val="clear" w:color="auto" w:fill="FFFFFF"/>
              <w:autoSpaceDN w:val="0"/>
              <w:spacing w:after="0" w:line="240" w:lineRule="auto"/>
              <w:rPr>
                <w:rFonts w:ascii="Times New Roman" w:hAnsi="Times New Roman"/>
                <w:b/>
                <w:i/>
                <w:iCs/>
                <w:color w:val="000000"/>
                <w:spacing w:val="-2"/>
              </w:rPr>
            </w:pPr>
            <w:r w:rsidRPr="005A3E8B">
              <w:rPr>
                <w:rFonts w:ascii="Times New Roman" w:hAnsi="Times New Roman"/>
                <w:i/>
                <w:iCs/>
                <w:lang w:eastAsia="ar-SA"/>
              </w:rPr>
              <w:t>Вказати значення</w:t>
            </w:r>
          </w:p>
        </w:tc>
      </w:tr>
      <w:tr w:rsidR="005A3E8B" w:rsidRPr="005A3E8B" w14:paraId="27AB2A3C" w14:textId="77777777" w:rsidTr="00C6757B">
        <w:trPr>
          <w:cantSplit/>
          <w:trHeight w:val="20"/>
        </w:trPr>
        <w:tc>
          <w:tcPr>
            <w:tcW w:w="421" w:type="dxa"/>
            <w:tcBorders>
              <w:top w:val="single" w:sz="4" w:space="0" w:color="000000"/>
              <w:left w:val="single" w:sz="4" w:space="0" w:color="000000"/>
              <w:bottom w:val="single" w:sz="4" w:space="0" w:color="000000"/>
              <w:right w:val="nil"/>
            </w:tcBorders>
          </w:tcPr>
          <w:p w14:paraId="2F49088E" w14:textId="77777777" w:rsidR="005A3E8B" w:rsidRPr="005A3E8B" w:rsidRDefault="005A3E8B" w:rsidP="005A3E8B">
            <w:pPr>
              <w:tabs>
                <w:tab w:val="left" w:pos="828"/>
              </w:tabs>
              <w:spacing w:after="0" w:line="240" w:lineRule="auto"/>
              <w:rPr>
                <w:rFonts w:ascii="Times New Roman" w:hAnsi="Times New Roman"/>
                <w:lang w:eastAsia="ar-SA"/>
              </w:rPr>
            </w:pPr>
            <w:r w:rsidRPr="005A3E8B">
              <w:rPr>
                <w:rFonts w:ascii="Times New Roman" w:hAnsi="Times New Roman"/>
                <w:lang w:eastAsia="ar-SA"/>
              </w:rPr>
              <w:t>5</w:t>
            </w:r>
          </w:p>
        </w:tc>
        <w:tc>
          <w:tcPr>
            <w:tcW w:w="2547" w:type="dxa"/>
            <w:tcBorders>
              <w:top w:val="single" w:sz="4" w:space="0" w:color="000000"/>
              <w:left w:val="single" w:sz="4" w:space="0" w:color="000000"/>
              <w:bottom w:val="single" w:sz="4" w:space="0" w:color="000000"/>
              <w:right w:val="nil"/>
            </w:tcBorders>
          </w:tcPr>
          <w:p w14:paraId="1FDA0C33" w14:textId="77777777" w:rsidR="005A3E8B" w:rsidRPr="005A3E8B" w:rsidRDefault="005A3E8B" w:rsidP="005A3E8B">
            <w:pPr>
              <w:shd w:val="clear" w:color="auto" w:fill="FFFFFF"/>
              <w:autoSpaceDN w:val="0"/>
              <w:spacing w:after="0" w:line="240" w:lineRule="auto"/>
              <w:ind w:left="7"/>
              <w:rPr>
                <w:rFonts w:ascii="Times New Roman" w:hAnsi="Times New Roman"/>
                <w:bCs/>
                <w:color w:val="000000"/>
                <w:spacing w:val="-2"/>
              </w:rPr>
            </w:pPr>
            <w:r w:rsidRPr="005A3E8B">
              <w:rPr>
                <w:rFonts w:ascii="Times New Roman" w:hAnsi="Times New Roman"/>
                <w:bCs/>
                <w:color w:val="000000"/>
                <w:spacing w:val="-2"/>
              </w:rPr>
              <w:t>Робочий тиск в гідросистемі обладнання, МПа</w:t>
            </w:r>
          </w:p>
        </w:tc>
        <w:tc>
          <w:tcPr>
            <w:tcW w:w="4398" w:type="dxa"/>
            <w:tcBorders>
              <w:top w:val="single" w:sz="4" w:space="0" w:color="000000"/>
              <w:left w:val="single" w:sz="4" w:space="0" w:color="000000"/>
              <w:bottom w:val="single" w:sz="4" w:space="0" w:color="000000"/>
              <w:right w:val="single" w:sz="4" w:space="0" w:color="auto"/>
            </w:tcBorders>
          </w:tcPr>
          <w:p w14:paraId="0B12C77D" w14:textId="77777777" w:rsidR="005A3E8B" w:rsidRPr="005A3E8B" w:rsidRDefault="005A3E8B" w:rsidP="005A3E8B">
            <w:pPr>
              <w:shd w:val="clear" w:color="auto" w:fill="FFFFFF"/>
              <w:autoSpaceDN w:val="0"/>
              <w:spacing w:after="0" w:line="240" w:lineRule="auto"/>
              <w:ind w:left="7"/>
              <w:rPr>
                <w:rFonts w:ascii="Times New Roman" w:hAnsi="Times New Roman"/>
                <w:bCs/>
                <w:color w:val="000000"/>
                <w:spacing w:val="-2"/>
              </w:rPr>
            </w:pPr>
            <w:r w:rsidRPr="005A3E8B">
              <w:rPr>
                <w:rFonts w:ascii="Times New Roman" w:hAnsi="Times New Roman"/>
                <w:bCs/>
                <w:color w:val="000000"/>
                <w:spacing w:val="-2"/>
              </w:rPr>
              <w:t>16</w:t>
            </w:r>
          </w:p>
        </w:tc>
        <w:tc>
          <w:tcPr>
            <w:tcW w:w="1985" w:type="dxa"/>
            <w:tcBorders>
              <w:top w:val="single" w:sz="4" w:space="0" w:color="000000"/>
              <w:left w:val="single" w:sz="4" w:space="0" w:color="auto"/>
              <w:bottom w:val="single" w:sz="4" w:space="0" w:color="000000"/>
              <w:right w:val="single" w:sz="4" w:space="0" w:color="000000"/>
            </w:tcBorders>
          </w:tcPr>
          <w:p w14:paraId="6A7BBA68" w14:textId="77777777" w:rsidR="005A3E8B" w:rsidRPr="005A3E8B" w:rsidRDefault="005A3E8B" w:rsidP="005A3E8B">
            <w:pPr>
              <w:shd w:val="clear" w:color="auto" w:fill="FFFFFF"/>
              <w:autoSpaceDN w:val="0"/>
              <w:spacing w:after="0" w:line="240" w:lineRule="auto"/>
              <w:rPr>
                <w:rFonts w:ascii="Times New Roman" w:hAnsi="Times New Roman"/>
                <w:b/>
                <w:i/>
                <w:iCs/>
                <w:color w:val="000000"/>
                <w:spacing w:val="-2"/>
              </w:rPr>
            </w:pPr>
            <w:r w:rsidRPr="005A3E8B">
              <w:rPr>
                <w:rFonts w:ascii="Times New Roman" w:hAnsi="Times New Roman"/>
                <w:i/>
                <w:iCs/>
                <w:lang w:eastAsia="ar-SA"/>
              </w:rPr>
              <w:t>Вказати значення</w:t>
            </w:r>
          </w:p>
        </w:tc>
      </w:tr>
      <w:tr w:rsidR="005A3E8B" w:rsidRPr="005A3E8B" w14:paraId="5BB74A89" w14:textId="77777777" w:rsidTr="00C6757B">
        <w:trPr>
          <w:cantSplit/>
          <w:trHeight w:val="20"/>
        </w:trPr>
        <w:tc>
          <w:tcPr>
            <w:tcW w:w="421" w:type="dxa"/>
            <w:tcBorders>
              <w:top w:val="single" w:sz="4" w:space="0" w:color="000000"/>
              <w:left w:val="single" w:sz="4" w:space="0" w:color="000000"/>
              <w:bottom w:val="single" w:sz="4" w:space="0" w:color="000000"/>
              <w:right w:val="nil"/>
            </w:tcBorders>
          </w:tcPr>
          <w:p w14:paraId="6C7FFC56" w14:textId="77777777" w:rsidR="005A3E8B" w:rsidRPr="005A3E8B" w:rsidRDefault="005A3E8B" w:rsidP="005A3E8B">
            <w:pPr>
              <w:tabs>
                <w:tab w:val="left" w:pos="828"/>
              </w:tabs>
              <w:spacing w:after="0" w:line="240" w:lineRule="auto"/>
              <w:rPr>
                <w:rFonts w:ascii="Times New Roman" w:hAnsi="Times New Roman"/>
                <w:lang w:eastAsia="ar-SA"/>
              </w:rPr>
            </w:pPr>
            <w:r w:rsidRPr="005A3E8B">
              <w:rPr>
                <w:rFonts w:ascii="Times New Roman" w:hAnsi="Times New Roman"/>
                <w:lang w:eastAsia="ar-SA"/>
              </w:rPr>
              <w:t>6</w:t>
            </w:r>
          </w:p>
        </w:tc>
        <w:tc>
          <w:tcPr>
            <w:tcW w:w="2547" w:type="dxa"/>
            <w:tcBorders>
              <w:top w:val="single" w:sz="4" w:space="0" w:color="000000"/>
              <w:left w:val="single" w:sz="4" w:space="0" w:color="000000"/>
              <w:bottom w:val="single" w:sz="4" w:space="0" w:color="000000"/>
              <w:right w:val="nil"/>
            </w:tcBorders>
          </w:tcPr>
          <w:p w14:paraId="05006675" w14:textId="77777777" w:rsidR="005A3E8B" w:rsidRPr="005A3E8B" w:rsidRDefault="005A3E8B" w:rsidP="005A3E8B">
            <w:pPr>
              <w:shd w:val="clear" w:color="auto" w:fill="FFFFFF"/>
              <w:autoSpaceDN w:val="0"/>
              <w:spacing w:after="0" w:line="240" w:lineRule="auto"/>
              <w:ind w:left="7"/>
              <w:rPr>
                <w:rFonts w:ascii="Times New Roman" w:hAnsi="Times New Roman"/>
                <w:bCs/>
                <w:color w:val="000000"/>
                <w:spacing w:val="-2"/>
              </w:rPr>
            </w:pPr>
            <w:r w:rsidRPr="005A3E8B">
              <w:rPr>
                <w:rFonts w:ascii="Times New Roman" w:hAnsi="Times New Roman"/>
                <w:bCs/>
                <w:color w:val="000000"/>
                <w:spacing w:val="-2"/>
              </w:rPr>
              <w:t xml:space="preserve">Шкребок конвеєру </w:t>
            </w:r>
          </w:p>
        </w:tc>
        <w:tc>
          <w:tcPr>
            <w:tcW w:w="4398" w:type="dxa"/>
            <w:tcBorders>
              <w:top w:val="single" w:sz="4" w:space="0" w:color="000000"/>
              <w:left w:val="single" w:sz="4" w:space="0" w:color="000000"/>
              <w:bottom w:val="single" w:sz="4" w:space="0" w:color="000000"/>
              <w:right w:val="single" w:sz="4" w:space="0" w:color="auto"/>
            </w:tcBorders>
          </w:tcPr>
          <w:p w14:paraId="7B6749AD" w14:textId="77777777" w:rsidR="005A3E8B" w:rsidRPr="005A3E8B" w:rsidRDefault="005A3E8B" w:rsidP="005A3E8B">
            <w:pPr>
              <w:shd w:val="clear" w:color="auto" w:fill="FFFFFF"/>
              <w:autoSpaceDN w:val="0"/>
              <w:spacing w:after="0" w:line="240" w:lineRule="auto"/>
              <w:ind w:left="7"/>
              <w:rPr>
                <w:rFonts w:ascii="Times New Roman" w:hAnsi="Times New Roman"/>
                <w:color w:val="000000"/>
                <w:spacing w:val="-2"/>
              </w:rPr>
            </w:pPr>
            <w:r w:rsidRPr="005A3E8B">
              <w:rPr>
                <w:rFonts w:ascii="Times New Roman" w:hAnsi="Times New Roman"/>
                <w:color w:val="000000"/>
                <w:spacing w:val="-2"/>
              </w:rPr>
              <w:t>прямий</w:t>
            </w:r>
          </w:p>
        </w:tc>
        <w:tc>
          <w:tcPr>
            <w:tcW w:w="1985" w:type="dxa"/>
            <w:tcBorders>
              <w:top w:val="single" w:sz="4" w:space="0" w:color="000000"/>
              <w:left w:val="single" w:sz="4" w:space="0" w:color="auto"/>
              <w:bottom w:val="single" w:sz="4" w:space="0" w:color="000000"/>
              <w:right w:val="single" w:sz="4" w:space="0" w:color="000000"/>
            </w:tcBorders>
          </w:tcPr>
          <w:p w14:paraId="4482745F" w14:textId="77777777" w:rsidR="005A3E8B" w:rsidRPr="005A3E8B" w:rsidRDefault="005A3E8B" w:rsidP="005A3E8B">
            <w:pPr>
              <w:shd w:val="clear" w:color="auto" w:fill="FFFFFF"/>
              <w:autoSpaceDN w:val="0"/>
              <w:spacing w:after="0" w:line="240" w:lineRule="auto"/>
              <w:rPr>
                <w:rFonts w:ascii="Times New Roman" w:hAnsi="Times New Roman"/>
                <w:i/>
                <w:iCs/>
                <w:color w:val="000000"/>
                <w:spacing w:val="-2"/>
              </w:rPr>
            </w:pPr>
            <w:r w:rsidRPr="005A3E8B">
              <w:rPr>
                <w:rFonts w:ascii="Times New Roman" w:hAnsi="Times New Roman"/>
                <w:i/>
                <w:iCs/>
                <w:lang w:eastAsia="ar-SA"/>
              </w:rPr>
              <w:t>Вказати значення</w:t>
            </w:r>
          </w:p>
        </w:tc>
      </w:tr>
      <w:tr w:rsidR="005A3E8B" w:rsidRPr="005A3E8B" w14:paraId="6E4B861D" w14:textId="77777777" w:rsidTr="00C6757B">
        <w:trPr>
          <w:cantSplit/>
          <w:trHeight w:val="20"/>
        </w:trPr>
        <w:tc>
          <w:tcPr>
            <w:tcW w:w="421" w:type="dxa"/>
            <w:tcBorders>
              <w:top w:val="single" w:sz="4" w:space="0" w:color="000000"/>
              <w:left w:val="single" w:sz="4" w:space="0" w:color="000000"/>
              <w:bottom w:val="single" w:sz="4" w:space="0" w:color="000000"/>
              <w:right w:val="nil"/>
            </w:tcBorders>
          </w:tcPr>
          <w:p w14:paraId="21B3446F" w14:textId="77777777" w:rsidR="005A3E8B" w:rsidRPr="005A3E8B" w:rsidRDefault="005A3E8B" w:rsidP="005A3E8B">
            <w:pPr>
              <w:tabs>
                <w:tab w:val="left" w:pos="828"/>
              </w:tabs>
              <w:spacing w:after="0" w:line="240" w:lineRule="auto"/>
              <w:rPr>
                <w:rFonts w:ascii="Times New Roman" w:hAnsi="Times New Roman"/>
                <w:lang w:eastAsia="ar-SA"/>
              </w:rPr>
            </w:pPr>
            <w:r w:rsidRPr="005A3E8B">
              <w:rPr>
                <w:rFonts w:ascii="Times New Roman" w:hAnsi="Times New Roman"/>
                <w:lang w:eastAsia="ar-SA"/>
              </w:rPr>
              <w:t>7</w:t>
            </w:r>
          </w:p>
        </w:tc>
        <w:tc>
          <w:tcPr>
            <w:tcW w:w="2547" w:type="dxa"/>
            <w:tcBorders>
              <w:top w:val="single" w:sz="4" w:space="0" w:color="000000"/>
              <w:left w:val="single" w:sz="4" w:space="0" w:color="000000"/>
              <w:bottom w:val="single" w:sz="4" w:space="0" w:color="000000"/>
              <w:right w:val="nil"/>
            </w:tcBorders>
          </w:tcPr>
          <w:p w14:paraId="755527EB" w14:textId="77777777" w:rsidR="005A3E8B" w:rsidRPr="005A3E8B" w:rsidRDefault="005A3E8B" w:rsidP="005A3E8B">
            <w:pPr>
              <w:shd w:val="clear" w:color="auto" w:fill="FFFFFF"/>
              <w:autoSpaceDN w:val="0"/>
              <w:spacing w:after="0" w:line="240" w:lineRule="auto"/>
              <w:ind w:left="7"/>
              <w:rPr>
                <w:rFonts w:ascii="Times New Roman" w:hAnsi="Times New Roman"/>
                <w:bCs/>
                <w:color w:val="000000"/>
                <w:spacing w:val="-2"/>
              </w:rPr>
            </w:pPr>
            <w:r w:rsidRPr="005A3E8B">
              <w:rPr>
                <w:rFonts w:ascii="Times New Roman" w:hAnsi="Times New Roman"/>
                <w:bCs/>
                <w:color w:val="000000"/>
                <w:spacing w:val="-2"/>
              </w:rPr>
              <w:t>Вежа розкидача</w:t>
            </w:r>
          </w:p>
        </w:tc>
        <w:tc>
          <w:tcPr>
            <w:tcW w:w="4398" w:type="dxa"/>
            <w:tcBorders>
              <w:top w:val="single" w:sz="4" w:space="0" w:color="000000"/>
              <w:left w:val="single" w:sz="4" w:space="0" w:color="000000"/>
              <w:bottom w:val="single" w:sz="4" w:space="0" w:color="000000"/>
              <w:right w:val="single" w:sz="4" w:space="0" w:color="auto"/>
            </w:tcBorders>
          </w:tcPr>
          <w:p w14:paraId="5EE95B27" w14:textId="77777777" w:rsidR="005A3E8B" w:rsidRPr="005A3E8B" w:rsidRDefault="005A3E8B" w:rsidP="005A3E8B">
            <w:pPr>
              <w:shd w:val="clear" w:color="auto" w:fill="FFFFFF"/>
              <w:autoSpaceDN w:val="0"/>
              <w:spacing w:after="0" w:line="240" w:lineRule="auto"/>
              <w:ind w:left="7"/>
              <w:rPr>
                <w:rFonts w:ascii="Times New Roman" w:hAnsi="Times New Roman"/>
                <w:bCs/>
                <w:color w:val="000000"/>
                <w:spacing w:val="-2"/>
              </w:rPr>
            </w:pPr>
            <w:r w:rsidRPr="005A3E8B">
              <w:rPr>
                <w:rFonts w:ascii="Times New Roman" w:hAnsi="Times New Roman"/>
                <w:bCs/>
                <w:color w:val="000000"/>
                <w:spacing w:val="-2"/>
              </w:rPr>
              <w:t>Має можливість регулювання</w:t>
            </w:r>
            <w:r w:rsidRPr="005A3E8B">
              <w:rPr>
                <w:rFonts w:ascii="Times New Roman" w:hAnsi="Times New Roman"/>
                <w:bCs/>
                <w:spacing w:val="-2"/>
              </w:rPr>
              <w:t>.</w:t>
            </w:r>
          </w:p>
        </w:tc>
        <w:tc>
          <w:tcPr>
            <w:tcW w:w="1985" w:type="dxa"/>
            <w:tcBorders>
              <w:top w:val="single" w:sz="4" w:space="0" w:color="000000"/>
              <w:left w:val="single" w:sz="4" w:space="0" w:color="auto"/>
              <w:bottom w:val="single" w:sz="4" w:space="0" w:color="000000"/>
              <w:right w:val="single" w:sz="4" w:space="0" w:color="000000"/>
            </w:tcBorders>
          </w:tcPr>
          <w:p w14:paraId="395ADFE1" w14:textId="77777777" w:rsidR="005A3E8B" w:rsidRPr="005A3E8B" w:rsidRDefault="005A3E8B" w:rsidP="005A3E8B">
            <w:pPr>
              <w:shd w:val="clear" w:color="auto" w:fill="FFFFFF"/>
              <w:autoSpaceDN w:val="0"/>
              <w:spacing w:after="0" w:line="240" w:lineRule="auto"/>
              <w:rPr>
                <w:rFonts w:ascii="Times New Roman" w:hAnsi="Times New Roman"/>
                <w:bCs/>
                <w:i/>
                <w:iCs/>
                <w:color w:val="000000"/>
                <w:spacing w:val="-2"/>
              </w:rPr>
            </w:pPr>
            <w:r w:rsidRPr="005A3E8B">
              <w:rPr>
                <w:rFonts w:ascii="Times New Roman" w:hAnsi="Times New Roman"/>
                <w:i/>
                <w:iCs/>
                <w:lang w:eastAsia="ar-SA"/>
              </w:rPr>
              <w:t>Вказати значення</w:t>
            </w:r>
          </w:p>
        </w:tc>
      </w:tr>
      <w:tr w:rsidR="005A3E8B" w:rsidRPr="005A3E8B" w14:paraId="793D115A" w14:textId="77777777" w:rsidTr="00C6757B">
        <w:trPr>
          <w:cantSplit/>
          <w:trHeight w:val="20"/>
        </w:trPr>
        <w:tc>
          <w:tcPr>
            <w:tcW w:w="421" w:type="dxa"/>
            <w:tcBorders>
              <w:top w:val="single" w:sz="4" w:space="0" w:color="000000"/>
              <w:left w:val="single" w:sz="4" w:space="0" w:color="000000"/>
              <w:bottom w:val="single" w:sz="4" w:space="0" w:color="000000"/>
              <w:right w:val="nil"/>
            </w:tcBorders>
          </w:tcPr>
          <w:p w14:paraId="6264FC65" w14:textId="77777777" w:rsidR="005A3E8B" w:rsidRPr="005A3E8B" w:rsidRDefault="005A3E8B" w:rsidP="005A3E8B">
            <w:pPr>
              <w:tabs>
                <w:tab w:val="left" w:pos="828"/>
              </w:tabs>
              <w:spacing w:after="0" w:line="240" w:lineRule="auto"/>
              <w:rPr>
                <w:rFonts w:ascii="Times New Roman" w:hAnsi="Times New Roman"/>
                <w:lang w:eastAsia="ar-SA"/>
              </w:rPr>
            </w:pPr>
            <w:r w:rsidRPr="005A3E8B">
              <w:rPr>
                <w:rFonts w:ascii="Times New Roman" w:hAnsi="Times New Roman"/>
                <w:lang w:eastAsia="ar-SA"/>
              </w:rPr>
              <w:t>8</w:t>
            </w:r>
          </w:p>
        </w:tc>
        <w:tc>
          <w:tcPr>
            <w:tcW w:w="2547" w:type="dxa"/>
            <w:tcBorders>
              <w:top w:val="single" w:sz="4" w:space="0" w:color="000000"/>
              <w:left w:val="single" w:sz="4" w:space="0" w:color="000000"/>
              <w:bottom w:val="single" w:sz="4" w:space="0" w:color="000000"/>
              <w:right w:val="nil"/>
            </w:tcBorders>
          </w:tcPr>
          <w:p w14:paraId="5733A441" w14:textId="77777777" w:rsidR="005A3E8B" w:rsidRPr="005A3E8B" w:rsidRDefault="005A3E8B" w:rsidP="005A3E8B">
            <w:pPr>
              <w:shd w:val="clear" w:color="auto" w:fill="FFFFFF"/>
              <w:autoSpaceDN w:val="0"/>
              <w:spacing w:after="0" w:line="240" w:lineRule="auto"/>
              <w:ind w:left="18"/>
              <w:rPr>
                <w:rFonts w:ascii="Times New Roman" w:hAnsi="Times New Roman"/>
                <w:b/>
              </w:rPr>
            </w:pPr>
            <w:r w:rsidRPr="005A3E8B">
              <w:rPr>
                <w:rFonts w:ascii="Times New Roman" w:hAnsi="Times New Roman"/>
                <w:color w:val="000000"/>
                <w:spacing w:val="-2"/>
              </w:rPr>
              <w:t>Привід виконуючих органів</w:t>
            </w:r>
          </w:p>
        </w:tc>
        <w:tc>
          <w:tcPr>
            <w:tcW w:w="4398" w:type="dxa"/>
            <w:tcBorders>
              <w:top w:val="single" w:sz="4" w:space="0" w:color="000000"/>
              <w:left w:val="single" w:sz="4" w:space="0" w:color="000000"/>
              <w:bottom w:val="single" w:sz="4" w:space="0" w:color="000000"/>
              <w:right w:val="single" w:sz="4" w:space="0" w:color="auto"/>
            </w:tcBorders>
          </w:tcPr>
          <w:p w14:paraId="73312B3A" w14:textId="77777777" w:rsidR="005A3E8B" w:rsidRPr="005A3E8B" w:rsidRDefault="005A3E8B" w:rsidP="005A3E8B">
            <w:pPr>
              <w:shd w:val="clear" w:color="auto" w:fill="FFFFFF"/>
              <w:autoSpaceDN w:val="0"/>
              <w:spacing w:after="0" w:line="240" w:lineRule="auto"/>
              <w:ind w:right="234" w:firstLine="4"/>
              <w:rPr>
                <w:rFonts w:ascii="Times New Roman" w:hAnsi="Times New Roman"/>
                <w:b/>
              </w:rPr>
            </w:pPr>
            <w:r w:rsidRPr="005A3E8B">
              <w:rPr>
                <w:rFonts w:ascii="Times New Roman" w:hAnsi="Times New Roman"/>
                <w:color w:val="000000"/>
                <w:spacing w:val="-4"/>
              </w:rPr>
              <w:t>Автономний двотактний дизельний двигун з рідинним охолодженням</w:t>
            </w:r>
          </w:p>
        </w:tc>
        <w:tc>
          <w:tcPr>
            <w:tcW w:w="1985" w:type="dxa"/>
            <w:tcBorders>
              <w:top w:val="single" w:sz="4" w:space="0" w:color="000000"/>
              <w:left w:val="single" w:sz="4" w:space="0" w:color="auto"/>
              <w:bottom w:val="single" w:sz="4" w:space="0" w:color="000000"/>
              <w:right w:val="single" w:sz="4" w:space="0" w:color="000000"/>
            </w:tcBorders>
          </w:tcPr>
          <w:p w14:paraId="40543333" w14:textId="77777777" w:rsidR="005A3E8B" w:rsidRPr="005A3E8B" w:rsidRDefault="005A3E8B" w:rsidP="005A3E8B">
            <w:pPr>
              <w:shd w:val="clear" w:color="auto" w:fill="FFFFFF"/>
              <w:autoSpaceDN w:val="0"/>
              <w:spacing w:after="0" w:line="240" w:lineRule="auto"/>
              <w:ind w:right="234"/>
              <w:rPr>
                <w:rFonts w:ascii="Times New Roman" w:hAnsi="Times New Roman"/>
                <w:b/>
                <w:i/>
                <w:iCs/>
              </w:rPr>
            </w:pPr>
            <w:r w:rsidRPr="005A3E8B">
              <w:rPr>
                <w:rFonts w:ascii="Times New Roman" w:hAnsi="Times New Roman"/>
                <w:i/>
                <w:iCs/>
                <w:lang w:eastAsia="ar-SA"/>
              </w:rPr>
              <w:t>Вказати значення</w:t>
            </w:r>
          </w:p>
        </w:tc>
      </w:tr>
      <w:tr w:rsidR="005A3E8B" w:rsidRPr="005A3E8B" w14:paraId="4334B5E0" w14:textId="77777777" w:rsidTr="00C6757B">
        <w:trPr>
          <w:cantSplit/>
          <w:trHeight w:val="20"/>
        </w:trPr>
        <w:tc>
          <w:tcPr>
            <w:tcW w:w="421" w:type="dxa"/>
            <w:tcBorders>
              <w:top w:val="single" w:sz="4" w:space="0" w:color="000000"/>
              <w:left w:val="single" w:sz="4" w:space="0" w:color="000000"/>
              <w:bottom w:val="single" w:sz="4" w:space="0" w:color="000000"/>
              <w:right w:val="nil"/>
            </w:tcBorders>
          </w:tcPr>
          <w:p w14:paraId="36CFA421" w14:textId="77777777" w:rsidR="005A3E8B" w:rsidRPr="005A3E8B" w:rsidRDefault="005A3E8B" w:rsidP="005A3E8B">
            <w:pPr>
              <w:tabs>
                <w:tab w:val="left" w:pos="828"/>
              </w:tabs>
              <w:spacing w:after="0" w:line="240" w:lineRule="auto"/>
              <w:rPr>
                <w:rFonts w:ascii="Times New Roman" w:hAnsi="Times New Roman"/>
                <w:lang w:eastAsia="ar-SA"/>
              </w:rPr>
            </w:pPr>
            <w:r w:rsidRPr="005A3E8B">
              <w:rPr>
                <w:rFonts w:ascii="Times New Roman" w:hAnsi="Times New Roman"/>
                <w:lang w:eastAsia="ar-SA"/>
              </w:rPr>
              <w:lastRenderedPageBreak/>
              <w:t>9</w:t>
            </w:r>
          </w:p>
        </w:tc>
        <w:tc>
          <w:tcPr>
            <w:tcW w:w="2547" w:type="dxa"/>
            <w:tcBorders>
              <w:top w:val="single" w:sz="4" w:space="0" w:color="auto"/>
              <w:left w:val="single" w:sz="4" w:space="0" w:color="auto"/>
              <w:bottom w:val="single" w:sz="4" w:space="0" w:color="auto"/>
              <w:right w:val="single" w:sz="4" w:space="0" w:color="auto"/>
            </w:tcBorders>
          </w:tcPr>
          <w:p w14:paraId="56D85855" w14:textId="77777777" w:rsidR="005A3E8B" w:rsidRPr="005A3E8B" w:rsidRDefault="005A3E8B" w:rsidP="005A3E8B">
            <w:pPr>
              <w:spacing w:after="0" w:line="240" w:lineRule="auto"/>
              <w:rPr>
                <w:rFonts w:ascii="Times New Roman" w:hAnsi="Times New Roman"/>
                <w:b/>
              </w:rPr>
            </w:pPr>
            <w:r w:rsidRPr="005A3E8B">
              <w:rPr>
                <w:rFonts w:ascii="Times New Roman" w:hAnsi="Times New Roman"/>
              </w:rPr>
              <w:t>Система кріплення</w:t>
            </w:r>
          </w:p>
          <w:p w14:paraId="44C1A69F" w14:textId="77777777" w:rsidR="005A3E8B" w:rsidRPr="005A3E8B" w:rsidRDefault="005A3E8B" w:rsidP="005A3E8B">
            <w:pPr>
              <w:shd w:val="clear" w:color="auto" w:fill="FFFFFF"/>
              <w:spacing w:after="0" w:line="240" w:lineRule="auto"/>
              <w:ind w:left="22" w:firstLine="18"/>
              <w:rPr>
                <w:rFonts w:ascii="Times New Roman" w:hAnsi="Times New Roman"/>
                <w:b/>
                <w:color w:val="000000"/>
                <w:spacing w:val="1"/>
              </w:rPr>
            </w:pPr>
          </w:p>
        </w:tc>
        <w:tc>
          <w:tcPr>
            <w:tcW w:w="4398" w:type="dxa"/>
            <w:tcBorders>
              <w:top w:val="single" w:sz="4" w:space="0" w:color="auto"/>
              <w:left w:val="single" w:sz="4" w:space="0" w:color="auto"/>
              <w:bottom w:val="single" w:sz="4" w:space="0" w:color="auto"/>
              <w:right w:val="single" w:sz="4" w:space="0" w:color="auto"/>
            </w:tcBorders>
          </w:tcPr>
          <w:p w14:paraId="5421F142" w14:textId="77777777" w:rsidR="005A3E8B" w:rsidRPr="005A3E8B" w:rsidRDefault="005A3E8B" w:rsidP="005A3E8B">
            <w:pPr>
              <w:shd w:val="clear" w:color="auto" w:fill="FFFFFF"/>
              <w:autoSpaceDN w:val="0"/>
              <w:spacing w:after="0" w:line="240" w:lineRule="auto"/>
              <w:ind w:right="234" w:firstLine="4"/>
              <w:rPr>
                <w:rFonts w:ascii="Times New Roman" w:hAnsi="Times New Roman"/>
                <w:color w:val="000000"/>
                <w:spacing w:val="-4"/>
              </w:rPr>
            </w:pPr>
            <w:r w:rsidRPr="005A3E8B">
              <w:rPr>
                <w:rFonts w:ascii="Times New Roman" w:hAnsi="Times New Roman"/>
              </w:rPr>
              <w:t>Бункер розкидача повинен мати надійне кріплення та фіксацію до конструкцій автомобіля в транспортному і робочому положеннях</w:t>
            </w:r>
            <w:r w:rsidRPr="005A3E8B">
              <w:rPr>
                <w:rFonts w:ascii="Times New Roman" w:hAnsi="Times New Roman"/>
                <w:color w:val="000000"/>
                <w:spacing w:val="-4"/>
              </w:rPr>
              <w:t>.</w:t>
            </w:r>
          </w:p>
        </w:tc>
        <w:tc>
          <w:tcPr>
            <w:tcW w:w="1985" w:type="dxa"/>
            <w:tcBorders>
              <w:top w:val="single" w:sz="4" w:space="0" w:color="auto"/>
              <w:left w:val="single" w:sz="4" w:space="0" w:color="auto"/>
              <w:bottom w:val="single" w:sz="4" w:space="0" w:color="auto"/>
              <w:right w:val="single" w:sz="4" w:space="0" w:color="auto"/>
            </w:tcBorders>
          </w:tcPr>
          <w:p w14:paraId="35316677" w14:textId="77777777" w:rsidR="005A3E8B" w:rsidRPr="005A3E8B" w:rsidRDefault="005A3E8B" w:rsidP="005A3E8B">
            <w:pPr>
              <w:shd w:val="clear" w:color="auto" w:fill="FFFFFF"/>
              <w:spacing w:after="0" w:line="240" w:lineRule="auto"/>
              <w:rPr>
                <w:rFonts w:ascii="Times New Roman" w:hAnsi="Times New Roman"/>
                <w:b/>
                <w:i/>
                <w:iCs/>
                <w:color w:val="000000"/>
                <w:spacing w:val="1"/>
              </w:rPr>
            </w:pPr>
            <w:r w:rsidRPr="005A3E8B">
              <w:rPr>
                <w:rFonts w:ascii="Times New Roman" w:hAnsi="Times New Roman"/>
                <w:i/>
                <w:iCs/>
                <w:lang w:eastAsia="ar-SA"/>
              </w:rPr>
              <w:t>Вказати значення</w:t>
            </w:r>
          </w:p>
        </w:tc>
      </w:tr>
    </w:tbl>
    <w:p w14:paraId="583239A0" w14:textId="77777777" w:rsidR="005A3E8B" w:rsidRPr="005A3E8B" w:rsidRDefault="005A3E8B" w:rsidP="005A3E8B">
      <w:pPr>
        <w:suppressAutoHyphens/>
        <w:spacing w:after="0" w:line="276" w:lineRule="auto"/>
        <w:rPr>
          <w:rFonts w:ascii="Times New Roman" w:eastAsia="Arial" w:hAnsi="Times New Roman"/>
          <w:b/>
          <w:color w:val="00000A"/>
          <w:lang w:eastAsia="ru-RU"/>
        </w:rPr>
      </w:pPr>
    </w:p>
    <w:p w14:paraId="19D99481" w14:textId="77777777" w:rsidR="005A3E8B" w:rsidRPr="005A3E8B" w:rsidRDefault="005A3E8B" w:rsidP="005A3E8B">
      <w:pPr>
        <w:suppressAutoHyphens/>
        <w:spacing w:after="0" w:line="276" w:lineRule="auto"/>
        <w:rPr>
          <w:rFonts w:ascii="Times New Roman" w:eastAsia="Arial" w:hAnsi="Times New Roman"/>
          <w:b/>
          <w:color w:val="00000A"/>
          <w:lang w:eastAsia="ru-RU"/>
        </w:rPr>
      </w:pPr>
      <w:r w:rsidRPr="005A3E8B">
        <w:rPr>
          <w:rFonts w:ascii="Times New Roman" w:eastAsia="Arial" w:hAnsi="Times New Roman"/>
          <w:b/>
          <w:color w:val="00000A"/>
          <w:lang w:eastAsia="ru-RU"/>
        </w:rPr>
        <w:t>2. Загальні вимоги до товару:</w:t>
      </w:r>
    </w:p>
    <w:p w14:paraId="4B22E97C"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r w:rsidRPr="005A3E8B">
        <w:rPr>
          <w:rFonts w:ascii="Times New Roman" w:hAnsi="Times New Roman"/>
          <w:color w:val="000000"/>
          <w:shd w:val="clear" w:color="auto" w:fill="FFFFFF"/>
          <w:lang w:eastAsia="zh-CN"/>
        </w:rPr>
        <w:t>Якщо в тексті Оголошення є посилання на конкретну торгівельну марку чи фірму, патент, конструкцію або тип предмета закупівлі, джерело його походження або виробника слід вважати, що таке посилання містить вираз «або еквівалент».</w:t>
      </w:r>
    </w:p>
    <w:p w14:paraId="156424F9"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r w:rsidRPr="005A3E8B">
        <w:rPr>
          <w:rFonts w:ascii="Times New Roman" w:hAnsi="Times New Roman"/>
          <w:color w:val="000000"/>
          <w:shd w:val="clear" w:color="auto" w:fill="FFFFFF"/>
          <w:lang w:eastAsia="zh-CN"/>
        </w:rPr>
        <w:t>На запропонований товар під час його транспортування, виготовлення, тощо повинні застосовуватися заходи із захисту довкілля, передбачені законодавством України та/або міжнародним законодавством.</w:t>
      </w:r>
    </w:p>
    <w:p w14:paraId="3DEB1FA7"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r w:rsidRPr="005A3E8B">
        <w:rPr>
          <w:rFonts w:ascii="Times New Roman" w:hAnsi="Times New Roman"/>
          <w:color w:val="000000"/>
          <w:shd w:val="clear" w:color="auto" w:fill="FFFFFF"/>
          <w:lang w:eastAsia="zh-CN"/>
        </w:rPr>
        <w:t>Запропонований Учасником товар, який відповідає зазначеним вище вимогам до основних технічних характеристик та параметрів, повинен бути новим, тобто виготовленим не раніше 2024 року.</w:t>
      </w:r>
    </w:p>
    <w:p w14:paraId="002A102E"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r w:rsidRPr="005A3E8B">
        <w:rPr>
          <w:rFonts w:ascii="Times New Roman" w:hAnsi="Times New Roman"/>
          <w:color w:val="000000"/>
          <w:shd w:val="clear" w:color="auto" w:fill="FFFFFF"/>
          <w:lang w:eastAsia="zh-CN"/>
        </w:rPr>
        <w:t xml:space="preserve">Запропонований Учасником товар, повинен бути технічно справним, комплектуючі та матеріали – такі, що не були у вживанні. </w:t>
      </w:r>
    </w:p>
    <w:p w14:paraId="68BB6543"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r w:rsidRPr="005A3E8B">
        <w:rPr>
          <w:rFonts w:ascii="Times New Roman" w:hAnsi="Times New Roman"/>
          <w:color w:val="000000"/>
          <w:shd w:val="clear" w:color="auto" w:fill="FFFFFF"/>
          <w:lang w:eastAsia="zh-CN"/>
        </w:rPr>
        <w:t>Без експлуатації.</w:t>
      </w:r>
    </w:p>
    <w:p w14:paraId="7828B027"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r w:rsidRPr="005A3E8B">
        <w:rPr>
          <w:rFonts w:ascii="Times New Roman" w:hAnsi="Times New Roman"/>
          <w:color w:val="000000"/>
          <w:shd w:val="clear" w:color="auto" w:fill="FFFFFF"/>
          <w:lang w:eastAsia="zh-CN"/>
        </w:rPr>
        <w:t>Товар не повинен знаходитися під заставою або під арештом.</w:t>
      </w:r>
    </w:p>
    <w:p w14:paraId="4BFAB736"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r w:rsidRPr="005A3E8B">
        <w:rPr>
          <w:rFonts w:ascii="Times New Roman" w:hAnsi="Times New Roman"/>
          <w:color w:val="000000"/>
          <w:shd w:val="clear" w:color="auto" w:fill="FFFFFF"/>
          <w:lang w:eastAsia="zh-CN"/>
        </w:rPr>
        <w:t>Запропонований Учасником товар, повинен мати гарантійну та сервісну підтримку на території України.</w:t>
      </w:r>
    </w:p>
    <w:p w14:paraId="6C5373F2"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r w:rsidRPr="005A3E8B">
        <w:rPr>
          <w:rFonts w:ascii="Times New Roman" w:hAnsi="Times New Roman"/>
          <w:color w:val="000000"/>
          <w:shd w:val="clear" w:color="auto" w:fill="FFFFFF"/>
          <w:lang w:eastAsia="zh-CN"/>
        </w:rPr>
        <w:t>Запропонований Учасником товар, повинен мати експлуатаційну документацію.</w:t>
      </w:r>
    </w:p>
    <w:p w14:paraId="5894093E"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r w:rsidRPr="005A3E8B">
        <w:rPr>
          <w:rFonts w:ascii="Times New Roman" w:hAnsi="Times New Roman"/>
          <w:color w:val="000000"/>
          <w:shd w:val="clear" w:color="auto" w:fill="FFFFFF"/>
          <w:lang w:eastAsia="zh-CN"/>
        </w:rPr>
        <w:t>Технічні характеристики, передбачені таблицею, що вище наведена, є мінімальними. Гарантійний строк – повинен відповідати нормативним документам виробника за умови дотримання правил зберігання, транспортування та експлуатації, викладених в експлуатаційній документації та становити не менше ніж 12 місяців.</w:t>
      </w:r>
    </w:p>
    <w:p w14:paraId="423372F4"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r w:rsidRPr="005A3E8B">
        <w:rPr>
          <w:rFonts w:ascii="Times New Roman" w:hAnsi="Times New Roman"/>
          <w:color w:val="000000"/>
          <w:shd w:val="clear" w:color="auto" w:fill="FFFFFF"/>
          <w:lang w:eastAsia="zh-CN"/>
        </w:rPr>
        <w:t>Гарантійний строк обраховується з моменту введення техніки в експлуатацію.</w:t>
      </w:r>
    </w:p>
    <w:p w14:paraId="4ACDD5E7" w14:textId="77777777" w:rsidR="005A3E8B" w:rsidRPr="005A3E8B" w:rsidRDefault="005A3E8B" w:rsidP="005A3E8B">
      <w:pPr>
        <w:tabs>
          <w:tab w:val="center" w:pos="5104"/>
          <w:tab w:val="left" w:pos="7095"/>
        </w:tabs>
        <w:spacing w:after="0" w:line="100" w:lineRule="atLeast"/>
        <w:jc w:val="both"/>
        <w:rPr>
          <w:rFonts w:ascii="Times New Roman" w:hAnsi="Times New Roman"/>
        </w:rPr>
      </w:pPr>
      <w:r w:rsidRPr="005A3E8B">
        <w:rPr>
          <w:rFonts w:ascii="Times New Roman" w:hAnsi="Times New Roman"/>
        </w:rPr>
        <w:t>Учасник повинен забезпечити перепродажну підготовку, введення Товару в експлуатацію та навчання фахівців на базі Замовника (вартість цих послуг додатково не оплачується Замовником).</w:t>
      </w:r>
    </w:p>
    <w:tbl>
      <w:tblPr>
        <w:tblW w:w="0" w:type="auto"/>
        <w:tblCellSpacing w:w="0" w:type="dxa"/>
        <w:tblInd w:w="120" w:type="dxa"/>
        <w:tblCellMar>
          <w:left w:w="0" w:type="dxa"/>
          <w:right w:w="0" w:type="dxa"/>
        </w:tblCellMar>
        <w:tblLook w:val="04A0" w:firstRow="1" w:lastRow="0" w:firstColumn="1" w:lastColumn="0" w:noHBand="0" w:noVBand="1"/>
      </w:tblPr>
      <w:tblGrid>
        <w:gridCol w:w="9235"/>
      </w:tblGrid>
      <w:tr w:rsidR="005A3E8B" w:rsidRPr="005A3E8B" w14:paraId="4C24F619" w14:textId="77777777" w:rsidTr="00C6757B">
        <w:trPr>
          <w:trHeight w:val="1540"/>
          <w:tblCellSpacing w:w="0" w:type="dxa"/>
        </w:trPr>
        <w:tc>
          <w:tcPr>
            <w:tcW w:w="9734" w:type="dxa"/>
            <w:tcMar>
              <w:top w:w="0" w:type="dxa"/>
              <w:left w:w="108" w:type="dxa"/>
              <w:bottom w:w="0" w:type="dxa"/>
              <w:right w:w="108" w:type="dxa"/>
            </w:tcMar>
            <w:vAlign w:val="center"/>
            <w:hideMark/>
          </w:tcPr>
          <w:p w14:paraId="5593E1E6" w14:textId="77777777" w:rsidR="005A3E8B" w:rsidRPr="005A3E8B" w:rsidRDefault="005A3E8B" w:rsidP="005A3E8B">
            <w:pPr>
              <w:widowControl w:val="0"/>
              <w:spacing w:after="0" w:line="240" w:lineRule="auto"/>
              <w:contextualSpacing/>
              <w:textAlignment w:val="baseline"/>
              <w:rPr>
                <w:rFonts w:ascii="Times New Roman" w:eastAsia="Andale Sans UI" w:hAnsi="Times New Roman"/>
                <w:lang w:bidi="en-US"/>
              </w:rPr>
            </w:pPr>
            <w:r w:rsidRPr="005A3E8B">
              <w:rPr>
                <w:rFonts w:ascii="Times New Roman" w:eastAsia="Andale Sans UI" w:hAnsi="Times New Roman"/>
                <w:lang w:bidi="en-US"/>
              </w:rPr>
              <w:t>Постачальник повинен надати при поставці:</w:t>
            </w:r>
          </w:p>
          <w:p w14:paraId="254E0C5F" w14:textId="77777777" w:rsidR="005A3E8B" w:rsidRPr="005A3E8B" w:rsidRDefault="005A3E8B" w:rsidP="005A3E8B">
            <w:pPr>
              <w:widowControl w:val="0"/>
              <w:numPr>
                <w:ilvl w:val="0"/>
                <w:numId w:val="6"/>
              </w:numPr>
              <w:suppressAutoHyphens/>
              <w:spacing w:after="0" w:line="240" w:lineRule="auto"/>
              <w:ind w:left="714" w:hanging="357"/>
              <w:contextualSpacing/>
              <w:textAlignment w:val="baseline"/>
              <w:rPr>
                <w:rFonts w:ascii="Times New Roman" w:eastAsia="Andale Sans UI" w:hAnsi="Times New Roman"/>
                <w:lang w:bidi="en-US"/>
              </w:rPr>
            </w:pPr>
            <w:r w:rsidRPr="005A3E8B">
              <w:rPr>
                <w:rFonts w:ascii="Times New Roman" w:eastAsia="Andale Sans UI" w:hAnsi="Times New Roman"/>
                <w:lang w:bidi="en-US"/>
              </w:rPr>
              <w:t>сервісна книжка;</w:t>
            </w:r>
          </w:p>
          <w:p w14:paraId="3E3D6DDB" w14:textId="77777777" w:rsidR="005A3E8B" w:rsidRPr="005A3E8B" w:rsidRDefault="005A3E8B" w:rsidP="005A3E8B">
            <w:pPr>
              <w:widowControl w:val="0"/>
              <w:numPr>
                <w:ilvl w:val="0"/>
                <w:numId w:val="6"/>
              </w:numPr>
              <w:suppressAutoHyphens/>
              <w:spacing w:after="0" w:line="240" w:lineRule="auto"/>
              <w:ind w:left="714" w:hanging="357"/>
              <w:contextualSpacing/>
              <w:textAlignment w:val="baseline"/>
              <w:rPr>
                <w:rFonts w:ascii="Times New Roman" w:eastAsia="Andale Sans UI" w:hAnsi="Times New Roman"/>
                <w:lang w:bidi="en-US"/>
              </w:rPr>
            </w:pPr>
            <w:r w:rsidRPr="005A3E8B">
              <w:rPr>
                <w:rFonts w:ascii="Times New Roman" w:eastAsia="Andale Sans UI" w:hAnsi="Times New Roman"/>
                <w:lang w:bidi="en-US"/>
              </w:rPr>
              <w:t>інструкція з експлуатації українською мовою;</w:t>
            </w:r>
          </w:p>
          <w:p w14:paraId="55AC4020" w14:textId="77777777" w:rsidR="005A3E8B" w:rsidRPr="005A3E8B" w:rsidRDefault="005A3E8B" w:rsidP="005A3E8B">
            <w:pPr>
              <w:widowControl w:val="0"/>
              <w:numPr>
                <w:ilvl w:val="0"/>
                <w:numId w:val="6"/>
              </w:numPr>
              <w:suppressAutoHyphens/>
              <w:spacing w:after="0" w:line="240" w:lineRule="auto"/>
              <w:ind w:left="714" w:hanging="357"/>
              <w:contextualSpacing/>
              <w:textAlignment w:val="baseline"/>
              <w:rPr>
                <w:rFonts w:ascii="Times New Roman" w:eastAsia="Andale Sans UI" w:hAnsi="Times New Roman"/>
                <w:lang w:bidi="en-US"/>
              </w:rPr>
            </w:pPr>
            <w:r w:rsidRPr="005A3E8B">
              <w:rPr>
                <w:rFonts w:ascii="Times New Roman" w:eastAsia="Andale Sans UI" w:hAnsi="Times New Roman"/>
                <w:lang w:bidi="en-US"/>
              </w:rPr>
              <w:t>Каталог запасних частин на українською мовою.</w:t>
            </w:r>
          </w:p>
        </w:tc>
      </w:tr>
    </w:tbl>
    <w:p w14:paraId="4101FB31" w14:textId="77777777" w:rsidR="005A3E8B" w:rsidRPr="005A3E8B" w:rsidRDefault="005A3E8B" w:rsidP="005A3E8B">
      <w:pPr>
        <w:widowControl w:val="0"/>
        <w:tabs>
          <w:tab w:val="left" w:pos="851"/>
        </w:tabs>
        <w:suppressAutoHyphens/>
        <w:spacing w:after="0" w:line="240" w:lineRule="auto"/>
        <w:jc w:val="both"/>
        <w:rPr>
          <w:rFonts w:ascii="Times New Roman" w:hAnsi="Times New Roman"/>
          <w:color w:val="00000A"/>
          <w:lang w:eastAsia="ru-RU"/>
        </w:rPr>
      </w:pPr>
      <w:r w:rsidRPr="005A3E8B">
        <w:rPr>
          <w:rFonts w:ascii="Times New Roman" w:hAnsi="Times New Roman"/>
          <w:color w:val="00000A"/>
          <w:lang w:eastAsia="ru-RU"/>
        </w:rPr>
        <w:t>Вся технічна документація на товар (інструкція з експлуатації) повинна бути складена українською мовою або мати автентичний переклад на українську мову.</w:t>
      </w:r>
    </w:p>
    <w:p w14:paraId="040E660A"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p>
    <w:p w14:paraId="376D3BF0" w14:textId="77777777" w:rsidR="005A3E8B" w:rsidRPr="005A3E8B" w:rsidRDefault="005A3E8B" w:rsidP="005A3E8B">
      <w:pPr>
        <w:tabs>
          <w:tab w:val="center" w:pos="5104"/>
          <w:tab w:val="left" w:pos="7095"/>
        </w:tabs>
        <w:spacing w:after="0" w:line="100" w:lineRule="atLeast"/>
        <w:jc w:val="both"/>
        <w:rPr>
          <w:rFonts w:ascii="Times New Roman" w:hAnsi="Times New Roman"/>
          <w:b/>
          <w:color w:val="000000"/>
          <w:shd w:val="clear" w:color="auto" w:fill="FFFFFF"/>
          <w:lang w:eastAsia="zh-CN"/>
        </w:rPr>
      </w:pPr>
      <w:r w:rsidRPr="005A3E8B">
        <w:rPr>
          <w:rFonts w:ascii="Times New Roman" w:hAnsi="Times New Roman"/>
          <w:b/>
          <w:color w:val="000000"/>
          <w:shd w:val="clear" w:color="auto" w:fill="FFFFFF"/>
          <w:lang w:eastAsia="zh-CN"/>
        </w:rPr>
        <w:t xml:space="preserve">Учасник у складі пропозиції через електронну систему </w:t>
      </w:r>
      <w:proofErr w:type="spellStart"/>
      <w:r w:rsidRPr="005A3E8B">
        <w:rPr>
          <w:rFonts w:ascii="Times New Roman" w:hAnsi="Times New Roman"/>
          <w:b/>
          <w:color w:val="000000"/>
          <w:shd w:val="clear" w:color="auto" w:fill="FFFFFF"/>
          <w:lang w:eastAsia="zh-CN"/>
        </w:rPr>
        <w:t>закупівель</w:t>
      </w:r>
      <w:proofErr w:type="spellEnd"/>
      <w:r w:rsidRPr="005A3E8B">
        <w:rPr>
          <w:rFonts w:ascii="Times New Roman" w:hAnsi="Times New Roman"/>
          <w:b/>
          <w:color w:val="000000"/>
          <w:shd w:val="clear" w:color="auto" w:fill="FFFFFF"/>
          <w:lang w:eastAsia="zh-CN"/>
        </w:rPr>
        <w:t xml:space="preserve"> також надає:</w:t>
      </w:r>
    </w:p>
    <w:p w14:paraId="74A149C4" w14:textId="77777777" w:rsidR="005A3E8B" w:rsidRPr="005A3E8B" w:rsidRDefault="005A3E8B" w:rsidP="005A3E8B">
      <w:pPr>
        <w:suppressAutoHyphens/>
        <w:spacing w:after="0" w:line="240" w:lineRule="auto"/>
        <w:ind w:right="-1"/>
        <w:jc w:val="both"/>
        <w:rPr>
          <w:rFonts w:ascii="Times New Roman" w:hAnsi="Times New Roman"/>
          <w:color w:val="00000A"/>
          <w:lang w:eastAsia="ru-RU"/>
        </w:rPr>
      </w:pPr>
      <w:r w:rsidRPr="005A3E8B">
        <w:rPr>
          <w:rFonts w:ascii="Times New Roman" w:hAnsi="Times New Roman"/>
          <w:color w:val="000000"/>
          <w:shd w:val="clear" w:color="auto" w:fill="FFFFFF"/>
          <w:lang w:eastAsia="zh-CN"/>
        </w:rPr>
        <w:t xml:space="preserve">1. </w:t>
      </w:r>
      <w:bookmarkStart w:id="1" w:name="_Hlk181974987"/>
      <w:r w:rsidRPr="005A3E8B">
        <w:rPr>
          <w:rFonts w:ascii="Times New Roman" w:hAnsi="Times New Roman"/>
          <w:color w:val="000000"/>
          <w:shd w:val="clear" w:color="auto" w:fill="FFFFFF"/>
          <w:lang w:eastAsia="zh-CN"/>
        </w:rPr>
        <w:t xml:space="preserve">Детальний опис запропонованого Учасником товару,  який повинен містити всі показники вимог до предмета закупівлі, які зазначені в Додатку 3 до тендерної документації, не допускається застосування висловів «або», «еквівалент», «аналог», «не менше», «не більше» тощо. </w:t>
      </w:r>
      <w:r w:rsidRPr="005A3E8B">
        <w:rPr>
          <w:rFonts w:ascii="Times New Roman" w:eastAsia="Arial" w:hAnsi="Times New Roman"/>
          <w:color w:val="00000A"/>
          <w:lang w:eastAsia="ru-RU"/>
        </w:rPr>
        <w:t xml:space="preserve">Технічні характеристики запропонованого Учасником товару повинні відповідати або бути кращими за показники, наведені </w:t>
      </w:r>
      <w:r w:rsidRPr="005A3E8B">
        <w:rPr>
          <w:rFonts w:ascii="Times New Roman" w:hAnsi="Times New Roman"/>
          <w:color w:val="000000"/>
          <w:shd w:val="clear" w:color="auto" w:fill="FFFFFF"/>
          <w:lang w:eastAsia="zh-CN"/>
        </w:rPr>
        <w:t>в Додатку 3 до тендерної документації</w:t>
      </w:r>
      <w:r w:rsidRPr="005A3E8B">
        <w:rPr>
          <w:rFonts w:ascii="Times New Roman" w:eastAsia="Arial" w:hAnsi="Times New Roman"/>
          <w:color w:val="00000A"/>
          <w:lang w:eastAsia="ru-RU"/>
        </w:rPr>
        <w:t>. Невиконання цих вимог у пропозиції Учасника призводить до її відхилення.</w:t>
      </w:r>
      <w:bookmarkEnd w:id="1"/>
    </w:p>
    <w:p w14:paraId="6A97CD66" w14:textId="77777777" w:rsidR="005A3E8B" w:rsidRPr="005A3E8B" w:rsidRDefault="005A3E8B" w:rsidP="005A3E8B">
      <w:pPr>
        <w:tabs>
          <w:tab w:val="center" w:pos="5104"/>
          <w:tab w:val="left" w:pos="7095"/>
        </w:tabs>
        <w:spacing w:after="0" w:line="240" w:lineRule="auto"/>
        <w:jc w:val="both"/>
        <w:rPr>
          <w:rFonts w:ascii="Times New Roman" w:hAnsi="Times New Roman"/>
          <w:color w:val="000000"/>
          <w:shd w:val="clear" w:color="auto" w:fill="FFFFFF"/>
          <w:lang w:eastAsia="zh-CN"/>
        </w:rPr>
      </w:pPr>
      <w:r w:rsidRPr="005A3E8B">
        <w:rPr>
          <w:rFonts w:ascii="Times New Roman" w:hAnsi="Times New Roman"/>
          <w:color w:val="000000"/>
          <w:shd w:val="clear" w:color="auto" w:fill="FFFFFF"/>
          <w:lang w:eastAsia="zh-CN"/>
        </w:rPr>
        <w:t xml:space="preserve">2. </w:t>
      </w:r>
      <w:bookmarkStart w:id="2" w:name="_Hlk181975014"/>
      <w:r w:rsidRPr="005A3E8B">
        <w:rPr>
          <w:rFonts w:ascii="Times New Roman" w:hAnsi="Times New Roman"/>
        </w:rPr>
        <w:t xml:space="preserve">Гарантійний лист, про те, що обладнання інтегрується з машиною дорожньою комбінованою </w:t>
      </w:r>
      <w:bookmarkEnd w:id="2"/>
      <w:r w:rsidRPr="005A3E8B">
        <w:rPr>
          <w:rFonts w:ascii="Times New Roman" w:hAnsi="Times New Roman"/>
        </w:rPr>
        <w:t>.</w:t>
      </w:r>
    </w:p>
    <w:p w14:paraId="5CAFC328" w14:textId="77777777" w:rsidR="005A3E8B" w:rsidRPr="005A3E8B" w:rsidRDefault="005A3E8B" w:rsidP="005A3E8B">
      <w:pPr>
        <w:tabs>
          <w:tab w:val="center" w:pos="5104"/>
          <w:tab w:val="left" w:pos="7095"/>
        </w:tabs>
        <w:spacing w:after="0" w:line="100" w:lineRule="atLeast"/>
        <w:jc w:val="both"/>
        <w:rPr>
          <w:rFonts w:ascii="Times New Roman" w:hAnsi="Times New Roman"/>
          <w:color w:val="000000"/>
          <w:shd w:val="clear" w:color="auto" w:fill="FFFFFF"/>
          <w:lang w:eastAsia="zh-CN"/>
        </w:rPr>
      </w:pPr>
    </w:p>
    <w:p w14:paraId="5DDEAE18" w14:textId="77777777" w:rsidR="005A3E8B" w:rsidRPr="005A3E8B" w:rsidRDefault="005A3E8B" w:rsidP="005A3E8B">
      <w:pPr>
        <w:tabs>
          <w:tab w:val="center" w:pos="5104"/>
          <w:tab w:val="left" w:pos="7095"/>
        </w:tabs>
        <w:spacing w:after="0" w:line="100" w:lineRule="atLeast"/>
        <w:jc w:val="both"/>
        <w:rPr>
          <w:rFonts w:ascii="Times New Roman" w:hAnsi="Times New Roman"/>
          <w:b/>
          <w:color w:val="000000"/>
          <w:shd w:val="clear" w:color="auto" w:fill="FFFFFF"/>
          <w:lang w:eastAsia="zh-CN"/>
        </w:rPr>
      </w:pPr>
      <w:r w:rsidRPr="005A3E8B">
        <w:rPr>
          <w:rFonts w:ascii="Times New Roman" w:hAnsi="Times New Roman"/>
          <w:b/>
          <w:color w:val="000000"/>
          <w:shd w:val="clear" w:color="auto" w:fill="FFFFFF"/>
          <w:lang w:eastAsia="zh-CN"/>
        </w:rPr>
        <w:t>3. Вимоги щодо локалізації:</w:t>
      </w:r>
    </w:p>
    <w:p w14:paraId="42C9C362" w14:textId="77777777" w:rsidR="005A3E8B" w:rsidRPr="005A3E8B" w:rsidRDefault="005A3E8B" w:rsidP="005A3E8B">
      <w:pPr>
        <w:tabs>
          <w:tab w:val="center" w:pos="5104"/>
          <w:tab w:val="left" w:pos="7095"/>
        </w:tabs>
        <w:spacing w:after="0" w:line="100" w:lineRule="atLeast"/>
        <w:jc w:val="both"/>
        <w:rPr>
          <w:rFonts w:ascii="Times New Roman" w:hAnsi="Times New Roman"/>
        </w:rPr>
      </w:pPr>
      <w:r w:rsidRPr="005A3E8B">
        <w:rPr>
          <w:rFonts w:ascii="Times New Roman" w:hAnsi="Times New Roman"/>
        </w:rPr>
        <w:t>При здійсненні закупівлі замовник застосовує норми пункту 6-1 Прикінцевих та перехідних положень Закону України “Про публічні закупівлі”, а саме - замовник здійснює закупівлю товарів, виключно якщо їх ступінь локалізації виробництва дорівнює чи перевищує 20 %. З метою підтвердження відповідності запропонованого товару вимогам замовника Учасник у складі тендерної пропозиції має надати наступні документи:</w:t>
      </w:r>
    </w:p>
    <w:p w14:paraId="51595952" w14:textId="77777777" w:rsidR="005A3E8B" w:rsidRPr="005A3E8B" w:rsidRDefault="005A3E8B" w:rsidP="005A3E8B">
      <w:pPr>
        <w:tabs>
          <w:tab w:val="center" w:pos="5104"/>
          <w:tab w:val="left" w:pos="7095"/>
        </w:tabs>
        <w:spacing w:after="0" w:line="100" w:lineRule="atLeast"/>
        <w:jc w:val="both"/>
        <w:rPr>
          <w:rFonts w:ascii="Times New Roman" w:hAnsi="Times New Roman"/>
        </w:rPr>
      </w:pPr>
    </w:p>
    <w:p w14:paraId="6BC48D02" w14:textId="77777777" w:rsidR="005A3E8B" w:rsidRPr="005A3E8B" w:rsidRDefault="005A3E8B" w:rsidP="005A3E8B">
      <w:pPr>
        <w:shd w:val="clear" w:color="auto" w:fill="FFFFFF"/>
        <w:spacing w:after="200" w:line="276" w:lineRule="auto"/>
        <w:jc w:val="both"/>
        <w:rPr>
          <w:rFonts w:ascii="Times New Roman" w:hAnsi="Times New Roman"/>
          <w:highlight w:val="white"/>
        </w:rPr>
      </w:pPr>
      <w:r w:rsidRPr="005A3E8B">
        <w:rPr>
          <w:rFonts w:ascii="Times New Roman" w:hAnsi="Times New Roman"/>
          <w:b/>
        </w:rPr>
        <w:t>1. гарантійний лист</w:t>
      </w:r>
      <w:r w:rsidRPr="005A3E8B">
        <w:rPr>
          <w:rFonts w:ascii="Times New Roman" w:hAnsi="Times New Roman"/>
        </w:rPr>
        <w:t xml:space="preserve">,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 </w:t>
      </w:r>
      <w:r w:rsidRPr="005A3E8B">
        <w:rPr>
          <w:rFonts w:ascii="Times New Roman" w:hAnsi="Times New Roman"/>
          <w:b/>
          <w:i/>
        </w:rPr>
        <w:lastRenderedPageBreak/>
        <w:t xml:space="preserve">дорівнює чи перевищує </w:t>
      </w:r>
      <w:r w:rsidRPr="005A3E8B">
        <w:rPr>
          <w:rFonts w:ascii="Times New Roman" w:hAnsi="Times New Roman"/>
          <w:highlight w:val="white"/>
        </w:rPr>
        <w:t xml:space="preserve">ступінь локалізації на відповідний рік згідно з підпунктом 1 пункту 6-1 Прикінцевих та перехідних положень Закону, а також містить інформацію про включення такого товару до Переліку (зазначити ID, назву виробника товару, назву товару). </w:t>
      </w:r>
      <w:r w:rsidRPr="005A3E8B">
        <w:rPr>
          <w:rFonts w:ascii="Times New Roman" w:hAnsi="Times New Roman"/>
        </w:rPr>
        <w:t>Замовник самостійно перевіряє інформацію щодо ступеня локалізації виробництва товару, який є предметом закупівлі у переліку товарів, що є предметом закупівлі, з підтвердженим ступенем локалізації за посиланням: https://prozorro.gov.ua/search/products.</w:t>
      </w:r>
    </w:p>
    <w:p w14:paraId="6E6266FB" w14:textId="77777777" w:rsidR="005A3E8B" w:rsidRPr="005A3E8B" w:rsidRDefault="005A3E8B" w:rsidP="005A3E8B">
      <w:pPr>
        <w:spacing w:after="0"/>
        <w:ind w:firstLine="708"/>
        <w:contextualSpacing/>
        <w:jc w:val="both"/>
        <w:rPr>
          <w:rFonts w:ascii="Times New Roman" w:eastAsia="Times New Roman" w:hAnsi="Times New Roman"/>
        </w:rPr>
      </w:pPr>
      <w:r w:rsidRPr="005A3E8B">
        <w:rPr>
          <w:rFonts w:ascii="Times New Roman" w:eastAsia="Times New Roman" w:hAnsi="Times New Roman"/>
          <w:b/>
          <w:highlight w:val="white"/>
        </w:rPr>
        <w:t>Вимога щодо надання гарантійного листа не застосовується</w:t>
      </w:r>
      <w:r w:rsidRPr="005A3E8B">
        <w:rPr>
          <w:rFonts w:ascii="Times New Roman" w:eastAsia="Times New Roman" w:hAnsi="Times New Roman"/>
          <w:highlight w:val="white"/>
        </w:rPr>
        <w:t xml:space="preserve"> до </w:t>
      </w:r>
      <w:proofErr w:type="spellStart"/>
      <w:r w:rsidRPr="005A3E8B">
        <w:rPr>
          <w:rFonts w:ascii="Times New Roman" w:eastAsia="Times New Roman" w:hAnsi="Times New Roman"/>
          <w:highlight w:val="white"/>
        </w:rPr>
        <w:t>закупівель</w:t>
      </w:r>
      <w:proofErr w:type="spellEnd"/>
      <w:r w:rsidRPr="005A3E8B">
        <w:rPr>
          <w:rFonts w:ascii="Times New Roman" w:eastAsia="Times New Roman" w:hAnsi="Times New Roman"/>
          <w:highlight w:val="white"/>
        </w:rPr>
        <w:t xml:space="preserve"> товарів, якщо країною походження таких товарів є країна, яка є стороною Угоди про державні закупівлі, укладеної 15 квітня 1994 р. в м. Марракеші, із змінами, внесеними Протоколом про внесення змін до Угоди про державні закупівлі,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 Закону України «Про приєднання України до Угоди про державні закупівлі», </w:t>
      </w:r>
      <w:r w:rsidRPr="005A3E8B">
        <w:rPr>
          <w:rFonts w:ascii="Times New Roman" w:eastAsia="Times New Roman" w:hAnsi="Times New Roman"/>
          <w:b/>
          <w:highlight w:val="white"/>
        </w:rPr>
        <w:t>що підтверджується сертифікатом про походження товару (надається у складі тендерної пропозиції), та про що надається лист-пояснення.</w:t>
      </w:r>
    </w:p>
    <w:p w14:paraId="5015A2B2" w14:textId="77777777" w:rsidR="005A3E8B" w:rsidRPr="005A3E8B" w:rsidRDefault="005A3E8B" w:rsidP="005A3E8B">
      <w:pPr>
        <w:spacing w:after="0"/>
        <w:ind w:firstLine="708"/>
        <w:contextualSpacing/>
        <w:jc w:val="both"/>
        <w:rPr>
          <w:rFonts w:ascii="Times New Roman" w:eastAsia="Times New Roman" w:hAnsi="Times New Roman"/>
        </w:rPr>
      </w:pPr>
    </w:p>
    <w:p w14:paraId="690F55B6" w14:textId="77777777" w:rsidR="005A3E8B" w:rsidRPr="005A3E8B" w:rsidRDefault="005A3E8B" w:rsidP="005A3E8B">
      <w:pPr>
        <w:spacing w:after="0"/>
        <w:ind w:firstLine="708"/>
        <w:contextualSpacing/>
        <w:jc w:val="both"/>
        <w:rPr>
          <w:rFonts w:ascii="Times New Roman" w:eastAsia="Times New Roman" w:hAnsi="Times New Roman"/>
        </w:rPr>
      </w:pPr>
    </w:p>
    <w:p w14:paraId="0A361991" w14:textId="57560CC0" w:rsidR="005A4BDB" w:rsidRPr="00BA04B7" w:rsidRDefault="00371B17" w:rsidP="00371B17">
      <w:pPr>
        <w:rPr>
          <w:rFonts w:ascii="Times New Roman" w:hAnsi="Times New Roman"/>
          <w:sz w:val="24"/>
          <w:szCs w:val="24"/>
        </w:rPr>
      </w:pPr>
      <w:r>
        <w:rPr>
          <w:rFonts w:ascii="Times New Roman" w:hAnsi="Times New Roman"/>
          <w:b/>
          <w:sz w:val="24"/>
          <w:szCs w:val="24"/>
        </w:rPr>
        <w:t>Ст</w:t>
      </w:r>
      <w:r w:rsidR="005A4BDB" w:rsidRPr="00BA04B7">
        <w:rPr>
          <w:rFonts w:ascii="Times New Roman" w:hAnsi="Times New Roman"/>
          <w:b/>
          <w:sz w:val="24"/>
          <w:szCs w:val="24"/>
        </w:rPr>
        <w:t xml:space="preserve">рок поставки: </w:t>
      </w:r>
      <w:r w:rsidR="005A4BDB" w:rsidRPr="00BA04B7">
        <w:rPr>
          <w:rFonts w:ascii="Times New Roman" w:hAnsi="Times New Roman"/>
          <w:sz w:val="24"/>
          <w:szCs w:val="24"/>
        </w:rPr>
        <w:t xml:space="preserve"> до 31.</w:t>
      </w:r>
      <w:r>
        <w:rPr>
          <w:rFonts w:ascii="Times New Roman" w:hAnsi="Times New Roman"/>
          <w:sz w:val="24"/>
          <w:szCs w:val="24"/>
        </w:rPr>
        <w:t>грудня</w:t>
      </w:r>
      <w:r w:rsidR="005A4BDB" w:rsidRPr="00BA04B7">
        <w:rPr>
          <w:rFonts w:ascii="Times New Roman" w:hAnsi="Times New Roman"/>
          <w:sz w:val="24"/>
          <w:szCs w:val="24"/>
        </w:rPr>
        <w:t>.202</w:t>
      </w:r>
      <w:r w:rsidR="00CD48F5" w:rsidRPr="00BA04B7">
        <w:rPr>
          <w:rFonts w:ascii="Times New Roman" w:hAnsi="Times New Roman"/>
          <w:sz w:val="24"/>
          <w:szCs w:val="24"/>
        </w:rPr>
        <w:t>4</w:t>
      </w:r>
      <w:r w:rsidR="005A4BDB" w:rsidRPr="00BA04B7">
        <w:rPr>
          <w:rFonts w:ascii="Times New Roman" w:hAnsi="Times New Roman"/>
          <w:sz w:val="24"/>
          <w:szCs w:val="24"/>
        </w:rPr>
        <w:t xml:space="preserve">р. </w:t>
      </w:r>
    </w:p>
    <w:p w14:paraId="446E87EC"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534915FD" w14:textId="35BF73C3" w:rsidR="00371B17" w:rsidRPr="001E0F96" w:rsidRDefault="006E441D" w:rsidP="00371B17">
      <w:pPr>
        <w:suppressAutoHyphens/>
        <w:spacing w:after="0" w:line="240" w:lineRule="auto"/>
        <w:jc w:val="both"/>
        <w:rPr>
          <w:rFonts w:ascii="Times New Roman" w:hAnsi="Times New Roman"/>
          <w:color w:val="00000A"/>
          <w:lang w:eastAsia="ru-RU"/>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371B17" w:rsidRPr="001E0F96">
        <w:rPr>
          <w:rFonts w:ascii="Times New Roman" w:hAnsi="Times New Roman"/>
          <w:color w:val="00000A"/>
          <w:lang w:eastAsia="ru-RU"/>
        </w:rPr>
        <w:t>Розрахунки за поставлений Товар здійснюються на підставі п. 1 ст. 49 Бюджетного кодексу України.</w:t>
      </w:r>
    </w:p>
    <w:p w14:paraId="35DD7A08" w14:textId="16257328" w:rsidR="00371B17" w:rsidRPr="001E0F96" w:rsidRDefault="00371B17" w:rsidP="00371B17">
      <w:pPr>
        <w:suppressAutoHyphens/>
        <w:spacing w:after="0" w:line="240" w:lineRule="auto"/>
        <w:jc w:val="both"/>
        <w:rPr>
          <w:rFonts w:ascii="Times New Roman" w:hAnsi="Times New Roman"/>
          <w:color w:val="00000A"/>
          <w:lang w:eastAsia="ru-RU"/>
        </w:rPr>
      </w:pPr>
      <w:r w:rsidRPr="001E0F96">
        <w:rPr>
          <w:rFonts w:ascii="Times New Roman" w:hAnsi="Times New Roman"/>
          <w:color w:val="00000A"/>
          <w:lang w:eastAsia="ru-RU"/>
        </w:rPr>
        <w:t xml:space="preserve"> За наявності відповідного бюджетного фінансування, оплата Товару здійснюється по факту його поставки. Оплата за поставлений Товар здійснюється за цим Договором та видатковою накладною на Товар</w:t>
      </w:r>
      <w:bookmarkStart w:id="3" w:name="50"/>
      <w:bookmarkStart w:id="4" w:name="52"/>
      <w:bookmarkEnd w:id="3"/>
      <w:bookmarkEnd w:id="4"/>
      <w:r w:rsidRPr="001E0F96">
        <w:rPr>
          <w:rFonts w:ascii="Times New Roman" w:hAnsi="Times New Roman"/>
          <w:color w:val="00000A"/>
          <w:lang w:eastAsia="ru-RU"/>
        </w:rPr>
        <w:t>, на умовах відстрочки платежу на термін 30 (тридцять) календарних днів з дати отримання Товару.</w:t>
      </w:r>
    </w:p>
    <w:p w14:paraId="05666ADA" w14:textId="0C9F46B2" w:rsidR="006E441D" w:rsidRPr="00F17521" w:rsidRDefault="006E441D" w:rsidP="002F3B87">
      <w:pPr>
        <w:spacing w:after="0" w:line="240" w:lineRule="auto"/>
        <w:jc w:val="both"/>
        <w:rPr>
          <w:rFonts w:ascii="Times New Roman" w:hAnsi="Times New Roman"/>
          <w:b/>
          <w:bCs/>
          <w:color w:val="000000"/>
          <w:sz w:val="24"/>
          <w:szCs w:val="24"/>
        </w:rPr>
      </w:pPr>
    </w:p>
    <w:sectPr w:rsidR="006E441D" w:rsidRPr="00F17521" w:rsidSect="008F1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Cambria"/>
    <w:panose1 w:val="00000000000000000000"/>
    <w:charset w:val="CC"/>
    <w:family w:val="roman"/>
    <w:notTrueType/>
    <w:pitch w:val="variable"/>
    <w:sig w:usb0="00000203" w:usb1="00000000" w:usb2="00000000" w:usb3="00000000" w:csb0="00000005" w:csb1="00000000"/>
  </w:font>
  <w:font w:name="Andale Sans U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0CA59B7"/>
    <w:multiLevelType w:val="multilevel"/>
    <w:tmpl w:val="28AC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103AD"/>
    <w:multiLevelType w:val="hybridMultilevel"/>
    <w:tmpl w:val="FFFFFFFF"/>
    <w:lvl w:ilvl="0" w:tplc="011040CC">
      <w:numFmt w:val="bullet"/>
      <w:lvlText w:val="-"/>
      <w:lvlJc w:val="left"/>
      <w:pPr>
        <w:ind w:left="720" w:hanging="360"/>
      </w:pPr>
      <w:rPr>
        <w:rFonts w:ascii="Times New Roman" w:eastAsia="Times New Roman" w:hAnsi="Times New Roman" w:hint="default"/>
        <w:w w:val="99"/>
        <w:sz w:val="24"/>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C861FB"/>
    <w:multiLevelType w:val="multilevel"/>
    <w:tmpl w:val="4B98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5"/>
  </w:num>
  <w:num w:numId="2" w16cid:durableId="531917682">
    <w:abstractNumId w:val="0"/>
  </w:num>
  <w:num w:numId="3" w16cid:durableId="651636221">
    <w:abstractNumId w:val="3"/>
  </w:num>
  <w:num w:numId="4" w16cid:durableId="1496336136">
    <w:abstractNumId w:val="4"/>
  </w:num>
  <w:num w:numId="5" w16cid:durableId="1694182157">
    <w:abstractNumId w:val="1"/>
  </w:num>
  <w:num w:numId="6" w16cid:durableId="1297637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24A0E"/>
    <w:rsid w:val="00042721"/>
    <w:rsid w:val="00043DC1"/>
    <w:rsid w:val="00084136"/>
    <w:rsid w:val="000B7FAD"/>
    <w:rsid w:val="000C3B6C"/>
    <w:rsid w:val="000F0EBB"/>
    <w:rsid w:val="00142136"/>
    <w:rsid w:val="00190E2E"/>
    <w:rsid w:val="001C11F8"/>
    <w:rsid w:val="00240110"/>
    <w:rsid w:val="002D2FA4"/>
    <w:rsid w:val="002F3B87"/>
    <w:rsid w:val="003228E0"/>
    <w:rsid w:val="003333FC"/>
    <w:rsid w:val="0034695A"/>
    <w:rsid w:val="00371B17"/>
    <w:rsid w:val="003A3775"/>
    <w:rsid w:val="003C6B07"/>
    <w:rsid w:val="004447EC"/>
    <w:rsid w:val="004B1ACA"/>
    <w:rsid w:val="004B3BDA"/>
    <w:rsid w:val="004C17E6"/>
    <w:rsid w:val="004C71E2"/>
    <w:rsid w:val="004D3F17"/>
    <w:rsid w:val="004E2675"/>
    <w:rsid w:val="005165F9"/>
    <w:rsid w:val="00522ACD"/>
    <w:rsid w:val="00535A8C"/>
    <w:rsid w:val="00557746"/>
    <w:rsid w:val="005A3E8B"/>
    <w:rsid w:val="005A4BDB"/>
    <w:rsid w:val="005B3491"/>
    <w:rsid w:val="00662CF8"/>
    <w:rsid w:val="006853FF"/>
    <w:rsid w:val="00694ED0"/>
    <w:rsid w:val="006E441D"/>
    <w:rsid w:val="007E0F4C"/>
    <w:rsid w:val="00832FEC"/>
    <w:rsid w:val="00883768"/>
    <w:rsid w:val="008A1C33"/>
    <w:rsid w:val="008F1C88"/>
    <w:rsid w:val="0093033D"/>
    <w:rsid w:val="00936013"/>
    <w:rsid w:val="009F7CA4"/>
    <w:rsid w:val="00A9387C"/>
    <w:rsid w:val="00AB084A"/>
    <w:rsid w:val="00AE2DAC"/>
    <w:rsid w:val="00AE708D"/>
    <w:rsid w:val="00B15232"/>
    <w:rsid w:val="00B157C9"/>
    <w:rsid w:val="00B435EC"/>
    <w:rsid w:val="00B9613F"/>
    <w:rsid w:val="00BA04B7"/>
    <w:rsid w:val="00C22310"/>
    <w:rsid w:val="00C300A2"/>
    <w:rsid w:val="00CB717E"/>
    <w:rsid w:val="00CB771A"/>
    <w:rsid w:val="00CD48F5"/>
    <w:rsid w:val="00E04103"/>
    <w:rsid w:val="00E54CFB"/>
    <w:rsid w:val="00E6650C"/>
    <w:rsid w:val="00E72EA8"/>
    <w:rsid w:val="00E858AE"/>
    <w:rsid w:val="00F06FB6"/>
    <w:rsid w:val="00F17521"/>
    <w:rsid w:val="00F37CBA"/>
    <w:rsid w:val="00F535D0"/>
    <w:rsid w:val="00F70B5D"/>
    <w:rsid w:val="00F75179"/>
    <w:rsid w:val="00F82B27"/>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4">
    <w:name w:val="heading 4"/>
    <w:basedOn w:val="a"/>
    <w:next w:val="a"/>
    <w:link w:val="40"/>
    <w:semiHidden/>
    <w:unhideWhenUsed/>
    <w:qFormat/>
    <w:locked/>
    <w:rsid w:val="00F175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1. спи"/>
    <w:basedOn w:val="a"/>
    <w:link w:val="a6"/>
    <w:uiPriority w:val="34"/>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34"/>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 w:type="character" w:customStyle="1" w:styleId="40">
    <w:name w:val="Заголовок 4 Знак"/>
    <w:basedOn w:val="a0"/>
    <w:link w:val="4"/>
    <w:semiHidden/>
    <w:rsid w:val="00F17521"/>
    <w:rPr>
      <w:rFonts w:asciiTheme="majorHAnsi" w:eastAsiaTheme="majorEastAsia" w:hAnsiTheme="majorHAnsi" w:cstheme="majorBidi"/>
      <w:i/>
      <w:iCs/>
      <w:color w:val="365F91" w:themeColor="accent1" w:themeShade="BF"/>
      <w:lang w:val="uk-UA" w:eastAsia="en-US"/>
    </w:rPr>
  </w:style>
  <w:style w:type="paragraph" w:customStyle="1" w:styleId="20">
    <w:name w:val="Основной текст (2)"/>
    <w:basedOn w:val="a"/>
    <w:uiPriority w:val="67"/>
    <w:rsid w:val="00F17521"/>
    <w:pPr>
      <w:widowControl w:val="0"/>
      <w:shd w:val="clear" w:color="auto" w:fill="FFFFFF"/>
      <w:suppressAutoHyphens/>
      <w:spacing w:before="60" w:after="240" w:line="274" w:lineRule="exact"/>
      <w:ind w:hanging="820"/>
    </w:pPr>
    <w:rPr>
      <w:sz w:val="20"/>
      <w:szCs w:val="20"/>
      <w:lang w:val="ru-RU" w:eastAsia="zh-CN"/>
    </w:rPr>
  </w:style>
  <w:style w:type="paragraph" w:customStyle="1" w:styleId="docdata">
    <w:name w:val="docdata"/>
    <w:aliases w:val="docy,v5,10437,baiaagaaboqcaaadjb4aaax7jaaaaaaaaaaaaaaaaaaaaaaaaaaaaaaaaaaaaaaaaaaaaaaaaaaaaaaaaaaaaaaaaaaaaaaaaaaaaaaaaaaaaaaaaaaaaaaaaaaaaaaaaaaaaaaaaaaaaaaaaaaaaaaaaaaaaaaaaaaaaaaaaaaaaaaaaaaaaaaaaaaaaaaaaaaaaaaaaaaaaaaaaaaaaaaaaaaaaaaaaaaaaa"/>
    <w:basedOn w:val="a"/>
    <w:rsid w:val="004C71E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
    <w:name w:val="Îáû÷íûé3"/>
    <w:rsid w:val="00371B17"/>
    <w:pPr>
      <w:spacing w:line="276" w:lineRule="auto"/>
    </w:pPr>
    <w:rPr>
      <w:rFonts w:ascii="Arial" w:eastAsia="Times New Roman" w:hAnsi="Arial" w:cs="Arial"/>
      <w:color w:val="000000"/>
    </w:rPr>
  </w:style>
  <w:style w:type="table" w:customStyle="1" w:styleId="-561">
    <w:name w:val="Таблица-сетка 5 темная — акцент 61"/>
    <w:basedOn w:val="a1"/>
    <w:uiPriority w:val="50"/>
    <w:rsid w:val="00371B17"/>
    <w:rPr>
      <w:rFonts w:eastAsia="MS Minch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paragraph" w:customStyle="1" w:styleId="Standard">
    <w:name w:val="Standard"/>
    <w:uiPriority w:val="99"/>
    <w:rsid w:val="004D3F17"/>
    <w:pPr>
      <w:widowControl w:val="0"/>
      <w:suppressAutoHyphens/>
      <w:autoSpaceDN w:val="0"/>
      <w:textAlignment w:val="baseline"/>
    </w:pPr>
    <w:rPr>
      <w:rFonts w:ascii="Liberation Serif" w:hAnsi="Liberation Serif" w:cs="Tahoma"/>
      <w:color w:val="000000"/>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1-10-29-001282-a" TargetMode="External"/><Relationship Id="rId5" Type="http://schemas.openxmlformats.org/officeDocument/2006/relationships/hyperlink" Target="https://prozorro.gov.ua/tender/UA-2022-09-23-010230-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7848</Words>
  <Characters>4474</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16</cp:revision>
  <dcterms:created xsi:type="dcterms:W3CDTF">2023-10-06T12:03:00Z</dcterms:created>
  <dcterms:modified xsi:type="dcterms:W3CDTF">2024-12-11T13:03:00Z</dcterms:modified>
</cp:coreProperties>
</file>