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1136D892"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B7FAD" w:rsidRPr="00BA04B7">
        <w:rPr>
          <w:rFonts w:ascii="Times New Roman" w:hAnsi="Times New Roman"/>
          <w:color w:val="454545"/>
          <w:sz w:val="24"/>
          <w:szCs w:val="24"/>
          <w:shd w:val="clear" w:color="auto" w:fill="F0F5F2"/>
        </w:rPr>
        <w:t xml:space="preserve">ДК 021:2015- 09130000-9 Нафта і дистиляти </w:t>
      </w:r>
      <w:r w:rsidR="000B7FAD" w:rsidRPr="00614CE2">
        <w:rPr>
          <w:rFonts w:ascii="Times New Roman" w:hAnsi="Times New Roman"/>
          <w:b/>
          <w:bCs/>
          <w:color w:val="454545"/>
          <w:sz w:val="24"/>
          <w:szCs w:val="24"/>
          <w:shd w:val="clear" w:color="auto" w:fill="F0F5F2"/>
        </w:rPr>
        <w:t xml:space="preserve">дизельне паливо </w:t>
      </w:r>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8FDE136" w14:textId="77777777" w:rsidR="00614CE2" w:rsidRDefault="006E441D" w:rsidP="00614CE2">
      <w:pPr>
        <w:spacing w:after="0" w:line="240" w:lineRule="auto"/>
        <w:jc w:val="both"/>
        <w:rPr>
          <w:rFonts w:ascii="Arial" w:hAnsi="Arial" w:cs="Arial"/>
          <w:color w:val="454545"/>
          <w:sz w:val="21"/>
          <w:szCs w:val="21"/>
          <w:shd w:val="clear" w:color="auto" w:fill="F0F5F2"/>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614CE2">
        <w:rPr>
          <w:rFonts w:ascii="Arial" w:hAnsi="Arial" w:cs="Arial"/>
          <w:color w:val="454545"/>
          <w:sz w:val="21"/>
          <w:szCs w:val="21"/>
          <w:shd w:val="clear" w:color="auto" w:fill="F0F5F2"/>
        </w:rPr>
        <w:t>UA-2024-11-01-009705-a</w:t>
      </w:r>
    </w:p>
    <w:p w14:paraId="6677A578" w14:textId="5D8EC3E4" w:rsidR="00E04103" w:rsidRPr="00BA04B7" w:rsidRDefault="006E441D" w:rsidP="00614CE2">
      <w:pPr>
        <w:spacing w:after="0" w:line="240" w:lineRule="auto"/>
        <w:jc w:val="both"/>
        <w:rPr>
          <w:b/>
          <w:bCs/>
        </w:rPr>
      </w:pPr>
      <w:r w:rsidRPr="00BA04B7">
        <w:rPr>
          <w:b/>
          <w:bCs/>
          <w:color w:val="000000"/>
        </w:rPr>
        <w:t>Найменування замовника</w:t>
      </w:r>
      <w:r w:rsidRPr="00BA04B7">
        <w:rPr>
          <w:color w:val="000000"/>
        </w:rPr>
        <w:t xml:space="preserve">: </w:t>
      </w:r>
      <w:proofErr w:type="spellStart"/>
      <w:r w:rsidR="00E04103" w:rsidRPr="00BA04B7">
        <w:t>Упpaвлiння</w:t>
      </w:r>
      <w:proofErr w:type="spellEnd"/>
      <w:r w:rsidR="00E04103" w:rsidRPr="00BA04B7">
        <w:t xml:space="preserve"> </w:t>
      </w:r>
      <w:proofErr w:type="spellStart"/>
      <w:r w:rsidR="00E04103" w:rsidRPr="00BA04B7">
        <w:t>житлoвo-кoмунaльнoгo</w:t>
      </w:r>
      <w:proofErr w:type="spellEnd"/>
      <w:r w:rsidR="00E04103" w:rsidRPr="00BA04B7">
        <w:t xml:space="preserve"> </w:t>
      </w:r>
      <w:proofErr w:type="spellStart"/>
      <w:r w:rsidR="00E04103" w:rsidRPr="00BA04B7">
        <w:t>гocпoдapcтвa</w:t>
      </w:r>
      <w:proofErr w:type="spellEnd"/>
      <w:r w:rsidR="00E04103" w:rsidRPr="00BA04B7">
        <w:t xml:space="preserve">, </w:t>
      </w:r>
      <w:proofErr w:type="spellStart"/>
      <w:r w:rsidR="00E04103" w:rsidRPr="00BA04B7">
        <w:t>тpaнcпopтa</w:t>
      </w:r>
      <w:proofErr w:type="spellEnd"/>
      <w:r w:rsidR="00E04103" w:rsidRPr="00BA04B7">
        <w:t xml:space="preserve"> </w:t>
      </w:r>
      <w:proofErr w:type="spellStart"/>
      <w:r w:rsidR="00E04103" w:rsidRPr="00BA04B7">
        <w:t>тa</w:t>
      </w:r>
      <w:proofErr w:type="spellEnd"/>
      <w:r w:rsidR="00E04103" w:rsidRPr="00BA04B7">
        <w:t xml:space="preserve"> </w:t>
      </w:r>
      <w:proofErr w:type="spellStart"/>
      <w:r w:rsidR="00E04103" w:rsidRPr="00BA04B7">
        <w:t>блaгoуcтpoю</w:t>
      </w:r>
      <w:proofErr w:type="spellEnd"/>
      <w:r w:rsidR="00E04103" w:rsidRPr="00BA04B7">
        <w:t xml:space="preserve"> </w:t>
      </w:r>
      <w:proofErr w:type="spellStart"/>
      <w:r w:rsidR="00E04103" w:rsidRPr="00BA04B7">
        <w:t>Бaлaклiйcькoї</w:t>
      </w:r>
      <w:proofErr w:type="spellEnd"/>
      <w:r w:rsidR="00E04103" w:rsidRPr="00BA04B7">
        <w:t xml:space="preserve"> </w:t>
      </w:r>
      <w:proofErr w:type="spellStart"/>
      <w:r w:rsidR="00E04103" w:rsidRPr="00BA04B7">
        <w:t>мicькoї</w:t>
      </w:r>
      <w:proofErr w:type="spellEnd"/>
      <w:r w:rsidR="00E04103" w:rsidRPr="00BA04B7">
        <w:t xml:space="preserve"> </w:t>
      </w:r>
      <w:proofErr w:type="spellStart"/>
      <w:r w:rsidR="00E04103" w:rsidRPr="00BA04B7">
        <w:t>paди</w:t>
      </w:r>
      <w:proofErr w:type="spellEnd"/>
      <w:r w:rsidR="00E04103" w:rsidRPr="00BA04B7">
        <w:t xml:space="preserve"> </w:t>
      </w:r>
      <w:proofErr w:type="spellStart"/>
      <w:r w:rsidR="00E04103" w:rsidRPr="00BA04B7">
        <w:t>Хapкiвcькoї</w:t>
      </w:r>
      <w:proofErr w:type="spellEnd"/>
      <w:r w:rsidR="00E04103" w:rsidRPr="00BA04B7">
        <w:t xml:space="preserve"> </w:t>
      </w:r>
      <w:proofErr w:type="spellStart"/>
      <w:r w:rsidR="00E04103" w:rsidRPr="00BA04B7">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4DA1C2BA" w14:textId="1854B39D" w:rsidR="000B7FAD" w:rsidRPr="00614CE2" w:rsidRDefault="006E441D" w:rsidP="000B7FAD">
      <w:pPr>
        <w:spacing w:after="0" w:line="240" w:lineRule="auto"/>
        <w:jc w:val="both"/>
        <w:rPr>
          <w:rFonts w:ascii="Times New Roman" w:hAnsi="Times New Roman"/>
          <w:b/>
          <w:bCs/>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B7FAD" w:rsidRPr="00BA04B7">
        <w:rPr>
          <w:rFonts w:ascii="Times New Roman" w:hAnsi="Times New Roman"/>
          <w:color w:val="454545"/>
          <w:sz w:val="24"/>
          <w:szCs w:val="24"/>
          <w:shd w:val="clear" w:color="auto" w:fill="F0F5F2"/>
        </w:rPr>
        <w:t xml:space="preserve">ДК 021:2015- 09130000-9 Нафта і дистиляти </w:t>
      </w:r>
      <w:r w:rsidR="000B7FAD" w:rsidRPr="00614CE2">
        <w:rPr>
          <w:rFonts w:ascii="Times New Roman" w:hAnsi="Times New Roman"/>
          <w:b/>
          <w:bCs/>
          <w:color w:val="454545"/>
          <w:sz w:val="24"/>
          <w:szCs w:val="24"/>
          <w:shd w:val="clear" w:color="auto" w:fill="F0F5F2"/>
        </w:rPr>
        <w:t xml:space="preserve">дизельне паливо </w:t>
      </w:r>
    </w:p>
    <w:p w14:paraId="1EDA16E1" w14:textId="77777777" w:rsidR="000B7FAD" w:rsidRPr="00BA04B7" w:rsidRDefault="000B7FAD" w:rsidP="000B7FAD">
      <w:pPr>
        <w:spacing w:after="0" w:line="240" w:lineRule="auto"/>
        <w:jc w:val="both"/>
        <w:rPr>
          <w:rFonts w:ascii="Times New Roman" w:hAnsi="Times New Roman"/>
          <w:color w:val="454545"/>
          <w:sz w:val="24"/>
          <w:szCs w:val="24"/>
          <w:shd w:val="clear" w:color="auto" w:fill="F0F5F2"/>
        </w:rPr>
      </w:pPr>
    </w:p>
    <w:p w14:paraId="24F2CF85" w14:textId="017AAF22"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614CE2">
        <w:rPr>
          <w:rFonts w:ascii="Times New Roman" w:hAnsi="Times New Roman"/>
          <w:color w:val="000000"/>
          <w:sz w:val="24"/>
          <w:szCs w:val="24"/>
        </w:rPr>
        <w:t>2</w:t>
      </w:r>
      <w:r w:rsidR="000B7FAD" w:rsidRPr="00BA04B7">
        <w:rPr>
          <w:rFonts w:ascii="Times New Roman" w:eastAsia="Times New Roman" w:hAnsi="Times New Roman"/>
          <w:color w:val="454545"/>
          <w:sz w:val="24"/>
          <w:szCs w:val="24"/>
          <w:lang w:eastAsia="uk-UA"/>
        </w:rPr>
        <w:t xml:space="preserve">3000 літрів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20D4ABB"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31 грудня</w:t>
      </w:r>
      <w:r w:rsidRPr="00BA04B7">
        <w:rPr>
          <w:rFonts w:ascii="Times New Roman" w:hAnsi="Times New Roman"/>
          <w:color w:val="000000"/>
          <w:sz w:val="24"/>
          <w:szCs w:val="24"/>
        </w:rPr>
        <w:t xml:space="preserve"> 202</w:t>
      </w:r>
      <w:r w:rsidR="00CD48F5" w:rsidRPr="00BA04B7">
        <w:rPr>
          <w:rFonts w:ascii="Times New Roman" w:hAnsi="Times New Roman"/>
          <w:color w:val="000000"/>
          <w:sz w:val="24"/>
          <w:szCs w:val="24"/>
        </w:rPr>
        <w:t>4</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757E3E1"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614CE2">
        <w:rPr>
          <w:rFonts w:ascii="Times New Roman" w:hAnsi="Times New Roman"/>
          <w:color w:val="000000"/>
          <w:sz w:val="24"/>
          <w:szCs w:val="24"/>
        </w:rPr>
        <w:t>1200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5453E4D" w14:textId="6141DAC4" w:rsidR="006E441D" w:rsidRPr="00BA04B7" w:rsidRDefault="006E441D" w:rsidP="002F3B87">
      <w:pPr>
        <w:spacing w:after="0" w:line="240" w:lineRule="auto"/>
        <w:jc w:val="both"/>
        <w:rPr>
          <w:rFonts w:ascii="Times New Roman" w:hAnsi="Times New Roman"/>
          <w:sz w:val="24"/>
          <w:szCs w:val="24"/>
        </w:rPr>
      </w:pPr>
      <w:r w:rsidRPr="00BA04B7">
        <w:rPr>
          <w:rFonts w:ascii="Times New Roman" w:hAnsi="Times New Roman"/>
          <w:color w:val="000000"/>
          <w:sz w:val="24"/>
          <w:szCs w:val="24"/>
        </w:rPr>
        <w:t>https://prozorro.gov.ua/tender/</w:t>
      </w:r>
      <w:r w:rsidR="00614CE2">
        <w:rPr>
          <w:rFonts w:ascii="Open Sans" w:hAnsi="Open Sans" w:cs="Open Sans"/>
          <w:color w:val="242638"/>
          <w:shd w:val="clear" w:color="auto" w:fill="FFFFFF"/>
        </w:rPr>
        <w:t> UA-2024-10-17-010352-a</w:t>
      </w:r>
      <w:r w:rsidR="00B9613F" w:rsidRPr="00BA04B7">
        <w:rPr>
          <w:rFonts w:ascii="Times New Roman" w:hAnsi="Times New Roman"/>
          <w:color w:val="454545"/>
          <w:sz w:val="24"/>
          <w:szCs w:val="24"/>
          <w:shd w:val="clear" w:color="auto" w:fill="F0F5F2"/>
        </w:rPr>
        <w:t xml:space="preserve"> </w:t>
      </w:r>
      <w:hyperlink r:id="rId5" w:history="1">
        <w:r w:rsidR="00614CE2">
          <w:rPr>
            <w:rFonts w:ascii="Open Sans" w:hAnsi="Open Sans" w:cs="Open Sans"/>
            <w:color w:val="242638"/>
            <w:shd w:val="clear" w:color="auto" w:fill="FFFFFF"/>
          </w:rPr>
          <w:t>UA-2024-09-05-013036-a</w:t>
        </w:r>
        <w:r w:rsidR="00B9613F" w:rsidRPr="00BA04B7">
          <w:rPr>
            <w:rFonts w:ascii="Times New Roman" w:hAnsi="Times New Roman"/>
            <w:color w:val="242638"/>
            <w:sz w:val="24"/>
            <w:szCs w:val="24"/>
            <w:shd w:val="clear" w:color="auto" w:fill="FFFFFF"/>
          </w:rPr>
          <w:t xml:space="preserve"> </w:t>
        </w:r>
      </w:hyperlink>
      <w:r w:rsidRPr="00BA04B7">
        <w:rPr>
          <w:rFonts w:ascii="Times New Roman" w:hAnsi="Times New Roman"/>
          <w:sz w:val="24"/>
          <w:szCs w:val="24"/>
        </w:rPr>
        <w:t>.</w:t>
      </w:r>
    </w:p>
    <w:p w14:paraId="79F35FC0" w14:textId="0C71CBC0" w:rsidR="00BA04B7" w:rsidRDefault="00F06FB6" w:rsidP="002F3B87">
      <w:pPr>
        <w:spacing w:after="0" w:line="240" w:lineRule="auto"/>
        <w:jc w:val="both"/>
        <w:rPr>
          <w:rFonts w:ascii="Open Sans" w:hAnsi="Open Sans" w:cs="Open Sans"/>
          <w:color w:val="242638"/>
          <w:shd w:val="clear" w:color="auto" w:fill="FFFFFF"/>
        </w:rPr>
      </w:pPr>
      <w:r w:rsidRPr="00BA04B7">
        <w:rPr>
          <w:rFonts w:ascii="Times New Roman" w:hAnsi="Times New Roman"/>
          <w:color w:val="000000"/>
          <w:sz w:val="24"/>
          <w:szCs w:val="24"/>
        </w:rPr>
        <w:t>https://prozorro.gov.ua/tender/</w:t>
      </w:r>
      <w:r w:rsidR="00C300A2" w:rsidRPr="00BA04B7">
        <w:rPr>
          <w:rFonts w:ascii="Times New Roman" w:hAnsi="Times New Roman"/>
          <w:color w:val="242638"/>
          <w:sz w:val="24"/>
          <w:szCs w:val="24"/>
          <w:shd w:val="clear" w:color="auto" w:fill="FFFFFF"/>
        </w:rPr>
        <w:t xml:space="preserve"> </w:t>
      </w:r>
      <w:r w:rsidR="00614CE2">
        <w:rPr>
          <w:rFonts w:ascii="Open Sans" w:hAnsi="Open Sans" w:cs="Open Sans"/>
          <w:color w:val="242638"/>
          <w:shd w:val="clear" w:color="auto" w:fill="FFFFFF"/>
        </w:rPr>
        <w:t>UA-2024-10-18-013554-a</w:t>
      </w:r>
    </w:p>
    <w:p w14:paraId="619A2EA5" w14:textId="77777777" w:rsidR="00614CE2" w:rsidRPr="00BA04B7" w:rsidRDefault="00614CE2"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p w14:paraId="46F8C79C" w14:textId="77777777" w:rsidR="005A4BDB" w:rsidRPr="00BA04B7" w:rsidRDefault="005A4BDB" w:rsidP="005A4BDB">
      <w:pPr>
        <w:spacing w:after="0"/>
        <w:ind w:left="362"/>
        <w:rPr>
          <w:rFonts w:ascii="Times New Roman" w:hAnsi="Times New Roman"/>
          <w:sz w:val="24"/>
          <w:szCs w:val="24"/>
        </w:rPr>
      </w:pP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242"/>
        <w:gridCol w:w="2159"/>
        <w:gridCol w:w="1737"/>
      </w:tblGrid>
      <w:tr w:rsidR="005A4BDB" w:rsidRPr="00BA04B7" w14:paraId="459128DD" w14:textId="77777777" w:rsidTr="00B16A06">
        <w:trPr>
          <w:jc w:val="center"/>
        </w:trPr>
        <w:tc>
          <w:tcPr>
            <w:tcW w:w="990" w:type="dxa"/>
            <w:shd w:val="clear" w:color="auto" w:fill="auto"/>
            <w:vAlign w:val="center"/>
          </w:tcPr>
          <w:p w14:paraId="27B4AB8E"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 з/п</w:t>
            </w:r>
          </w:p>
        </w:tc>
        <w:tc>
          <w:tcPr>
            <w:tcW w:w="5242" w:type="dxa"/>
            <w:shd w:val="clear" w:color="auto" w:fill="auto"/>
            <w:vAlign w:val="center"/>
          </w:tcPr>
          <w:p w14:paraId="59261E1B"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Назва предмету закупівлі</w:t>
            </w:r>
          </w:p>
        </w:tc>
        <w:tc>
          <w:tcPr>
            <w:tcW w:w="2159" w:type="dxa"/>
            <w:vAlign w:val="center"/>
          </w:tcPr>
          <w:p w14:paraId="265DE281"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Одиниця вимірювання</w:t>
            </w:r>
          </w:p>
        </w:tc>
        <w:tc>
          <w:tcPr>
            <w:tcW w:w="1737" w:type="dxa"/>
            <w:shd w:val="clear" w:color="auto" w:fill="auto"/>
            <w:vAlign w:val="center"/>
          </w:tcPr>
          <w:p w14:paraId="7AC72987" w14:textId="77777777" w:rsidR="005A4BDB" w:rsidRPr="00BA04B7" w:rsidRDefault="005A4BDB" w:rsidP="00B16A06">
            <w:pPr>
              <w:jc w:val="center"/>
              <w:rPr>
                <w:rFonts w:ascii="Times New Roman" w:hAnsi="Times New Roman"/>
                <w:b/>
                <w:sz w:val="24"/>
                <w:szCs w:val="24"/>
              </w:rPr>
            </w:pPr>
            <w:r w:rsidRPr="00BA04B7">
              <w:rPr>
                <w:rFonts w:ascii="Times New Roman" w:hAnsi="Times New Roman"/>
                <w:b/>
                <w:sz w:val="24"/>
                <w:szCs w:val="24"/>
              </w:rPr>
              <w:t>Кількість</w:t>
            </w:r>
          </w:p>
        </w:tc>
      </w:tr>
      <w:tr w:rsidR="00FE41BD" w:rsidRPr="00BA04B7" w14:paraId="0582900F" w14:textId="77777777" w:rsidTr="00B16A06">
        <w:trPr>
          <w:trHeight w:val="582"/>
          <w:jc w:val="center"/>
        </w:trPr>
        <w:tc>
          <w:tcPr>
            <w:tcW w:w="990" w:type="dxa"/>
            <w:shd w:val="clear" w:color="auto" w:fill="auto"/>
            <w:vAlign w:val="center"/>
          </w:tcPr>
          <w:p w14:paraId="29CBA0E2" w14:textId="73F0CD9C" w:rsidR="00FE41BD" w:rsidRPr="00BA04B7" w:rsidRDefault="00614CE2" w:rsidP="00B16A06">
            <w:pPr>
              <w:jc w:val="center"/>
              <w:rPr>
                <w:rFonts w:ascii="Times New Roman" w:hAnsi="Times New Roman"/>
                <w:sz w:val="24"/>
                <w:szCs w:val="24"/>
              </w:rPr>
            </w:pPr>
            <w:r>
              <w:rPr>
                <w:rFonts w:ascii="Times New Roman" w:hAnsi="Times New Roman"/>
                <w:sz w:val="24"/>
                <w:szCs w:val="24"/>
              </w:rPr>
              <w:t>1</w:t>
            </w:r>
          </w:p>
        </w:tc>
        <w:tc>
          <w:tcPr>
            <w:tcW w:w="5242" w:type="dxa"/>
            <w:shd w:val="clear" w:color="auto" w:fill="auto"/>
            <w:vAlign w:val="center"/>
          </w:tcPr>
          <w:p w14:paraId="03E7C357" w14:textId="6D28498A" w:rsidR="00FE41BD" w:rsidRPr="00BA04B7" w:rsidRDefault="00FE41BD" w:rsidP="00FE41BD">
            <w:pPr>
              <w:pStyle w:val="HTML"/>
              <w:shd w:val="clear" w:color="auto" w:fill="FFFFFF"/>
              <w:rPr>
                <w:rFonts w:ascii="Times New Roman" w:hAnsi="Times New Roman"/>
                <w:color w:val="212121"/>
                <w:sz w:val="24"/>
                <w:szCs w:val="24"/>
              </w:rPr>
            </w:pPr>
            <w:r w:rsidRPr="00BA04B7">
              <w:rPr>
                <w:rFonts w:ascii="Times New Roman" w:hAnsi="Times New Roman"/>
                <w:color w:val="212121"/>
                <w:sz w:val="24"/>
                <w:szCs w:val="24"/>
              </w:rPr>
              <w:t>Дизельне паливо</w:t>
            </w:r>
          </w:p>
        </w:tc>
        <w:tc>
          <w:tcPr>
            <w:tcW w:w="2159" w:type="dxa"/>
            <w:vAlign w:val="center"/>
          </w:tcPr>
          <w:p w14:paraId="6D3DA4CA" w14:textId="6831A0F1" w:rsidR="00FE41BD" w:rsidRPr="00BA04B7" w:rsidRDefault="00FE41BD" w:rsidP="00B16A06">
            <w:pPr>
              <w:jc w:val="center"/>
              <w:rPr>
                <w:rFonts w:ascii="Times New Roman" w:hAnsi="Times New Roman"/>
                <w:sz w:val="24"/>
                <w:szCs w:val="24"/>
              </w:rPr>
            </w:pPr>
            <w:r w:rsidRPr="00BA04B7">
              <w:rPr>
                <w:rFonts w:ascii="Times New Roman" w:hAnsi="Times New Roman"/>
                <w:sz w:val="24"/>
                <w:szCs w:val="24"/>
              </w:rPr>
              <w:t>літр</w:t>
            </w:r>
          </w:p>
        </w:tc>
        <w:tc>
          <w:tcPr>
            <w:tcW w:w="1737" w:type="dxa"/>
            <w:shd w:val="clear" w:color="auto" w:fill="auto"/>
            <w:vAlign w:val="center"/>
          </w:tcPr>
          <w:p w14:paraId="70E7BE75" w14:textId="328010F0" w:rsidR="00FE41BD" w:rsidRPr="00BA04B7" w:rsidRDefault="00614CE2" w:rsidP="00B16A06">
            <w:pPr>
              <w:jc w:val="center"/>
              <w:rPr>
                <w:rFonts w:ascii="Times New Roman" w:hAnsi="Times New Roman"/>
                <w:sz w:val="24"/>
                <w:szCs w:val="24"/>
              </w:rPr>
            </w:pPr>
            <w:r>
              <w:rPr>
                <w:rFonts w:ascii="Times New Roman" w:hAnsi="Times New Roman"/>
                <w:sz w:val="24"/>
                <w:szCs w:val="24"/>
              </w:rPr>
              <w:t>23</w:t>
            </w:r>
            <w:r w:rsidR="00FE41BD" w:rsidRPr="00BA04B7">
              <w:rPr>
                <w:rFonts w:ascii="Times New Roman" w:hAnsi="Times New Roman"/>
                <w:sz w:val="24"/>
                <w:szCs w:val="24"/>
              </w:rPr>
              <w:t>000</w:t>
            </w:r>
          </w:p>
        </w:tc>
      </w:tr>
    </w:tbl>
    <w:p w14:paraId="25EE2024"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1B007607"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14:paraId="166608A3" w14:textId="77777777" w:rsidR="005A4BDB" w:rsidRPr="00BA04B7"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sz w:val="24"/>
          <w:szCs w:val="24"/>
        </w:rPr>
      </w:pPr>
    </w:p>
    <w:p w14:paraId="0A361991" w14:textId="267F50BE"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31.12.202</w:t>
      </w:r>
      <w:r w:rsidR="00CD48F5" w:rsidRPr="00BA04B7">
        <w:rPr>
          <w:rFonts w:ascii="Times New Roman" w:hAnsi="Times New Roman"/>
          <w:sz w:val="24"/>
          <w:szCs w:val="24"/>
        </w:rPr>
        <w:t>4</w:t>
      </w:r>
      <w:r w:rsidRPr="00BA04B7">
        <w:rPr>
          <w:rFonts w:ascii="Times New Roman" w:hAnsi="Times New Roman"/>
          <w:sz w:val="24"/>
          <w:szCs w:val="24"/>
        </w:rPr>
        <w:t xml:space="preserve">р. </w:t>
      </w:r>
    </w:p>
    <w:p w14:paraId="5AD075D5"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Вимоги</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щодо</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запропонованого</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учасником</w:t>
      </w:r>
      <w:proofErr w:type="spellEnd"/>
      <w:r w:rsidRPr="00BA04B7">
        <w:rPr>
          <w:rFonts w:ascii="Times New Roman" w:eastAsia="Times New Roman" w:hAnsi="Times New Roman"/>
          <w:b/>
          <w:sz w:val="24"/>
          <w:szCs w:val="24"/>
          <w:lang w:val="ru-RU" w:eastAsia="ru-RU"/>
        </w:rPr>
        <w:t xml:space="preserve"> товару</w:t>
      </w:r>
      <w:r w:rsidRPr="00BA04B7">
        <w:rPr>
          <w:rFonts w:ascii="Times New Roman" w:eastAsia="Times New Roman" w:hAnsi="Times New Roman"/>
          <w:sz w:val="24"/>
          <w:szCs w:val="24"/>
          <w:lang w:eastAsia="ru-RU"/>
        </w:rPr>
        <w:t xml:space="preserve"> </w:t>
      </w:r>
    </w:p>
    <w:p w14:paraId="214725A0"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p>
    <w:p w14:paraId="7FFE231C"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r w:rsidRPr="00614CE2">
        <w:rPr>
          <w:rFonts w:ascii="Times New Roman" w:eastAsia="Times New Roman" w:hAnsi="Times New Roman"/>
          <w:bCs/>
          <w:sz w:val="24"/>
          <w:szCs w:val="24"/>
          <w:lang w:eastAsia="ru-RU"/>
        </w:rPr>
        <w:t>1. Д</w:t>
      </w:r>
      <w:r w:rsidRPr="00614CE2">
        <w:rPr>
          <w:rFonts w:ascii="Times New Roman" w:eastAsia="Times New Roman" w:hAnsi="Times New Roman"/>
          <w:sz w:val="24"/>
          <w:szCs w:val="24"/>
          <w:lang w:eastAsia="ru-RU"/>
        </w:rPr>
        <w:t xml:space="preserve">изельне паливо повинно відповідати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(далі – Технічний регламент) та вимогам Національного стандарту України </w:t>
      </w:r>
      <w:r w:rsidRPr="00614CE2">
        <w:rPr>
          <w:rFonts w:ascii="Times New Roman" w:eastAsia="Times New Roman" w:hAnsi="Times New Roman"/>
          <w:color w:val="000000"/>
          <w:sz w:val="24"/>
          <w:szCs w:val="24"/>
          <w:lang w:eastAsia="ru-RU"/>
        </w:rPr>
        <w:t>ДСТУ 7688:2015 П</w:t>
      </w:r>
      <w:r w:rsidRPr="00614CE2">
        <w:rPr>
          <w:rFonts w:ascii="Times New Roman" w:eastAsia="Times New Roman" w:hAnsi="Times New Roman"/>
          <w:spacing w:val="-4"/>
          <w:sz w:val="24"/>
          <w:szCs w:val="24"/>
          <w:lang w:eastAsia="ru-RU"/>
        </w:rPr>
        <w:t>аливо</w:t>
      </w:r>
      <w:r w:rsidRPr="00614CE2">
        <w:rPr>
          <w:rFonts w:ascii="Times New Roman" w:eastAsia="Times New Roman" w:hAnsi="Times New Roman"/>
          <w:sz w:val="24"/>
          <w:szCs w:val="24"/>
          <w:lang w:eastAsia="ru-RU"/>
        </w:rPr>
        <w:t xml:space="preserve"> </w:t>
      </w:r>
      <w:r w:rsidRPr="00614CE2">
        <w:rPr>
          <w:rFonts w:ascii="Times New Roman" w:eastAsia="Times New Roman" w:hAnsi="Times New Roman"/>
          <w:spacing w:val="-4"/>
          <w:sz w:val="24"/>
          <w:szCs w:val="24"/>
          <w:lang w:eastAsia="ru-RU"/>
        </w:rPr>
        <w:t>дизельне</w:t>
      </w:r>
      <w:r w:rsidRPr="00614CE2">
        <w:rPr>
          <w:rFonts w:ascii="Times New Roman" w:eastAsia="Times New Roman" w:hAnsi="Times New Roman"/>
          <w:sz w:val="24"/>
          <w:szCs w:val="24"/>
          <w:lang w:eastAsia="ru-RU"/>
        </w:rPr>
        <w:t xml:space="preserve"> Євро або еквівалент.</w:t>
      </w:r>
    </w:p>
    <w:p w14:paraId="5395E687"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r w:rsidRPr="00614CE2">
        <w:rPr>
          <w:rFonts w:ascii="Times New Roman" w:eastAsia="Times New Roman" w:hAnsi="Times New Roman"/>
          <w:sz w:val="24"/>
          <w:szCs w:val="24"/>
          <w:lang w:eastAsia="ru-RU"/>
        </w:rPr>
        <w:t xml:space="preserve">2.Поставка </w:t>
      </w:r>
      <w:r w:rsidRPr="00614CE2">
        <w:rPr>
          <w:rFonts w:ascii="Times New Roman" w:eastAsia="Times New Roman" w:hAnsi="Times New Roman"/>
          <w:bCs/>
          <w:sz w:val="24"/>
          <w:szCs w:val="24"/>
          <w:lang w:eastAsia="uk-UA"/>
        </w:rPr>
        <w:t xml:space="preserve">дизельного палива (далі – Товар) </w:t>
      </w:r>
      <w:r w:rsidRPr="00614CE2">
        <w:rPr>
          <w:rFonts w:ascii="Times New Roman" w:eastAsia="Times New Roman" w:hAnsi="Times New Roman"/>
          <w:sz w:val="24"/>
          <w:szCs w:val="24"/>
          <w:lang w:eastAsia="ru-RU"/>
        </w:rPr>
        <w:t xml:space="preserve">для потреб Замовника здійснюється безпосередньо на запропонованих учасником автозаправних станціях (далі АЗС) </w:t>
      </w:r>
      <w:r w:rsidRPr="00614CE2">
        <w:rPr>
          <w:rFonts w:ascii="Times New Roman" w:eastAsia="Times New Roman" w:hAnsi="Times New Roman"/>
          <w:sz w:val="24"/>
          <w:szCs w:val="24"/>
          <w:shd w:val="clear" w:color="auto" w:fill="FFFFFF"/>
          <w:lang w:eastAsia="zh-CN"/>
        </w:rPr>
        <w:t xml:space="preserve">цілодобово, безперебійно, (крім технічної перерви) за талонами </w:t>
      </w:r>
      <w:r w:rsidRPr="00614CE2">
        <w:rPr>
          <w:rFonts w:ascii="Times New Roman" w:eastAsia="Times New Roman" w:hAnsi="Times New Roman"/>
          <w:bCs/>
          <w:sz w:val="24"/>
          <w:szCs w:val="24"/>
          <w:lang w:eastAsia="uk-UA"/>
        </w:rPr>
        <w:t>учасника (постачальника)</w:t>
      </w:r>
      <w:r w:rsidRPr="00614CE2">
        <w:rPr>
          <w:rFonts w:ascii="Times New Roman" w:eastAsia="Times New Roman" w:hAnsi="Times New Roman"/>
          <w:sz w:val="24"/>
          <w:szCs w:val="24"/>
          <w:shd w:val="clear" w:color="auto" w:fill="FFFFFF"/>
          <w:lang w:eastAsia="zh-CN"/>
        </w:rPr>
        <w:t xml:space="preserve">, які є підставою для відвантаження нафтопродуктів на власних/орендованих/партнерських </w:t>
      </w:r>
      <w:r w:rsidRPr="00614CE2">
        <w:rPr>
          <w:rFonts w:ascii="Times New Roman" w:eastAsia="Times New Roman" w:hAnsi="Times New Roman"/>
          <w:bCs/>
          <w:sz w:val="24"/>
          <w:szCs w:val="24"/>
          <w:lang w:eastAsia="uk-UA"/>
        </w:rPr>
        <w:t>автозаправних станціях (далі – АЗС).</w:t>
      </w:r>
      <w:r w:rsidRPr="00614CE2">
        <w:rPr>
          <w:rFonts w:ascii="Times New Roman" w:eastAsia="Times New Roman" w:hAnsi="Times New Roman"/>
          <w:sz w:val="24"/>
          <w:szCs w:val="24"/>
          <w:lang w:eastAsia="ru-RU"/>
        </w:rPr>
        <w:t xml:space="preserve">Учасник торгів повинен мати розвинену мережу власних та/або орендованих, та/або партнерських АЗС для забезпечення заправки транспорту Замовника </w:t>
      </w:r>
      <w:r w:rsidRPr="00614CE2">
        <w:rPr>
          <w:rFonts w:ascii="Times New Roman" w:eastAsia="Times New Roman" w:hAnsi="Times New Roman"/>
          <w:bCs/>
          <w:sz w:val="24"/>
          <w:szCs w:val="24"/>
          <w:lang w:eastAsia="x-none"/>
        </w:rPr>
        <w:t>в Харківській області</w:t>
      </w:r>
      <w:r w:rsidRPr="00614CE2">
        <w:rPr>
          <w:rFonts w:ascii="Times New Roman" w:eastAsia="Times New Roman" w:hAnsi="Times New Roman"/>
          <w:bCs/>
          <w:sz w:val="24"/>
          <w:szCs w:val="24"/>
          <w:lang w:eastAsia="uk-UA"/>
        </w:rPr>
        <w:t xml:space="preserve">, розташування яких </w:t>
      </w:r>
      <w:r w:rsidRPr="00614CE2">
        <w:rPr>
          <w:rFonts w:ascii="Times New Roman" w:eastAsia="Times New Roman" w:hAnsi="Times New Roman"/>
          <w:sz w:val="24"/>
          <w:szCs w:val="24"/>
          <w:lang w:eastAsia="ru-RU"/>
        </w:rPr>
        <w:t>має відповідати наступним ознакам:</w:t>
      </w:r>
    </w:p>
    <w:p w14:paraId="38B99E89"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r w:rsidRPr="00614CE2">
        <w:rPr>
          <w:rFonts w:ascii="Times New Roman" w:eastAsia="Times New Roman" w:hAnsi="Times New Roman"/>
          <w:sz w:val="24"/>
          <w:szCs w:val="24"/>
          <w:lang w:eastAsia="ru-RU"/>
        </w:rPr>
        <w:t xml:space="preserve">- кількість власних або орендованих або партнерських АЗС </w:t>
      </w:r>
      <w:r w:rsidRPr="00614CE2">
        <w:rPr>
          <w:rFonts w:ascii="Times New Roman" w:eastAsia="Times New Roman" w:hAnsi="Times New Roman"/>
          <w:bCs/>
          <w:sz w:val="24"/>
          <w:szCs w:val="24"/>
          <w:lang w:eastAsia="x-none"/>
        </w:rPr>
        <w:t xml:space="preserve">в межах Ізюмського  району Харківській області </w:t>
      </w:r>
      <w:r w:rsidRPr="00614CE2">
        <w:rPr>
          <w:rFonts w:ascii="Times New Roman" w:eastAsia="Times New Roman" w:hAnsi="Times New Roman"/>
          <w:sz w:val="24"/>
          <w:szCs w:val="24"/>
          <w:lang w:eastAsia="ru-RU"/>
        </w:rPr>
        <w:t>повинна бути не менше 5 (п`яти) одиниць. Зазначені АЗС будуть використовуватися для заправки транспортних засобів Замовника, що знаходяться у відряджені;</w:t>
      </w:r>
    </w:p>
    <w:p w14:paraId="4403D146" w14:textId="77777777" w:rsidR="00614CE2" w:rsidRPr="00614CE2" w:rsidRDefault="00614CE2" w:rsidP="00614CE2">
      <w:pPr>
        <w:spacing w:after="0" w:line="240" w:lineRule="auto"/>
        <w:jc w:val="both"/>
        <w:rPr>
          <w:rFonts w:ascii="Times New Roman" w:eastAsia="Times New Roman" w:hAnsi="Times New Roman"/>
          <w:sz w:val="24"/>
          <w:szCs w:val="24"/>
          <w:highlight w:val="yellow"/>
          <w:lang w:eastAsia="ru-RU"/>
        </w:rPr>
      </w:pPr>
      <w:r w:rsidRPr="00614CE2">
        <w:rPr>
          <w:rFonts w:ascii="Times New Roman" w:eastAsia="Times New Roman" w:hAnsi="Times New Roman"/>
          <w:sz w:val="24"/>
          <w:szCs w:val="24"/>
          <w:lang w:eastAsia="ru-RU"/>
        </w:rPr>
        <w:t xml:space="preserve">- одна з АЗС Учасника (власна або орендована або партнерська тощо) повинна розташовуватися безпосередньо у </w:t>
      </w:r>
      <w:r w:rsidRPr="00614CE2">
        <w:rPr>
          <w:rFonts w:ascii="Times New Roman" w:eastAsia="Times New Roman" w:hAnsi="Times New Roman"/>
          <w:color w:val="212529"/>
          <w:sz w:val="24"/>
          <w:szCs w:val="24"/>
          <w:shd w:val="clear" w:color="auto" w:fill="FFFFFF"/>
          <w:lang w:eastAsia="ru-RU"/>
        </w:rPr>
        <w:t>місті Балаклія,</w:t>
      </w:r>
      <w:r w:rsidRPr="00614CE2">
        <w:rPr>
          <w:rFonts w:ascii="Times New Roman" w:eastAsia="Times New Roman" w:hAnsi="Times New Roman"/>
          <w:bCs/>
          <w:sz w:val="24"/>
          <w:szCs w:val="24"/>
          <w:lang w:eastAsia="x-none"/>
        </w:rPr>
        <w:t xml:space="preserve"> Харківській області</w:t>
      </w:r>
      <w:r w:rsidRPr="00614CE2">
        <w:rPr>
          <w:rFonts w:ascii="Segoe UI" w:eastAsia="Times New Roman" w:hAnsi="Segoe UI" w:cs="Segoe UI"/>
          <w:color w:val="212529"/>
          <w:sz w:val="24"/>
          <w:szCs w:val="24"/>
          <w:shd w:val="clear" w:color="auto" w:fill="FFFFFF"/>
          <w:lang w:eastAsia="ru-RU"/>
        </w:rPr>
        <w:t> </w:t>
      </w:r>
      <w:r w:rsidRPr="00614CE2">
        <w:rPr>
          <w:rFonts w:ascii="Times New Roman" w:eastAsia="Times New Roman" w:hAnsi="Times New Roman"/>
          <w:sz w:val="24"/>
          <w:szCs w:val="24"/>
          <w:lang w:eastAsia="ru-RU"/>
        </w:rPr>
        <w:t xml:space="preserve">. Зазначена АЗС буде </w:t>
      </w:r>
      <w:r w:rsidRPr="00614CE2">
        <w:rPr>
          <w:rFonts w:ascii="Times New Roman" w:eastAsia="Times New Roman" w:hAnsi="Times New Roman"/>
          <w:sz w:val="24"/>
          <w:szCs w:val="24"/>
          <w:lang w:eastAsia="ru-RU"/>
        </w:rPr>
        <w:lastRenderedPageBreak/>
        <w:t>використовуватися Замовником для задоволення своїх поточних потреб у дизельному пальному.</w:t>
      </w:r>
    </w:p>
    <w:p w14:paraId="61804CA9"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r w:rsidRPr="00614CE2">
        <w:rPr>
          <w:rFonts w:ascii="Times New Roman" w:eastAsia="Times New Roman" w:hAnsi="Times New Roman"/>
          <w:sz w:val="24"/>
          <w:szCs w:val="24"/>
          <w:lang w:eastAsia="ru-RU"/>
        </w:rPr>
        <w:t xml:space="preserve">-відстань до другої АЗС Учасника (власної або орендованої або партнерської тощо),яку Замовник планує використовувати як резервну, повинна бути не більше 10(десяти) кілометрів від адреси </w:t>
      </w:r>
      <w:r w:rsidRPr="00614CE2">
        <w:rPr>
          <w:rFonts w:ascii="Times New Roman" w:eastAsia="Times New Roman" w:hAnsi="Times New Roman"/>
          <w:bCs/>
          <w:kern w:val="2"/>
          <w:sz w:val="24"/>
          <w:szCs w:val="24"/>
          <w:lang w:eastAsia="zh-CN" w:bidi="hi-IN"/>
        </w:rPr>
        <w:t>Місцезнаходження  автотранспорту</w:t>
      </w:r>
      <w:r w:rsidRPr="00614CE2">
        <w:rPr>
          <w:rFonts w:ascii="Times New Roman" w:eastAsia="Times New Roman" w:hAnsi="Times New Roman"/>
          <w:sz w:val="24"/>
          <w:szCs w:val="24"/>
          <w:lang w:eastAsia="ru-RU"/>
        </w:rPr>
        <w:t xml:space="preserve"> Замовника (</w:t>
      </w:r>
      <w:r w:rsidRPr="00614CE2">
        <w:rPr>
          <w:rFonts w:ascii="Times New Roman" w:eastAsia="Times New Roman" w:hAnsi="Times New Roman"/>
          <w:color w:val="212529"/>
          <w:sz w:val="24"/>
          <w:szCs w:val="24"/>
          <w:shd w:val="clear" w:color="auto" w:fill="FFFFFF"/>
          <w:lang w:eastAsia="ru-RU"/>
        </w:rPr>
        <w:t>64200, Україна, Харківська обл., місто Балаклія, </w:t>
      </w:r>
      <w:r w:rsidRPr="00614CE2">
        <w:rPr>
          <w:rFonts w:ascii="Times New Roman" w:eastAsia="Times New Roman" w:hAnsi="Times New Roman"/>
          <w:bCs/>
          <w:color w:val="212529"/>
          <w:sz w:val="24"/>
          <w:szCs w:val="24"/>
          <w:shd w:val="clear" w:color="auto" w:fill="FFFFFF"/>
          <w:lang w:eastAsia="ru-RU"/>
        </w:rPr>
        <w:t>вулиця Підлужна</w:t>
      </w:r>
      <w:r w:rsidRPr="00614CE2">
        <w:rPr>
          <w:rFonts w:ascii="Times New Roman" w:eastAsia="Times New Roman" w:hAnsi="Times New Roman"/>
          <w:color w:val="212529"/>
          <w:sz w:val="24"/>
          <w:szCs w:val="24"/>
          <w:shd w:val="clear" w:color="auto" w:fill="FFFFFF"/>
          <w:lang w:eastAsia="ru-RU"/>
        </w:rPr>
        <w:t>, 17А</w:t>
      </w:r>
      <w:r w:rsidRPr="00614CE2">
        <w:rPr>
          <w:rFonts w:ascii="Times New Roman" w:eastAsia="Times New Roman" w:hAnsi="Times New Roman"/>
          <w:sz w:val="24"/>
          <w:szCs w:val="24"/>
          <w:lang w:eastAsia="ru-RU"/>
        </w:rPr>
        <w:t xml:space="preserve">) </w:t>
      </w:r>
      <w:r w:rsidRPr="00614CE2">
        <w:rPr>
          <w:rFonts w:ascii="Times New Roman" w:eastAsia="Times New Roman" w:hAnsi="Times New Roman"/>
          <w:bCs/>
          <w:kern w:val="2"/>
          <w:sz w:val="24"/>
          <w:szCs w:val="24"/>
          <w:lang w:eastAsia="zh-CN" w:bidi="hi-IN"/>
        </w:rPr>
        <w:t>дорогами загального користування з урахуванням дорожньої розмітки та правил дорожнього руху.</w:t>
      </w:r>
      <w:r w:rsidRPr="00614CE2">
        <w:rPr>
          <w:rFonts w:ascii="Times New Roman" w:eastAsia="Times New Roman" w:hAnsi="Times New Roman"/>
          <w:sz w:val="24"/>
          <w:szCs w:val="24"/>
        </w:rPr>
        <w:t xml:space="preserve"> </w:t>
      </w:r>
    </w:p>
    <w:p w14:paraId="1209CE42" w14:textId="77777777" w:rsidR="00614CE2" w:rsidRPr="00614CE2" w:rsidRDefault="00614CE2" w:rsidP="00614CE2">
      <w:pPr>
        <w:tabs>
          <w:tab w:val="left" w:pos="840"/>
        </w:tabs>
        <w:spacing w:after="0" w:line="240" w:lineRule="auto"/>
        <w:ind w:firstLine="426"/>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 xml:space="preserve">3.Учасник у тендерній пропозиції повинен надати Довідку (таблиця в довільній формі щодо розташування АЗС, на яких буде забезпечено відпуск Товару, що вимагається Замовником, яка </w:t>
      </w:r>
      <w:r w:rsidRPr="00614CE2">
        <w:rPr>
          <w:rFonts w:ascii="Times New Roman" w:eastAsia="Times New Roman" w:hAnsi="Times New Roman"/>
          <w:bCs/>
          <w:sz w:val="24"/>
          <w:szCs w:val="24"/>
          <w:u w:val="single"/>
          <w:lang w:eastAsia="zh-CN" w:bidi="hi-IN"/>
        </w:rPr>
        <w:t>повинна містить наступну інформацію:</w:t>
      </w:r>
    </w:p>
    <w:p w14:paraId="1D3A6BCE"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Адреса розташування (вказати адресу)</w:t>
      </w:r>
    </w:p>
    <w:p w14:paraId="65468FA8"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Назва автозаправної станції (АЗС);</w:t>
      </w:r>
    </w:p>
    <w:p w14:paraId="5F02075B"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Право користування АЗС;</w:t>
      </w:r>
    </w:p>
    <w:p w14:paraId="6BE11A67"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Час роботи (обов’язково вказується час технологічних перерв або їх відсутність);</w:t>
      </w:r>
    </w:p>
    <w:p w14:paraId="35BED449"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Засоби зв’язку (телефон);</w:t>
      </w:r>
    </w:p>
    <w:p w14:paraId="74E2B987" w14:textId="77777777" w:rsidR="00614CE2" w:rsidRPr="00614CE2" w:rsidRDefault="00614CE2" w:rsidP="00614CE2">
      <w:pPr>
        <w:numPr>
          <w:ilvl w:val="0"/>
          <w:numId w:val="4"/>
        </w:numPr>
        <w:shd w:val="clear" w:color="auto" w:fill="FFFFFF"/>
        <w:spacing w:after="0" w:line="276" w:lineRule="auto"/>
        <w:contextualSpacing/>
        <w:jc w:val="both"/>
        <w:rPr>
          <w:rFonts w:ascii="Times New Roman" w:eastAsia="Times New Roman" w:hAnsi="Times New Roman"/>
          <w:bCs/>
          <w:sz w:val="24"/>
          <w:szCs w:val="24"/>
          <w:lang w:eastAsia="zh-CN" w:bidi="hi-IN"/>
        </w:rPr>
      </w:pPr>
      <w:r w:rsidRPr="00614CE2">
        <w:rPr>
          <w:rFonts w:ascii="Times New Roman" w:eastAsia="Times New Roman" w:hAnsi="Times New Roman"/>
          <w:bCs/>
          <w:sz w:val="24"/>
          <w:szCs w:val="24"/>
          <w:lang w:eastAsia="zh-CN" w:bidi="hi-IN"/>
        </w:rPr>
        <w:t>Пальне що відпускається.</w:t>
      </w:r>
    </w:p>
    <w:p w14:paraId="38F4550C" w14:textId="77777777" w:rsidR="00614CE2" w:rsidRPr="00614CE2" w:rsidRDefault="00614CE2" w:rsidP="00614CE2">
      <w:pPr>
        <w:tabs>
          <w:tab w:val="left" w:pos="284"/>
        </w:tabs>
        <w:spacing w:after="0" w:line="240" w:lineRule="auto"/>
        <w:ind w:right="-1"/>
        <w:contextualSpacing/>
        <w:jc w:val="both"/>
        <w:rPr>
          <w:rFonts w:ascii="Times New Roman" w:eastAsia="Times New Roman" w:hAnsi="Times New Roman"/>
          <w:sz w:val="24"/>
          <w:szCs w:val="24"/>
          <w:lang w:eastAsia="ar-SA"/>
        </w:rPr>
      </w:pPr>
      <w:r w:rsidRPr="00614CE2">
        <w:rPr>
          <w:rFonts w:ascii="Times New Roman" w:eastAsia="Times New Roman" w:hAnsi="Times New Roman"/>
          <w:sz w:val="24"/>
          <w:szCs w:val="24"/>
          <w:lang w:eastAsia="ar-SA"/>
        </w:rPr>
        <w:t xml:space="preserve">     До довідки надаються наступні документи:</w:t>
      </w:r>
    </w:p>
    <w:p w14:paraId="106F8182" w14:textId="77777777" w:rsidR="00614CE2" w:rsidRPr="00614CE2" w:rsidRDefault="00614CE2" w:rsidP="00614CE2">
      <w:pPr>
        <w:tabs>
          <w:tab w:val="left" w:pos="426"/>
        </w:tabs>
        <w:spacing w:after="0" w:line="240" w:lineRule="auto"/>
        <w:ind w:left="1080" w:right="-1"/>
        <w:contextualSpacing/>
        <w:jc w:val="both"/>
        <w:rPr>
          <w:rFonts w:ascii="Times New Roman" w:eastAsia="Times New Roman" w:hAnsi="Times New Roman"/>
          <w:sz w:val="24"/>
          <w:szCs w:val="24"/>
          <w:lang w:eastAsia="ar-SA"/>
        </w:rPr>
      </w:pPr>
      <w:r w:rsidRPr="00614CE2">
        <w:rPr>
          <w:rFonts w:ascii="Times New Roman" w:eastAsia="Times New Roman" w:hAnsi="Times New Roman"/>
          <w:sz w:val="24"/>
          <w:szCs w:val="24"/>
          <w:lang w:eastAsia="ar-SA"/>
        </w:rPr>
        <w:t xml:space="preserve">якщо Учасник є власником та/або орендарем/суборендарем АЗС, що зазначені у довідці, надаються копії документів, які підтверджують право власності/оренди/суборенди чинні не менше ніж до кінця 2024 року; </w:t>
      </w:r>
    </w:p>
    <w:p w14:paraId="20C80B08" w14:textId="77777777" w:rsidR="00614CE2" w:rsidRPr="00614CE2" w:rsidRDefault="00614CE2" w:rsidP="00614CE2">
      <w:pPr>
        <w:tabs>
          <w:tab w:val="left" w:pos="426"/>
        </w:tabs>
        <w:spacing w:after="0" w:line="240" w:lineRule="auto"/>
        <w:ind w:left="1080" w:right="-1"/>
        <w:contextualSpacing/>
        <w:jc w:val="both"/>
        <w:rPr>
          <w:rFonts w:ascii="Times New Roman" w:eastAsia="Times New Roman" w:hAnsi="Times New Roman"/>
          <w:sz w:val="24"/>
          <w:szCs w:val="24"/>
          <w:lang w:eastAsia="ar-SA"/>
        </w:rPr>
      </w:pPr>
      <w:r w:rsidRPr="00614CE2">
        <w:rPr>
          <w:rFonts w:ascii="Times New Roman" w:eastAsia="Times New Roman" w:hAnsi="Times New Roman"/>
          <w:sz w:val="24"/>
          <w:szCs w:val="24"/>
          <w:lang w:eastAsia="ar-SA"/>
        </w:rPr>
        <w:t>якщо АЗС є партнерськими (партнерське обслуговування (відпуск палива) за талонами зразка Учасника), надається(-</w:t>
      </w:r>
      <w:proofErr w:type="spellStart"/>
      <w:r w:rsidRPr="00614CE2">
        <w:rPr>
          <w:rFonts w:ascii="Times New Roman" w:eastAsia="Times New Roman" w:hAnsi="Times New Roman"/>
          <w:sz w:val="24"/>
          <w:szCs w:val="24"/>
          <w:lang w:eastAsia="ar-SA"/>
        </w:rPr>
        <w:t>ються</w:t>
      </w:r>
      <w:proofErr w:type="spellEnd"/>
      <w:r w:rsidRPr="00614CE2">
        <w:rPr>
          <w:rFonts w:ascii="Times New Roman" w:eastAsia="Times New Roman" w:hAnsi="Times New Roman"/>
          <w:sz w:val="24"/>
          <w:szCs w:val="24"/>
          <w:lang w:eastAsia="ar-SA"/>
        </w:rPr>
        <w:t>) копія(-</w:t>
      </w:r>
      <w:proofErr w:type="spellStart"/>
      <w:r w:rsidRPr="00614CE2">
        <w:rPr>
          <w:rFonts w:ascii="Times New Roman" w:eastAsia="Times New Roman" w:hAnsi="Times New Roman"/>
          <w:sz w:val="24"/>
          <w:szCs w:val="24"/>
          <w:lang w:eastAsia="ar-SA"/>
        </w:rPr>
        <w:t>ії</w:t>
      </w:r>
      <w:proofErr w:type="spellEnd"/>
      <w:r w:rsidRPr="00614CE2">
        <w:rPr>
          <w:rFonts w:ascii="Times New Roman" w:eastAsia="Times New Roman" w:hAnsi="Times New Roman"/>
          <w:sz w:val="24"/>
          <w:szCs w:val="24"/>
          <w:lang w:eastAsia="ar-SA"/>
        </w:rPr>
        <w:t>) діючого(-</w:t>
      </w:r>
      <w:proofErr w:type="spellStart"/>
      <w:r w:rsidRPr="00614CE2">
        <w:rPr>
          <w:rFonts w:ascii="Times New Roman" w:eastAsia="Times New Roman" w:hAnsi="Times New Roman"/>
          <w:sz w:val="24"/>
          <w:szCs w:val="24"/>
          <w:lang w:eastAsia="ar-SA"/>
        </w:rPr>
        <w:t>их</w:t>
      </w:r>
      <w:proofErr w:type="spellEnd"/>
      <w:r w:rsidRPr="00614CE2">
        <w:rPr>
          <w:rFonts w:ascii="Times New Roman" w:eastAsia="Times New Roman" w:hAnsi="Times New Roman"/>
          <w:sz w:val="24"/>
          <w:szCs w:val="24"/>
          <w:lang w:eastAsia="ar-SA"/>
        </w:rPr>
        <w:t>), не менше ніж до кінця 2024 року, договорів(-</w:t>
      </w:r>
      <w:proofErr w:type="spellStart"/>
      <w:r w:rsidRPr="00614CE2">
        <w:rPr>
          <w:rFonts w:ascii="Times New Roman" w:eastAsia="Times New Roman" w:hAnsi="Times New Roman"/>
          <w:sz w:val="24"/>
          <w:szCs w:val="24"/>
          <w:lang w:eastAsia="ar-SA"/>
        </w:rPr>
        <w:t>ру</w:t>
      </w:r>
      <w:proofErr w:type="spellEnd"/>
      <w:r w:rsidRPr="00614CE2">
        <w:rPr>
          <w:rFonts w:ascii="Times New Roman" w:eastAsia="Times New Roman" w:hAnsi="Times New Roman"/>
          <w:sz w:val="24"/>
          <w:szCs w:val="24"/>
          <w:lang w:eastAsia="ar-SA"/>
        </w:rPr>
        <w:t xml:space="preserve">) укладених(-ого) між Учасником та власником АЗС, або між Учасником та орендарем АЗС, або між Учасником та </w:t>
      </w:r>
      <w:proofErr w:type="spellStart"/>
      <w:r w:rsidRPr="00614CE2">
        <w:rPr>
          <w:rFonts w:ascii="Times New Roman" w:eastAsia="Times New Roman" w:hAnsi="Times New Roman"/>
          <w:sz w:val="24"/>
          <w:szCs w:val="24"/>
          <w:lang w:eastAsia="ar-SA"/>
        </w:rPr>
        <w:t>субʼєктом</w:t>
      </w:r>
      <w:proofErr w:type="spellEnd"/>
      <w:r w:rsidRPr="00614CE2">
        <w:rPr>
          <w:rFonts w:ascii="Times New Roman" w:eastAsia="Times New Roman" w:hAnsi="Times New Roman"/>
          <w:sz w:val="24"/>
          <w:szCs w:val="24"/>
          <w:lang w:eastAsia="ar-SA"/>
        </w:rPr>
        <w:t xml:space="preserve"> господарювання (партнером), що безпосередньо здійснює відпуск палива через мережу АЗС, яка зазначена у довідці, за талонами Учасника.</w:t>
      </w:r>
    </w:p>
    <w:p w14:paraId="355BEB3A" w14:textId="77777777" w:rsidR="00614CE2" w:rsidRPr="00614CE2" w:rsidRDefault="00614CE2" w:rsidP="00614CE2">
      <w:pPr>
        <w:tabs>
          <w:tab w:val="left" w:pos="426"/>
        </w:tabs>
        <w:spacing w:after="0" w:line="240" w:lineRule="auto"/>
        <w:ind w:right="-1"/>
        <w:contextualSpacing/>
        <w:jc w:val="both"/>
        <w:rPr>
          <w:rFonts w:ascii="Times New Roman" w:eastAsia="Times New Roman" w:hAnsi="Times New Roman"/>
          <w:sz w:val="24"/>
          <w:szCs w:val="24"/>
          <w:lang w:eastAsia="ru-RU"/>
        </w:rPr>
      </w:pPr>
      <w:r w:rsidRPr="00614CE2">
        <w:rPr>
          <w:rFonts w:ascii="Times New Roman" w:eastAsia="Times New Roman" w:hAnsi="Times New Roman"/>
          <w:sz w:val="24"/>
          <w:szCs w:val="24"/>
          <w:lang w:eastAsia="ar-SA"/>
        </w:rPr>
        <w:tab/>
        <w:t>4.</w:t>
      </w:r>
      <w:r w:rsidRPr="00614CE2">
        <w:rPr>
          <w:rFonts w:ascii="Times New Roman" w:eastAsia="Times New Roman" w:hAnsi="Times New Roman"/>
          <w:sz w:val="24"/>
          <w:szCs w:val="24"/>
          <w:lang w:eastAsia="ru-RU"/>
        </w:rPr>
        <w:t xml:space="preserve"> Для підтвердження можливості отримання Товару з партнерських АЗС учасник повинен надати  у складі тендерної пропозиції оригінал листа від суб’єкта господарювання (користувача АЗС/АЗК (ліцензіата що має право роздрібної торгівлі пальним)) кожної АЗС, вказаних у довідці як партнерські, виданий учаснику, не раніше дати оголошення про проведення цих торгів, про гарантований та безперебійний відпуск палива протягом дії договору поставки палива Замовнику по талонам запропонованим учасником. </w:t>
      </w:r>
    </w:p>
    <w:p w14:paraId="225BE830" w14:textId="77777777" w:rsidR="00614CE2" w:rsidRPr="00614CE2" w:rsidRDefault="00614CE2" w:rsidP="00614CE2">
      <w:pPr>
        <w:tabs>
          <w:tab w:val="left" w:pos="426"/>
        </w:tabs>
        <w:spacing w:after="0" w:line="240" w:lineRule="auto"/>
        <w:ind w:right="-1"/>
        <w:contextualSpacing/>
        <w:jc w:val="both"/>
        <w:rPr>
          <w:rFonts w:ascii="Times New Roman" w:eastAsia="Times New Roman" w:hAnsi="Times New Roman"/>
          <w:sz w:val="24"/>
          <w:szCs w:val="24"/>
          <w:lang w:eastAsia="ar-SA"/>
        </w:rPr>
      </w:pPr>
      <w:r w:rsidRPr="00614CE2">
        <w:rPr>
          <w:rFonts w:ascii="Times New Roman" w:eastAsia="Times New Roman" w:hAnsi="Times New Roman"/>
          <w:sz w:val="24"/>
          <w:szCs w:val="24"/>
          <w:lang w:eastAsia="ru-RU"/>
        </w:rPr>
        <w:t xml:space="preserve">Лист повинен бути </w:t>
      </w:r>
      <w:proofErr w:type="spellStart"/>
      <w:r w:rsidRPr="00614CE2">
        <w:rPr>
          <w:rFonts w:ascii="Times New Roman" w:eastAsia="Times New Roman" w:hAnsi="Times New Roman"/>
          <w:sz w:val="24"/>
          <w:szCs w:val="24"/>
          <w:lang w:eastAsia="ru-RU"/>
        </w:rPr>
        <w:t>видананий</w:t>
      </w:r>
      <w:proofErr w:type="spellEnd"/>
      <w:r w:rsidRPr="00614CE2">
        <w:rPr>
          <w:rFonts w:ascii="Times New Roman" w:eastAsia="Times New Roman" w:hAnsi="Times New Roman"/>
          <w:sz w:val="24"/>
          <w:szCs w:val="24"/>
          <w:lang w:eastAsia="ru-RU"/>
        </w:rPr>
        <w:t xml:space="preserve"> для участі в закупівлі (вказати номер закупівлі), містити назву і адресу запропонованих АЗС та зразки талонів учасника (лицьової та зворотної сторони) . На оригінал листа накладається кваліфікований (КЕП)/удосконалений (УЕП) електронний  підпис уповноваженої особи, що його підписала у форматі, що дає можливість перевірити КЕП/УЕП.</w:t>
      </w:r>
    </w:p>
    <w:p w14:paraId="3AE7444B"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r w:rsidRPr="00614CE2">
        <w:rPr>
          <w:rFonts w:ascii="Times New Roman" w:eastAsia="Times New Roman" w:hAnsi="Times New Roman"/>
          <w:sz w:val="24"/>
          <w:szCs w:val="24"/>
          <w:lang w:eastAsia="ru-RU"/>
        </w:rPr>
        <w:t xml:space="preserve">5. Учасник за власний рахунок повинен здійснювати поставку талонів Замовнику, за його </w:t>
      </w:r>
      <w:proofErr w:type="spellStart"/>
      <w:r w:rsidRPr="00614CE2">
        <w:rPr>
          <w:rFonts w:ascii="Times New Roman" w:eastAsia="Times New Roman" w:hAnsi="Times New Roman"/>
          <w:sz w:val="24"/>
          <w:szCs w:val="24"/>
          <w:lang w:eastAsia="ru-RU"/>
        </w:rPr>
        <w:t>адресою</w:t>
      </w:r>
      <w:proofErr w:type="spellEnd"/>
      <w:r w:rsidRPr="00614CE2">
        <w:rPr>
          <w:rFonts w:ascii="Times New Roman" w:eastAsia="Times New Roman" w:hAnsi="Times New Roman"/>
          <w:sz w:val="24"/>
          <w:szCs w:val="24"/>
          <w:lang w:eastAsia="ru-RU"/>
        </w:rPr>
        <w:t xml:space="preserve">: </w:t>
      </w:r>
      <w:r w:rsidRPr="00614CE2">
        <w:rPr>
          <w:rFonts w:ascii="Times New Roman" w:eastAsia="Times New Roman" w:hAnsi="Times New Roman"/>
          <w:color w:val="212529"/>
          <w:sz w:val="24"/>
          <w:szCs w:val="24"/>
          <w:shd w:val="clear" w:color="auto" w:fill="FFFFFF"/>
          <w:lang w:eastAsia="ru-RU"/>
        </w:rPr>
        <w:t>64200, Україна, Харківська обл., місто Балаклія, </w:t>
      </w:r>
      <w:r w:rsidRPr="00614CE2">
        <w:rPr>
          <w:rFonts w:ascii="Times New Roman" w:eastAsia="Times New Roman" w:hAnsi="Times New Roman"/>
          <w:bCs/>
          <w:color w:val="212529"/>
          <w:sz w:val="24"/>
          <w:szCs w:val="24"/>
          <w:shd w:val="clear" w:color="auto" w:fill="FFFFFF"/>
          <w:lang w:eastAsia="ru-RU"/>
        </w:rPr>
        <w:t>вулиця Центральна</w:t>
      </w:r>
      <w:r w:rsidRPr="00614CE2">
        <w:rPr>
          <w:rFonts w:ascii="Times New Roman" w:eastAsia="Times New Roman" w:hAnsi="Times New Roman"/>
          <w:color w:val="212529"/>
          <w:sz w:val="24"/>
          <w:szCs w:val="24"/>
          <w:shd w:val="clear" w:color="auto" w:fill="FFFFFF"/>
          <w:lang w:eastAsia="ru-RU"/>
        </w:rPr>
        <w:t>, будинок, 16</w:t>
      </w:r>
      <w:r w:rsidRPr="00614CE2">
        <w:rPr>
          <w:rFonts w:ascii="Times New Roman" w:eastAsia="Times New Roman" w:hAnsi="Times New Roman"/>
          <w:sz w:val="24"/>
          <w:szCs w:val="24"/>
          <w:lang w:eastAsia="ru-RU"/>
        </w:rPr>
        <w:t>. Поставка талонів на Товар здійснюється протягом 1 (одного) робочого дня з моменту отримання учасником заявки Замовника. Обсяг заявки залежить від виробничих потреб Замовника.</w:t>
      </w:r>
    </w:p>
    <w:p w14:paraId="5533B654" w14:textId="77777777" w:rsidR="00614CE2" w:rsidRPr="00614CE2" w:rsidRDefault="00614CE2" w:rsidP="00614CE2">
      <w:pPr>
        <w:spacing w:after="0" w:line="240" w:lineRule="auto"/>
        <w:contextualSpacing/>
        <w:jc w:val="both"/>
        <w:rPr>
          <w:rFonts w:ascii="Times New Roman" w:hAnsi="Times New Roman"/>
          <w:sz w:val="24"/>
          <w:szCs w:val="24"/>
        </w:rPr>
      </w:pPr>
      <w:r w:rsidRPr="00614CE2">
        <w:rPr>
          <w:rFonts w:ascii="Times New Roman" w:hAnsi="Times New Roman"/>
          <w:sz w:val="24"/>
          <w:szCs w:val="24"/>
        </w:rPr>
        <w:t>6. Для підтвердження відповідності Товару державним стандартам України, Учасник повинен надати оригінал чи копію (копії) декларації про відповідність та копію паспорта якості Товару, що буде постачатися за договором про закупівлю,</w:t>
      </w:r>
      <w:r w:rsidRPr="00614CE2">
        <w:rPr>
          <w:rFonts w:ascii="Times New Roman" w:hAnsi="Times New Roman"/>
          <w:bCs/>
          <w:sz w:val="24"/>
          <w:szCs w:val="24"/>
        </w:rPr>
        <w:t xml:space="preserve"> який має бути чинним на момент розкриття тендерної пропозиції з урахуванням гарантійного терміну зберігання пального, встановленого законодавством.</w:t>
      </w:r>
    </w:p>
    <w:p w14:paraId="3BE6A07D" w14:textId="77777777" w:rsidR="00614CE2" w:rsidRPr="00614CE2" w:rsidRDefault="00614CE2" w:rsidP="00614CE2">
      <w:pPr>
        <w:spacing w:after="0" w:line="240" w:lineRule="auto"/>
        <w:ind w:firstLine="284"/>
        <w:jc w:val="both"/>
        <w:rPr>
          <w:rFonts w:ascii="Times New Roman" w:eastAsia="Times New Roman" w:hAnsi="Times New Roman"/>
          <w:color w:val="000000"/>
          <w:sz w:val="24"/>
          <w:szCs w:val="24"/>
          <w:lang w:eastAsia="ru-RU"/>
        </w:rPr>
      </w:pPr>
      <w:r w:rsidRPr="00614CE2">
        <w:rPr>
          <w:rFonts w:ascii="Times New Roman" w:eastAsia="Times New Roman" w:hAnsi="Times New Roman"/>
          <w:sz w:val="24"/>
          <w:szCs w:val="24"/>
          <w:lang w:eastAsia="ru-RU"/>
        </w:rPr>
        <w:t xml:space="preserve">7. </w:t>
      </w:r>
      <w:r w:rsidRPr="00614CE2">
        <w:rPr>
          <w:rFonts w:ascii="Times New Roman" w:eastAsia="Times New Roman" w:hAnsi="Times New Roman"/>
          <w:color w:val="000000"/>
          <w:sz w:val="24"/>
          <w:szCs w:val="24"/>
          <w:lang w:eastAsia="ru-RU"/>
        </w:rPr>
        <w:t>Дана технічна специфікація разом із технічними вимогами до предмету закупівлі підписується  уповноваженою особою Учасника, що підтверджує згоду останнього з викладеними в ній технічними, якісними, кількісними та іншими вимогами Замовника.</w:t>
      </w:r>
    </w:p>
    <w:p w14:paraId="19A7AB70" w14:textId="77777777" w:rsidR="00614CE2" w:rsidRPr="00614CE2" w:rsidRDefault="00614CE2" w:rsidP="00614CE2">
      <w:pPr>
        <w:spacing w:after="0" w:line="240" w:lineRule="auto"/>
        <w:jc w:val="both"/>
        <w:rPr>
          <w:rFonts w:ascii="Times New Roman" w:eastAsia="Times New Roman" w:hAnsi="Times New Roman"/>
          <w:sz w:val="24"/>
          <w:szCs w:val="24"/>
          <w:lang w:eastAsia="ru-RU"/>
        </w:rPr>
      </w:pPr>
    </w:p>
    <w:p w14:paraId="50689ADD" w14:textId="77777777" w:rsidR="00614CE2" w:rsidRPr="00614CE2" w:rsidRDefault="00614CE2" w:rsidP="00614CE2">
      <w:pPr>
        <w:spacing w:after="0" w:line="240" w:lineRule="auto"/>
        <w:rPr>
          <w:rFonts w:ascii="Times New Roman" w:eastAsia="Times New Roman" w:hAnsi="Times New Roman"/>
          <w:sz w:val="24"/>
          <w:szCs w:val="24"/>
          <w:lang w:eastAsia="ru-RU"/>
        </w:rPr>
      </w:pPr>
    </w:p>
    <w:p w14:paraId="6FA7BA87" w14:textId="77777777" w:rsidR="00FE41BD" w:rsidRPr="00614CE2" w:rsidRDefault="00FE41BD" w:rsidP="002F3B87">
      <w:pPr>
        <w:spacing w:after="0" w:line="240" w:lineRule="auto"/>
        <w:jc w:val="both"/>
        <w:rPr>
          <w:rFonts w:ascii="Times New Roman" w:hAnsi="Times New Roman"/>
          <w:b/>
          <w:bCs/>
          <w:color w:val="000000"/>
          <w:sz w:val="24"/>
          <w:szCs w:val="24"/>
        </w:rPr>
      </w:pPr>
    </w:p>
    <w:p w14:paraId="05666ADA" w14:textId="30E5212C" w:rsidR="006E441D" w:rsidRPr="00BA04B7"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FE41BD" w:rsidRPr="00BA04B7">
        <w:rPr>
          <w:rFonts w:ascii="Times New Roman" w:hAnsi="Times New Roman"/>
          <w:color w:val="454545"/>
          <w:sz w:val="24"/>
          <w:szCs w:val="24"/>
        </w:rPr>
        <w:t xml:space="preserve">Оплата за поставлений Товар здійснюється Замовником у безготівковій формі шляхом перерахування грошових коштів на розрахунковий рахунок Постачальника протягом </w:t>
      </w:r>
      <w:r w:rsidR="00614CE2">
        <w:rPr>
          <w:rFonts w:ascii="Times New Roman" w:hAnsi="Times New Roman"/>
          <w:color w:val="454545"/>
          <w:sz w:val="24"/>
          <w:szCs w:val="24"/>
        </w:rPr>
        <w:t>5</w:t>
      </w:r>
      <w:r w:rsidR="00FE41BD" w:rsidRPr="00BA04B7">
        <w:rPr>
          <w:rFonts w:ascii="Times New Roman" w:hAnsi="Times New Roman"/>
          <w:color w:val="454545"/>
          <w:sz w:val="24"/>
          <w:szCs w:val="24"/>
        </w:rPr>
        <w:t>-ти (десяти) банківських днів з дати поставки Товару на підставі видаткової накладної.</w:t>
      </w:r>
    </w:p>
    <w:sectPr w:rsidR="006E441D" w:rsidRPr="00BA04B7" w:rsidSect="001C1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25AA33A0"/>
    <w:multiLevelType w:val="hybridMultilevel"/>
    <w:tmpl w:val="56FA2BA2"/>
    <w:lvl w:ilvl="0" w:tplc="4176CD7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3"/>
  </w:num>
  <w:num w:numId="2" w16cid:durableId="531917682">
    <w:abstractNumId w:val="0"/>
  </w:num>
  <w:num w:numId="3" w16cid:durableId="651636221">
    <w:abstractNumId w:val="2"/>
  </w:num>
  <w:num w:numId="4" w16cid:durableId="21130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F0EBB"/>
    <w:rsid w:val="000F4100"/>
    <w:rsid w:val="00142136"/>
    <w:rsid w:val="00190E2E"/>
    <w:rsid w:val="001C11F8"/>
    <w:rsid w:val="00240110"/>
    <w:rsid w:val="002D2FA4"/>
    <w:rsid w:val="002F3B87"/>
    <w:rsid w:val="003228E0"/>
    <w:rsid w:val="003333FC"/>
    <w:rsid w:val="0034695A"/>
    <w:rsid w:val="003A3775"/>
    <w:rsid w:val="003C6B07"/>
    <w:rsid w:val="004447EC"/>
    <w:rsid w:val="004C17E6"/>
    <w:rsid w:val="004E2675"/>
    <w:rsid w:val="005165F9"/>
    <w:rsid w:val="00522ACD"/>
    <w:rsid w:val="00535A8C"/>
    <w:rsid w:val="005A4BDB"/>
    <w:rsid w:val="005B3491"/>
    <w:rsid w:val="00614CE2"/>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B9613F"/>
    <w:rsid w:val="00BA04B7"/>
    <w:rsid w:val="00C300A2"/>
    <w:rsid w:val="00CB717E"/>
    <w:rsid w:val="00CB771A"/>
    <w:rsid w:val="00CD48F5"/>
    <w:rsid w:val="00E04103"/>
    <w:rsid w:val="00E54CFB"/>
    <w:rsid w:val="00E72EA8"/>
    <w:rsid w:val="00E858AE"/>
    <w:rsid w:val="00F06FB6"/>
    <w:rsid w:val="00F37CBA"/>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19-0042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5283</Words>
  <Characters>3012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7</cp:revision>
  <dcterms:created xsi:type="dcterms:W3CDTF">2023-10-06T12:03:00Z</dcterms:created>
  <dcterms:modified xsi:type="dcterms:W3CDTF">2024-11-01T13:21:00Z</dcterms:modified>
</cp:coreProperties>
</file>