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2271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3F3C3A92" w:rsidR="00017D6D" w:rsidRPr="00D406A0" w:rsidRDefault="00252F41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1544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74D47258" w:rsidR="00CA6C45" w:rsidRPr="00E92CB9" w:rsidRDefault="00F3269F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9C4EAE">
        <w:rPr>
          <w:b/>
          <w:bCs/>
          <w:sz w:val="27"/>
          <w:szCs w:val="27"/>
          <w:lang w:val="uk-UA"/>
        </w:rPr>
        <w:t>…</w:t>
      </w:r>
      <w:r w:rsidR="00674570" w:rsidRPr="00674570">
        <w:rPr>
          <w:b/>
          <w:bCs/>
          <w:sz w:val="27"/>
          <w:szCs w:val="27"/>
          <w:lang w:val="uk-UA"/>
        </w:rPr>
        <w:t xml:space="preserve">, </w:t>
      </w:r>
      <w:r w:rsidR="00674570">
        <w:rPr>
          <w:b/>
          <w:bCs/>
          <w:sz w:val="27"/>
          <w:szCs w:val="27"/>
          <w:lang w:val="uk-UA"/>
        </w:rPr>
        <w:br/>
      </w:r>
      <w:r w:rsidR="009C4EAE">
        <w:rPr>
          <w:b/>
          <w:bCs/>
          <w:sz w:val="27"/>
          <w:szCs w:val="27"/>
          <w:lang w:val="uk-UA"/>
        </w:rPr>
        <w:t>…</w:t>
      </w:r>
      <w:r w:rsidR="00674570" w:rsidRPr="00674570">
        <w:rPr>
          <w:b/>
          <w:bCs/>
          <w:sz w:val="27"/>
          <w:szCs w:val="27"/>
          <w:lang w:val="uk-UA"/>
        </w:rPr>
        <w:t xml:space="preserve"> року народження, </w:t>
      </w:r>
      <w:r w:rsidR="009C4EAE">
        <w:rPr>
          <w:b/>
          <w:bCs/>
          <w:sz w:val="27"/>
          <w:szCs w:val="27"/>
          <w:lang w:val="uk-UA"/>
        </w:rPr>
        <w:t>…</w:t>
      </w:r>
      <w:r w:rsidR="00674570" w:rsidRPr="00674570">
        <w:rPr>
          <w:b/>
          <w:bCs/>
          <w:sz w:val="27"/>
          <w:szCs w:val="27"/>
          <w:lang w:val="uk-UA"/>
        </w:rPr>
        <w:t xml:space="preserve">, </w:t>
      </w:r>
      <w:r w:rsidR="009C4EAE">
        <w:rPr>
          <w:b/>
          <w:bCs/>
          <w:sz w:val="27"/>
          <w:szCs w:val="27"/>
          <w:lang w:val="uk-UA"/>
        </w:rPr>
        <w:t>…</w:t>
      </w:r>
      <w:r w:rsidR="00674570" w:rsidRPr="00674570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AF4875">
        <w:rPr>
          <w:b/>
          <w:sz w:val="27"/>
          <w:szCs w:val="27"/>
          <w:lang w:val="uk-UA"/>
        </w:rPr>
        <w:t xml:space="preserve"> </w:t>
      </w:r>
      <w:r w:rsidR="00674570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внаслідок воєнних </w:t>
      </w:r>
      <w:r w:rsidR="00C54D2B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106AA8E2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C54D2B">
        <w:rPr>
          <w:sz w:val="28"/>
          <w:szCs w:val="28"/>
          <w:lang w:val="uk-UA"/>
        </w:rPr>
        <w:t>02 травня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C54D2B">
        <w:rPr>
          <w:sz w:val="28"/>
          <w:szCs w:val="28"/>
          <w:lang w:val="uk-UA"/>
        </w:rPr>
        <w:t>7</w:t>
      </w:r>
      <w:r w:rsidR="00674570">
        <w:rPr>
          <w:sz w:val="28"/>
          <w:szCs w:val="28"/>
          <w:lang w:val="uk-UA"/>
        </w:rPr>
        <w:t>11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9C4EAE">
        <w:rPr>
          <w:bCs/>
          <w:sz w:val="28"/>
          <w:szCs w:val="28"/>
          <w:lang w:val="uk-UA"/>
        </w:rPr>
        <w:t>…</w:t>
      </w:r>
      <w:r w:rsidR="00674570" w:rsidRPr="00674570">
        <w:rPr>
          <w:bCs/>
          <w:sz w:val="28"/>
          <w:szCs w:val="28"/>
          <w:lang w:val="uk-UA"/>
        </w:rPr>
        <w:t xml:space="preserve">, </w:t>
      </w:r>
      <w:r w:rsidR="009C4EAE">
        <w:rPr>
          <w:bCs/>
          <w:sz w:val="28"/>
          <w:szCs w:val="28"/>
          <w:lang w:val="uk-UA"/>
        </w:rPr>
        <w:t>…</w:t>
      </w:r>
      <w:r w:rsidR="00674570" w:rsidRPr="00674570">
        <w:rPr>
          <w:bCs/>
          <w:sz w:val="28"/>
          <w:szCs w:val="28"/>
          <w:lang w:val="uk-UA"/>
        </w:rPr>
        <w:t xml:space="preserve"> року народження, </w:t>
      </w:r>
      <w:r w:rsidR="009C4EAE">
        <w:rPr>
          <w:bCs/>
          <w:sz w:val="28"/>
          <w:szCs w:val="28"/>
          <w:lang w:val="uk-UA"/>
        </w:rPr>
        <w:t>…</w:t>
      </w:r>
      <w:r w:rsidR="00674570" w:rsidRPr="00674570">
        <w:rPr>
          <w:bCs/>
          <w:sz w:val="28"/>
          <w:szCs w:val="28"/>
          <w:lang w:val="uk-UA"/>
        </w:rPr>
        <w:t xml:space="preserve">, </w:t>
      </w:r>
      <w:r w:rsidR="009C4EAE">
        <w:rPr>
          <w:bCs/>
          <w:sz w:val="28"/>
          <w:szCs w:val="28"/>
          <w:lang w:val="uk-UA"/>
        </w:rPr>
        <w:t>…</w:t>
      </w:r>
      <w:r w:rsidR="00674570" w:rsidRPr="00674570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CB767B">
        <w:rPr>
          <w:color w:val="000000" w:themeColor="text1"/>
          <w:sz w:val="28"/>
          <w:szCs w:val="28"/>
          <w:lang w:val="uk-UA"/>
        </w:rPr>
        <w:t>що діти зазнали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6EB4FCE9" w:rsidR="004A44DF" w:rsidRPr="00E14BE6" w:rsidRDefault="009C4EAE" w:rsidP="00E14BE6">
      <w:pPr>
        <w:tabs>
          <w:tab w:val="left" w:pos="3828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674570" w:rsidRPr="00674570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674570" w:rsidRPr="00674570">
        <w:rPr>
          <w:bCs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674570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674570">
        <w:rPr>
          <w:color w:val="000000" w:themeColor="text1"/>
          <w:sz w:val="28"/>
          <w:szCs w:val="28"/>
          <w:lang w:val="uk-UA"/>
        </w:rPr>
        <w:t>173517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674570">
        <w:rPr>
          <w:color w:val="000000" w:themeColor="text1"/>
          <w:sz w:val="28"/>
          <w:szCs w:val="28"/>
          <w:lang w:val="uk-UA"/>
        </w:rPr>
        <w:t xml:space="preserve">виконкомом </w:t>
      </w:r>
      <w:proofErr w:type="spellStart"/>
      <w:r w:rsidR="00674570">
        <w:rPr>
          <w:color w:val="000000" w:themeColor="text1"/>
          <w:sz w:val="28"/>
          <w:szCs w:val="28"/>
          <w:lang w:val="uk-UA"/>
        </w:rPr>
        <w:t>Протопопівської</w:t>
      </w:r>
      <w:proofErr w:type="spellEnd"/>
      <w:r w:rsidR="00674570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 області, Україна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674570">
        <w:rPr>
          <w:color w:val="000000" w:themeColor="text1"/>
          <w:sz w:val="28"/>
          <w:szCs w:val="28"/>
          <w:lang w:val="uk-UA"/>
        </w:rPr>
        <w:t>10 липня</w:t>
      </w:r>
      <w:r w:rsidR="00C024E7">
        <w:rPr>
          <w:color w:val="000000" w:themeColor="text1"/>
          <w:sz w:val="28"/>
          <w:szCs w:val="28"/>
          <w:lang w:val="uk-UA"/>
        </w:rPr>
        <w:t xml:space="preserve"> 20</w:t>
      </w:r>
      <w:r w:rsidR="00674570">
        <w:rPr>
          <w:color w:val="000000" w:themeColor="text1"/>
          <w:sz w:val="28"/>
          <w:szCs w:val="28"/>
          <w:lang w:val="uk-UA"/>
        </w:rPr>
        <w:t>09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674570">
        <w:rPr>
          <w:color w:val="000000" w:themeColor="text1"/>
          <w:sz w:val="28"/>
          <w:szCs w:val="28"/>
          <w:lang w:val="uk-UA"/>
        </w:rPr>
        <w:t>09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br/>
      </w:r>
      <w:r w:rsidR="00674570">
        <w:rPr>
          <w:color w:val="000000" w:themeColor="text1"/>
          <w:sz w:val="28"/>
          <w:szCs w:val="28"/>
          <w:lang w:val="uk-UA"/>
        </w:rPr>
        <w:t>10 липня</w:t>
      </w:r>
      <w:r w:rsidR="00CB767B">
        <w:rPr>
          <w:color w:val="000000" w:themeColor="text1"/>
          <w:sz w:val="28"/>
          <w:szCs w:val="28"/>
          <w:lang w:val="uk-UA"/>
        </w:rPr>
        <w:t xml:space="preserve"> 20</w:t>
      </w:r>
      <w:r w:rsidR="00674570">
        <w:rPr>
          <w:color w:val="000000" w:themeColor="text1"/>
          <w:sz w:val="28"/>
          <w:szCs w:val="28"/>
          <w:lang w:val="uk-UA"/>
        </w:rPr>
        <w:t>09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proofErr w:type="spellStart"/>
      <w:r w:rsidR="00674570">
        <w:rPr>
          <w:color w:val="000000" w:themeColor="text1"/>
          <w:sz w:val="28"/>
          <w:szCs w:val="28"/>
          <w:lang w:val="uk-UA"/>
        </w:rPr>
        <w:t>Протопопівською</w:t>
      </w:r>
      <w:proofErr w:type="spellEnd"/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 </w:t>
      </w:r>
      <w:r w:rsidR="00795CF5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795CF5">
        <w:rPr>
          <w:color w:val="000000" w:themeColor="text1"/>
          <w:sz w:val="28"/>
          <w:szCs w:val="28"/>
          <w:lang w:val="uk-UA"/>
        </w:rPr>
        <w:t>ої</w:t>
      </w:r>
      <w:r w:rsidR="00795CF5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674570">
        <w:rPr>
          <w:color w:val="000000" w:themeColor="text1"/>
          <w:sz w:val="28"/>
          <w:szCs w:val="28"/>
          <w:lang w:val="uk-UA"/>
        </w:rPr>
        <w:t xml:space="preserve">, Україна; </w:t>
      </w:r>
      <w:r w:rsidR="00674570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 w:rsidR="00674570">
        <w:rPr>
          <w:color w:val="000000"/>
          <w:sz w:val="28"/>
          <w:szCs w:val="28"/>
          <w:lang w:val="uk-UA"/>
        </w:rPr>
        <w:t>009498157</w:t>
      </w:r>
      <w:r w:rsidR="00674570" w:rsidRPr="00050F7B">
        <w:rPr>
          <w:color w:val="000000"/>
          <w:sz w:val="28"/>
          <w:szCs w:val="28"/>
          <w:lang w:val="uk-UA"/>
        </w:rPr>
        <w:t>, запис № 200</w:t>
      </w:r>
      <w:r w:rsidR="00674570">
        <w:rPr>
          <w:color w:val="000000"/>
          <w:sz w:val="28"/>
          <w:szCs w:val="28"/>
          <w:lang w:val="uk-UA"/>
        </w:rPr>
        <w:t>90703</w:t>
      </w:r>
      <w:r w:rsidR="00674570" w:rsidRPr="00050F7B">
        <w:rPr>
          <w:color w:val="000000"/>
          <w:sz w:val="28"/>
          <w:szCs w:val="28"/>
          <w:lang w:val="uk-UA"/>
        </w:rPr>
        <w:t>-</w:t>
      </w:r>
      <w:r w:rsidR="00674570">
        <w:rPr>
          <w:color w:val="000000"/>
          <w:sz w:val="28"/>
          <w:szCs w:val="28"/>
          <w:lang w:val="uk-UA"/>
        </w:rPr>
        <w:t>11137</w:t>
      </w:r>
      <w:r w:rsidR="00674570" w:rsidRPr="00050F7B">
        <w:rPr>
          <w:color w:val="000000"/>
          <w:sz w:val="28"/>
          <w:szCs w:val="28"/>
          <w:lang w:val="uk-UA"/>
        </w:rPr>
        <w:t>, виданий</w:t>
      </w:r>
      <w:r w:rsidR="00674570">
        <w:rPr>
          <w:color w:val="000000"/>
          <w:sz w:val="28"/>
          <w:szCs w:val="28"/>
          <w:lang w:val="uk-UA"/>
        </w:rPr>
        <w:t xml:space="preserve"> </w:t>
      </w:r>
      <w:r w:rsidR="00E14BE6">
        <w:rPr>
          <w:color w:val="000000"/>
          <w:sz w:val="28"/>
          <w:szCs w:val="28"/>
          <w:lang w:val="uk-UA"/>
        </w:rPr>
        <w:t>09 серпня</w:t>
      </w:r>
      <w:r w:rsidR="00674570" w:rsidRPr="00050F7B">
        <w:rPr>
          <w:color w:val="000000"/>
          <w:sz w:val="28"/>
          <w:szCs w:val="28"/>
          <w:lang w:val="uk-UA"/>
        </w:rPr>
        <w:t xml:space="preserve"> </w:t>
      </w:r>
      <w:r w:rsidR="00674570">
        <w:rPr>
          <w:color w:val="000000"/>
          <w:sz w:val="28"/>
          <w:szCs w:val="28"/>
          <w:lang w:val="uk-UA"/>
        </w:rPr>
        <w:t>2023</w:t>
      </w:r>
      <w:r w:rsidR="00674570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674570">
        <w:rPr>
          <w:color w:val="000000"/>
          <w:sz w:val="28"/>
          <w:szCs w:val="28"/>
          <w:lang w:val="uk-UA"/>
        </w:rPr>
        <w:t>6326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674570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>, Ізюмський район, 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C54D2B">
        <w:rPr>
          <w:color w:val="000000" w:themeColor="text1"/>
          <w:sz w:val="28"/>
          <w:szCs w:val="28"/>
          <w:lang w:val="uk-UA"/>
        </w:rPr>
        <w:t xml:space="preserve">26 </w:t>
      </w:r>
      <w:r w:rsidR="00674570">
        <w:rPr>
          <w:color w:val="000000" w:themeColor="text1"/>
          <w:sz w:val="28"/>
          <w:szCs w:val="28"/>
          <w:lang w:val="uk-UA"/>
        </w:rPr>
        <w:t>вересня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674570">
        <w:rPr>
          <w:color w:val="000000" w:themeColor="text1"/>
          <w:sz w:val="28"/>
          <w:szCs w:val="28"/>
          <w:lang w:val="uk-UA"/>
        </w:rPr>
        <w:t>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5F04EB"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674570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674570">
        <w:rPr>
          <w:color w:val="000000" w:themeColor="text1"/>
          <w:sz w:val="28"/>
          <w:szCs w:val="28"/>
          <w:lang w:val="uk-UA"/>
        </w:rPr>
        <w:t>7730656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C54D2B">
        <w:rPr>
          <w:bCs/>
          <w:color w:val="000000" w:themeColor="text1"/>
          <w:sz w:val="28"/>
          <w:szCs w:val="28"/>
          <w:lang w:val="uk-UA"/>
        </w:rPr>
        <w:t xml:space="preserve"> та 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 xml:space="preserve">фактично проживає за адресою: </w:t>
      </w:r>
      <w:r>
        <w:rPr>
          <w:bCs/>
          <w:sz w:val="28"/>
          <w:szCs w:val="28"/>
          <w:lang w:val="uk-UA"/>
        </w:rPr>
        <w:t>…</w:t>
      </w:r>
      <w:r w:rsidR="00674570" w:rsidRPr="00674570">
        <w:rPr>
          <w:bCs/>
          <w:sz w:val="28"/>
          <w:szCs w:val="28"/>
          <w:lang w:val="uk-UA"/>
        </w:rPr>
        <w:t xml:space="preserve">, Ізюмський район, Харківська область, як внутрішньо переміщена особа (довідка від </w:t>
      </w:r>
      <w:r>
        <w:rPr>
          <w:bCs/>
          <w:sz w:val="28"/>
          <w:szCs w:val="28"/>
          <w:lang w:val="uk-UA"/>
        </w:rPr>
        <w:br/>
      </w:r>
      <w:r w:rsidR="00674570" w:rsidRPr="00674570">
        <w:rPr>
          <w:bCs/>
          <w:sz w:val="28"/>
          <w:szCs w:val="28"/>
          <w:lang w:val="uk-UA"/>
        </w:rPr>
        <w:t>22 березня 2024 року № 6301-7001987624 про взяття на облік внутрішньо переміщеної особи, видана управлінням соціального захисту населення Ізюмської районної державної адміністрації Харківської області</w:t>
      </w:r>
      <w:r w:rsidR="00C54D2B" w:rsidRPr="00C54D2B">
        <w:rPr>
          <w:bCs/>
          <w:color w:val="000000" w:themeColor="text1"/>
          <w:sz w:val="28"/>
          <w:szCs w:val="28"/>
          <w:lang w:val="uk-UA"/>
        </w:rPr>
        <w:t>)</w:t>
      </w:r>
      <w:r w:rsidR="00C54D2B">
        <w:rPr>
          <w:bCs/>
          <w:color w:val="000000" w:themeColor="text1"/>
          <w:sz w:val="28"/>
          <w:szCs w:val="28"/>
          <w:lang w:val="uk-UA"/>
        </w:rPr>
        <w:t>.</w:t>
      </w:r>
    </w:p>
    <w:p w14:paraId="04D32A74" w14:textId="323F6F5B" w:rsidR="0061172C" w:rsidRPr="009C4EAE" w:rsidRDefault="009C4EAE" w:rsidP="009C4EAE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C54D2B" w:rsidRPr="0061172C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C54D2B" w:rsidRPr="0061172C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</w:t>
      </w:r>
      <w:r w:rsidR="00C54D2B" w:rsidRPr="0061172C">
        <w:rPr>
          <w:sz w:val="28"/>
          <w:szCs w:val="28"/>
          <w:lang w:val="uk-UA"/>
        </w:rPr>
        <w:t xml:space="preserve">(свідоцтво про народження серія </w:t>
      </w:r>
      <w:r w:rsidR="00C54D2B" w:rsidRPr="0061172C">
        <w:rPr>
          <w:sz w:val="28"/>
          <w:szCs w:val="28"/>
          <w:lang w:val="en-US"/>
        </w:rPr>
        <w:t>I</w:t>
      </w:r>
      <w:r w:rsidR="00C54D2B" w:rsidRPr="0061172C">
        <w:rPr>
          <w:sz w:val="28"/>
          <w:szCs w:val="28"/>
          <w:lang w:val="uk-UA"/>
        </w:rPr>
        <w:t xml:space="preserve">-ВЛ № </w:t>
      </w:r>
      <w:r w:rsidR="0061172C">
        <w:rPr>
          <w:sz w:val="28"/>
          <w:szCs w:val="28"/>
          <w:lang w:val="uk-UA"/>
        </w:rPr>
        <w:t>401704</w:t>
      </w:r>
      <w:r w:rsidR="00C54D2B" w:rsidRPr="0061172C">
        <w:rPr>
          <w:sz w:val="28"/>
          <w:szCs w:val="28"/>
          <w:lang w:val="uk-UA"/>
        </w:rPr>
        <w:t>, видане</w:t>
      </w:r>
      <w:r w:rsidR="00C54D2B" w:rsidRPr="00361A4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виконавчим </w:t>
      </w:r>
      <w:r w:rsidR="00C14E5D">
        <w:rPr>
          <w:color w:val="000000" w:themeColor="text1"/>
          <w:sz w:val="28"/>
          <w:szCs w:val="28"/>
          <w:lang w:val="uk-UA"/>
        </w:rPr>
        <w:t xml:space="preserve">комітетом </w:t>
      </w:r>
      <w:r w:rsidR="0061172C">
        <w:rPr>
          <w:color w:val="000000" w:themeColor="text1"/>
          <w:sz w:val="28"/>
          <w:szCs w:val="28"/>
          <w:lang w:val="uk-UA"/>
        </w:rPr>
        <w:t>Петрівської</w:t>
      </w:r>
      <w:r w:rsidR="00C14E5D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</w:t>
      </w:r>
      <w:r w:rsidR="00C54D2B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54D2B">
        <w:rPr>
          <w:color w:val="000000" w:themeColor="text1"/>
          <w:sz w:val="28"/>
          <w:szCs w:val="28"/>
          <w:lang w:val="uk-UA"/>
        </w:rPr>
        <w:t xml:space="preserve"> </w:t>
      </w:r>
      <w:r w:rsidR="0061172C">
        <w:rPr>
          <w:color w:val="000000" w:themeColor="text1"/>
          <w:sz w:val="28"/>
          <w:szCs w:val="28"/>
          <w:lang w:val="uk-UA"/>
        </w:rPr>
        <w:t>24 лютого</w:t>
      </w:r>
      <w:r w:rsidR="00C54D2B">
        <w:rPr>
          <w:color w:val="000000" w:themeColor="text1"/>
          <w:sz w:val="28"/>
          <w:szCs w:val="28"/>
          <w:lang w:val="uk-UA"/>
        </w:rPr>
        <w:t xml:space="preserve"> 201</w:t>
      </w:r>
      <w:r w:rsidR="0061172C">
        <w:rPr>
          <w:color w:val="000000" w:themeColor="text1"/>
          <w:sz w:val="28"/>
          <w:szCs w:val="28"/>
          <w:lang w:val="uk-UA"/>
        </w:rPr>
        <w:t>5</w:t>
      </w:r>
      <w:r w:rsidR="00C54D2B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C14E5D">
        <w:rPr>
          <w:color w:val="000000" w:themeColor="text1"/>
          <w:sz w:val="28"/>
          <w:szCs w:val="28"/>
          <w:lang w:val="uk-UA"/>
        </w:rPr>
        <w:t>0</w:t>
      </w:r>
      <w:r w:rsidR="0061172C">
        <w:rPr>
          <w:color w:val="000000" w:themeColor="text1"/>
          <w:sz w:val="28"/>
          <w:szCs w:val="28"/>
          <w:lang w:val="uk-UA"/>
        </w:rPr>
        <w:t>4</w:t>
      </w:r>
      <w:r w:rsidR="00B97EFC">
        <w:rPr>
          <w:color w:val="000000" w:themeColor="text1"/>
          <w:sz w:val="28"/>
          <w:szCs w:val="28"/>
          <w:lang w:val="uk-UA"/>
        </w:rPr>
        <w:t xml:space="preserve"> </w:t>
      </w:r>
      <w:r w:rsidR="00C54D2B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br/>
      </w:r>
      <w:r w:rsidR="0061172C">
        <w:rPr>
          <w:color w:val="000000" w:themeColor="text1"/>
          <w:sz w:val="28"/>
          <w:szCs w:val="28"/>
          <w:lang w:val="uk-UA"/>
        </w:rPr>
        <w:t>24 лютого</w:t>
      </w:r>
      <w:r w:rsidR="00C54D2B">
        <w:rPr>
          <w:color w:val="000000" w:themeColor="text1"/>
          <w:sz w:val="28"/>
          <w:szCs w:val="28"/>
          <w:lang w:val="uk-UA"/>
        </w:rPr>
        <w:t xml:space="preserve"> 201</w:t>
      </w:r>
      <w:r w:rsidR="0061172C">
        <w:rPr>
          <w:color w:val="000000" w:themeColor="text1"/>
          <w:sz w:val="28"/>
          <w:szCs w:val="28"/>
          <w:lang w:val="uk-UA"/>
        </w:rPr>
        <w:t>5</w:t>
      </w:r>
      <w:r w:rsidR="00C54D2B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C14E5D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r w:rsidR="0061172C">
        <w:rPr>
          <w:color w:val="000000" w:themeColor="text1"/>
          <w:sz w:val="28"/>
          <w:szCs w:val="28"/>
          <w:lang w:val="uk-UA"/>
        </w:rPr>
        <w:t>Петрівської</w:t>
      </w:r>
      <w:r w:rsidR="00C14E5D">
        <w:rPr>
          <w:color w:val="000000" w:themeColor="text1"/>
          <w:sz w:val="28"/>
          <w:szCs w:val="28"/>
          <w:lang w:val="uk-UA"/>
        </w:rPr>
        <w:t xml:space="preserve"> сільської ради Балаклійського району Харківської</w:t>
      </w:r>
      <w:r w:rsidR="00C14E5D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54D2B" w:rsidRPr="00076522">
        <w:rPr>
          <w:color w:val="000000" w:themeColor="text1"/>
          <w:sz w:val="28"/>
          <w:szCs w:val="28"/>
          <w:lang w:val="uk-UA"/>
        </w:rPr>
        <w:t>)</w:t>
      </w:r>
      <w:r w:rsidR="00C54D2B">
        <w:rPr>
          <w:color w:val="000000" w:themeColor="text1"/>
          <w:sz w:val="28"/>
          <w:szCs w:val="28"/>
          <w:lang w:val="uk-UA"/>
        </w:rPr>
        <w:t xml:space="preserve">, </w:t>
      </w:r>
      <w:r w:rsidR="0061172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61172C">
        <w:rPr>
          <w:color w:val="000000" w:themeColor="text1"/>
          <w:sz w:val="28"/>
          <w:szCs w:val="28"/>
          <w:lang w:val="uk-UA"/>
        </w:rPr>
        <w:t>ний</w:t>
      </w:r>
      <w:r w:rsidR="0061172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61172C" w:rsidRPr="00C54D2B">
        <w:rPr>
          <w:bCs/>
          <w:color w:val="000000" w:themeColor="text1"/>
          <w:sz w:val="28"/>
          <w:szCs w:val="28"/>
          <w:lang w:val="uk-UA"/>
        </w:rPr>
        <w:t>, Ізюмський район,  Харківська область</w:t>
      </w:r>
      <w:r w:rsidR="0061172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61172C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</w:t>
      </w:r>
      <w:r w:rsidR="0061172C">
        <w:rPr>
          <w:color w:val="000000" w:themeColor="text1"/>
          <w:sz w:val="28"/>
          <w:szCs w:val="28"/>
          <w:lang w:val="uk-UA"/>
        </w:rPr>
        <w:lastRenderedPageBreak/>
        <w:t>від 25 березня 2024 року № 2024/002959526)</w:t>
      </w:r>
      <w:r w:rsidR="0061172C">
        <w:rPr>
          <w:bCs/>
          <w:color w:val="000000" w:themeColor="text1"/>
          <w:sz w:val="28"/>
          <w:szCs w:val="28"/>
          <w:lang w:val="uk-UA"/>
        </w:rPr>
        <w:t xml:space="preserve"> та </w:t>
      </w:r>
      <w:r w:rsidR="0061172C" w:rsidRPr="00C54D2B">
        <w:rPr>
          <w:bCs/>
          <w:color w:val="000000" w:themeColor="text1"/>
          <w:sz w:val="28"/>
          <w:szCs w:val="28"/>
          <w:lang w:val="uk-UA"/>
        </w:rPr>
        <w:t xml:space="preserve">фактично проживає за адресою: </w:t>
      </w:r>
      <w:r>
        <w:rPr>
          <w:bCs/>
          <w:sz w:val="28"/>
          <w:szCs w:val="28"/>
          <w:lang w:val="uk-UA"/>
        </w:rPr>
        <w:t>…</w:t>
      </w:r>
      <w:r w:rsidR="0061172C" w:rsidRPr="00674570">
        <w:rPr>
          <w:bCs/>
          <w:sz w:val="28"/>
          <w:szCs w:val="28"/>
          <w:lang w:val="uk-UA"/>
        </w:rPr>
        <w:t>, Ізюмський район, Харківська область, як внутрішньо переміщена особа (</w:t>
      </w:r>
      <w:r w:rsidR="0061172C" w:rsidRPr="0061172C">
        <w:rPr>
          <w:bCs/>
          <w:sz w:val="28"/>
          <w:szCs w:val="28"/>
          <w:lang w:val="uk-UA"/>
        </w:rPr>
        <w:t xml:space="preserve">довідка від 22 березня 2024 року № 6301-7001987744 про взяття на облік внутрішньо переміщеної особи, видана Петрівським </w:t>
      </w:r>
      <w:proofErr w:type="spellStart"/>
      <w:r w:rsidR="0061172C" w:rsidRPr="0061172C">
        <w:rPr>
          <w:bCs/>
          <w:sz w:val="28"/>
          <w:szCs w:val="28"/>
          <w:lang w:val="uk-UA"/>
        </w:rPr>
        <w:t>старостинським</w:t>
      </w:r>
      <w:proofErr w:type="spellEnd"/>
      <w:r w:rsidR="0061172C" w:rsidRPr="0061172C">
        <w:rPr>
          <w:bCs/>
          <w:sz w:val="28"/>
          <w:szCs w:val="28"/>
          <w:lang w:val="uk-UA"/>
        </w:rPr>
        <w:t xml:space="preserve"> округом Балаклійської міської ради Харківської області</w:t>
      </w:r>
      <w:r w:rsidR="0061172C" w:rsidRPr="00C54D2B">
        <w:rPr>
          <w:bCs/>
          <w:color w:val="000000" w:themeColor="text1"/>
          <w:sz w:val="28"/>
          <w:szCs w:val="28"/>
          <w:lang w:val="uk-UA"/>
        </w:rPr>
        <w:t>)</w:t>
      </w:r>
      <w:r w:rsidR="0061172C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717F7A20" w:rsidR="00587ABA" w:rsidRPr="00324660" w:rsidRDefault="00AC4782" w:rsidP="0061172C">
      <w:pPr>
        <w:tabs>
          <w:tab w:val="left" w:pos="3828"/>
        </w:tabs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B97EFC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B97EFC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61172C">
        <w:rPr>
          <w:sz w:val="28"/>
          <w:szCs w:val="28"/>
          <w:lang w:val="uk-UA"/>
        </w:rPr>
        <w:t>25</w:t>
      </w:r>
      <w:r w:rsidR="00795CF5">
        <w:rPr>
          <w:sz w:val="28"/>
          <w:szCs w:val="28"/>
          <w:lang w:val="uk-UA"/>
        </w:rPr>
        <w:t xml:space="preserve">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1</w:t>
      </w:r>
      <w:r w:rsidR="0061172C">
        <w:rPr>
          <w:sz w:val="28"/>
          <w:szCs w:val="28"/>
          <w:lang w:val="uk-UA"/>
        </w:rPr>
        <w:t>44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B97EFC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F62F69">
        <w:rPr>
          <w:rFonts w:eastAsia="Times New Roman"/>
          <w:sz w:val="28"/>
          <w:szCs w:val="28"/>
          <w:lang w:val="uk-UA" w:eastAsia="uk-UA"/>
        </w:rPr>
        <w:t xml:space="preserve">10 </w:t>
      </w:r>
      <w:r w:rsidR="00CE1171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E1171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6161C6B4" w:rsidR="005C1A99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9C4EAE">
        <w:rPr>
          <w:bCs/>
          <w:sz w:val="28"/>
          <w:szCs w:val="28"/>
          <w:lang w:val="uk-UA"/>
        </w:rPr>
        <w:t>…</w:t>
      </w:r>
      <w:r w:rsidR="0061172C" w:rsidRPr="00674570">
        <w:rPr>
          <w:bCs/>
          <w:sz w:val="28"/>
          <w:szCs w:val="28"/>
          <w:lang w:val="uk-UA"/>
        </w:rPr>
        <w:t xml:space="preserve">, </w:t>
      </w:r>
      <w:r w:rsidR="009C4EAE">
        <w:rPr>
          <w:bCs/>
          <w:sz w:val="28"/>
          <w:szCs w:val="28"/>
          <w:lang w:val="uk-UA"/>
        </w:rPr>
        <w:t>…</w:t>
      </w:r>
      <w:r w:rsidR="0061172C" w:rsidRPr="00674570">
        <w:rPr>
          <w:bCs/>
          <w:sz w:val="28"/>
          <w:szCs w:val="28"/>
          <w:lang w:val="uk-UA"/>
        </w:rPr>
        <w:t xml:space="preserve"> року народження</w:t>
      </w:r>
      <w:r w:rsidR="003A21A0" w:rsidRPr="00C54D2B">
        <w:rPr>
          <w:bCs/>
          <w:sz w:val="28"/>
          <w:szCs w:val="28"/>
          <w:lang w:val="uk-UA"/>
        </w:rPr>
        <w:t>,</w:t>
      </w:r>
      <w:r w:rsidR="003A21A0">
        <w:rPr>
          <w:bCs/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59BBAADB" w14:textId="791AA296" w:rsidR="003A21A0" w:rsidRPr="008066B1" w:rsidRDefault="00B72814" w:rsidP="009C4EAE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Надати </w:t>
      </w:r>
      <w:r w:rsidR="009C4EAE">
        <w:rPr>
          <w:bCs/>
          <w:sz w:val="28"/>
          <w:szCs w:val="28"/>
          <w:lang w:val="uk-UA"/>
        </w:rPr>
        <w:t>…</w:t>
      </w:r>
      <w:r w:rsidR="0061172C" w:rsidRPr="00674570">
        <w:rPr>
          <w:bCs/>
          <w:sz w:val="28"/>
          <w:szCs w:val="28"/>
          <w:lang w:val="uk-UA"/>
        </w:rPr>
        <w:t xml:space="preserve">, </w:t>
      </w:r>
      <w:r w:rsidR="009C4EAE">
        <w:rPr>
          <w:bCs/>
          <w:sz w:val="28"/>
          <w:szCs w:val="28"/>
          <w:lang w:val="uk-UA"/>
        </w:rPr>
        <w:t>…</w:t>
      </w:r>
      <w:r w:rsidR="0061172C" w:rsidRPr="00674570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66763A96" w:rsidR="00017D6D" w:rsidRDefault="00B72814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7401E296" w14:textId="40CDB5D8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3A21A0">
      <w:headerReference w:type="even" r:id="rId9"/>
      <w:headerReference w:type="default" r:id="rId10"/>
      <w:headerReference w:type="first" r:id="rId11"/>
      <w:pgSz w:w="11906" w:h="16838"/>
      <w:pgMar w:top="1134" w:right="567" w:bottom="170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0A39" w14:textId="77777777" w:rsidR="00182842" w:rsidRDefault="00182842">
      <w:r>
        <w:separator/>
      </w:r>
    </w:p>
  </w:endnote>
  <w:endnote w:type="continuationSeparator" w:id="0">
    <w:p w14:paraId="14A4664E" w14:textId="77777777" w:rsidR="00182842" w:rsidRDefault="0018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E68E" w14:textId="77777777" w:rsidR="00182842" w:rsidRDefault="00182842">
      <w:r>
        <w:separator/>
      </w:r>
    </w:p>
  </w:footnote>
  <w:footnote w:type="continuationSeparator" w:id="0">
    <w:p w14:paraId="1BBAA8A1" w14:textId="77777777" w:rsidR="00182842" w:rsidRDefault="0018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1828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408769D2" w:rsidR="00542681" w:rsidRDefault="009C4EA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0C735B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12B826C3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7EF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12B826C3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B97EFC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38CCFAFC" w:rsidR="00542681" w:rsidRDefault="009C4EA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368C20A4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182842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182842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51E6"/>
    <w:rsid w:val="000D6F4B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82842"/>
    <w:rsid w:val="00191E2F"/>
    <w:rsid w:val="001958FA"/>
    <w:rsid w:val="001A2729"/>
    <w:rsid w:val="001A5213"/>
    <w:rsid w:val="001A6EEB"/>
    <w:rsid w:val="001B2114"/>
    <w:rsid w:val="001B5655"/>
    <w:rsid w:val="001B7CED"/>
    <w:rsid w:val="001C1DC5"/>
    <w:rsid w:val="001D745C"/>
    <w:rsid w:val="001F12A6"/>
    <w:rsid w:val="001F2179"/>
    <w:rsid w:val="00204795"/>
    <w:rsid w:val="00226147"/>
    <w:rsid w:val="002319B4"/>
    <w:rsid w:val="00233FD2"/>
    <w:rsid w:val="00242BA4"/>
    <w:rsid w:val="00243C67"/>
    <w:rsid w:val="00252F41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A21A0"/>
    <w:rsid w:val="003C0468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05B3"/>
    <w:rsid w:val="004A3CC6"/>
    <w:rsid w:val="004A44DF"/>
    <w:rsid w:val="004A461A"/>
    <w:rsid w:val="004A7C63"/>
    <w:rsid w:val="004C044C"/>
    <w:rsid w:val="004C3C3B"/>
    <w:rsid w:val="00504459"/>
    <w:rsid w:val="00507897"/>
    <w:rsid w:val="00513BCC"/>
    <w:rsid w:val="00513ED2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04EB"/>
    <w:rsid w:val="005F524D"/>
    <w:rsid w:val="00603135"/>
    <w:rsid w:val="0060651D"/>
    <w:rsid w:val="0061172C"/>
    <w:rsid w:val="006169DA"/>
    <w:rsid w:val="006218A0"/>
    <w:rsid w:val="006240B0"/>
    <w:rsid w:val="00630096"/>
    <w:rsid w:val="00640813"/>
    <w:rsid w:val="00662883"/>
    <w:rsid w:val="00666172"/>
    <w:rsid w:val="00672E5D"/>
    <w:rsid w:val="00674570"/>
    <w:rsid w:val="00676BAE"/>
    <w:rsid w:val="00681143"/>
    <w:rsid w:val="00685EF4"/>
    <w:rsid w:val="00695252"/>
    <w:rsid w:val="00695FB0"/>
    <w:rsid w:val="006B3AA9"/>
    <w:rsid w:val="006C09A6"/>
    <w:rsid w:val="006C322F"/>
    <w:rsid w:val="006D5DDC"/>
    <w:rsid w:val="006D65ED"/>
    <w:rsid w:val="006F471F"/>
    <w:rsid w:val="006F4EF1"/>
    <w:rsid w:val="0070143C"/>
    <w:rsid w:val="0071186D"/>
    <w:rsid w:val="00724CB8"/>
    <w:rsid w:val="007270E5"/>
    <w:rsid w:val="007424C5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7F6126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C05C3"/>
    <w:rsid w:val="009C4EAE"/>
    <w:rsid w:val="009D08E0"/>
    <w:rsid w:val="009E766B"/>
    <w:rsid w:val="009F07B1"/>
    <w:rsid w:val="00A00432"/>
    <w:rsid w:val="00A0791C"/>
    <w:rsid w:val="00A16A94"/>
    <w:rsid w:val="00A170CF"/>
    <w:rsid w:val="00A26ADB"/>
    <w:rsid w:val="00A44D88"/>
    <w:rsid w:val="00A57182"/>
    <w:rsid w:val="00A6304F"/>
    <w:rsid w:val="00AA1A43"/>
    <w:rsid w:val="00AB7D8F"/>
    <w:rsid w:val="00AC208A"/>
    <w:rsid w:val="00AC4782"/>
    <w:rsid w:val="00AD5454"/>
    <w:rsid w:val="00AD7751"/>
    <w:rsid w:val="00AE0D84"/>
    <w:rsid w:val="00AF0446"/>
    <w:rsid w:val="00AF4875"/>
    <w:rsid w:val="00AF4C7A"/>
    <w:rsid w:val="00AF6461"/>
    <w:rsid w:val="00B01D15"/>
    <w:rsid w:val="00B0265C"/>
    <w:rsid w:val="00B055C1"/>
    <w:rsid w:val="00B3166F"/>
    <w:rsid w:val="00B31EF0"/>
    <w:rsid w:val="00B51B2F"/>
    <w:rsid w:val="00B72814"/>
    <w:rsid w:val="00B80E27"/>
    <w:rsid w:val="00B8615D"/>
    <w:rsid w:val="00B95E39"/>
    <w:rsid w:val="00B95EF2"/>
    <w:rsid w:val="00B97EFC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14E5D"/>
    <w:rsid w:val="00C47B1A"/>
    <w:rsid w:val="00C54D2B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B767B"/>
    <w:rsid w:val="00CD0E49"/>
    <w:rsid w:val="00CD2FFA"/>
    <w:rsid w:val="00CD5A14"/>
    <w:rsid w:val="00CE1171"/>
    <w:rsid w:val="00CE4B9F"/>
    <w:rsid w:val="00CF6D3E"/>
    <w:rsid w:val="00CF789B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66E3"/>
    <w:rsid w:val="00D47176"/>
    <w:rsid w:val="00D52937"/>
    <w:rsid w:val="00D70C33"/>
    <w:rsid w:val="00D801D0"/>
    <w:rsid w:val="00D859F0"/>
    <w:rsid w:val="00D85B3D"/>
    <w:rsid w:val="00DB5C7F"/>
    <w:rsid w:val="00DC5337"/>
    <w:rsid w:val="00DF2DFC"/>
    <w:rsid w:val="00E02AD8"/>
    <w:rsid w:val="00E07EC6"/>
    <w:rsid w:val="00E14BE6"/>
    <w:rsid w:val="00E37403"/>
    <w:rsid w:val="00E46117"/>
    <w:rsid w:val="00E71613"/>
    <w:rsid w:val="00E8037E"/>
    <w:rsid w:val="00E81859"/>
    <w:rsid w:val="00E84727"/>
    <w:rsid w:val="00E92CB9"/>
    <w:rsid w:val="00EA7B54"/>
    <w:rsid w:val="00EC19A9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46152"/>
    <w:rsid w:val="00F62F69"/>
    <w:rsid w:val="00F7268D"/>
    <w:rsid w:val="00F90C8F"/>
    <w:rsid w:val="00F95B98"/>
    <w:rsid w:val="00FA2D1B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2024-05-14T12:25:00Z</cp:lastPrinted>
  <dcterms:created xsi:type="dcterms:W3CDTF">2024-05-22T05:37:00Z</dcterms:created>
  <dcterms:modified xsi:type="dcterms:W3CDTF">2024-05-22T05:38:00Z</dcterms:modified>
</cp:coreProperties>
</file>