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89" w:rsidRDefault="00CC1789" w:rsidP="00CC1789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CC1789" w:rsidRDefault="00CC1789" w:rsidP="00CC178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 начальника Балаклійської міської військової адміністрації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C1789" w:rsidRDefault="00A7182F" w:rsidP="00CC1789">
      <w:pPr>
        <w:tabs>
          <w:tab w:val="left" w:pos="5670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від 14 травня 2024 року № 1536</w:t>
      </w:r>
    </w:p>
    <w:p w:rsidR="00B364B2" w:rsidRDefault="00B364B2" w:rsidP="00B364B2">
      <w:pPr>
        <w:jc w:val="center"/>
        <w:rPr>
          <w:lang w:val="uk-UA"/>
        </w:rPr>
      </w:pPr>
    </w:p>
    <w:p w:rsidR="003A65D3" w:rsidRDefault="00B364B2" w:rsidP="003A6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64B2">
        <w:rPr>
          <w:rFonts w:ascii="Times New Roman" w:hAnsi="Times New Roman" w:cs="Times New Roman"/>
          <w:b/>
          <w:sz w:val="24"/>
          <w:szCs w:val="24"/>
          <w:lang w:val="uk-UA"/>
        </w:rPr>
        <w:t>ПРОГРАМА</w:t>
      </w:r>
    </w:p>
    <w:p w:rsidR="003A65D3" w:rsidRDefault="003A65D3" w:rsidP="003A6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кривдників у Балаклійській </w:t>
      </w:r>
      <w:r w:rsidR="006421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міській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територіальній громаді Харківської області </w:t>
      </w:r>
    </w:p>
    <w:p w:rsidR="00B364B2" w:rsidRDefault="003A65D3" w:rsidP="003A6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2024-2028 роки</w:t>
      </w:r>
    </w:p>
    <w:p w:rsidR="003A65D3" w:rsidRPr="00381BD7" w:rsidRDefault="003A65D3" w:rsidP="003A65D3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FB1A4B" w:rsidRDefault="00FB1A4B" w:rsidP="00B364B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ПАСПОРТ ПРОГРАМИ</w:t>
      </w:r>
    </w:p>
    <w:tbl>
      <w:tblPr>
        <w:tblStyle w:val="a3"/>
        <w:tblW w:w="0" w:type="auto"/>
        <w:tblLook w:val="04A0"/>
      </w:tblPr>
      <w:tblGrid>
        <w:gridCol w:w="675"/>
        <w:gridCol w:w="3828"/>
        <w:gridCol w:w="5068"/>
      </w:tblGrid>
      <w:tr w:rsidR="00FB1A4B" w:rsidRPr="00273A6E" w:rsidTr="004D3BBD">
        <w:tc>
          <w:tcPr>
            <w:tcW w:w="675" w:type="dxa"/>
          </w:tcPr>
          <w:p w:rsidR="00FB1A4B" w:rsidRPr="00FB1A4B" w:rsidRDefault="00FB1A4B" w:rsidP="00B36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A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28" w:type="dxa"/>
          </w:tcPr>
          <w:p w:rsidR="00FB1A4B" w:rsidRPr="00FB1A4B" w:rsidRDefault="00FB1A4B" w:rsidP="006A7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FB1A4B" w:rsidRPr="00FB1A4B" w:rsidRDefault="00FB1A4B" w:rsidP="006A7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Балаклійська міська</w:t>
            </w:r>
            <w:r w:rsidR="00273A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Ізюмського району Харківської області</w:t>
            </w:r>
          </w:p>
        </w:tc>
      </w:tr>
      <w:tr w:rsidR="00FB1A4B" w:rsidRPr="00A7182F" w:rsidTr="004D3BBD">
        <w:tc>
          <w:tcPr>
            <w:tcW w:w="675" w:type="dxa"/>
          </w:tcPr>
          <w:p w:rsidR="00FB1A4B" w:rsidRPr="00FB1A4B" w:rsidRDefault="00FB1A4B" w:rsidP="00B36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28" w:type="dxa"/>
          </w:tcPr>
          <w:p w:rsidR="00FB1A4B" w:rsidRPr="00FB1A4B" w:rsidRDefault="00FB1A4B" w:rsidP="006A7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Розробники Програми</w:t>
            </w:r>
          </w:p>
        </w:tc>
        <w:tc>
          <w:tcPr>
            <w:tcW w:w="5068" w:type="dxa"/>
          </w:tcPr>
          <w:p w:rsidR="00FB1A4B" w:rsidRPr="00FB1A4B" w:rsidRDefault="00FB1A4B" w:rsidP="006A7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соціальних </w:t>
            </w:r>
            <w:r w:rsidR="00217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лужб Балаклійської міської ради Харківської області</w:t>
            </w:r>
          </w:p>
        </w:tc>
      </w:tr>
      <w:tr w:rsidR="00FB1A4B" w:rsidTr="004D3BBD">
        <w:tc>
          <w:tcPr>
            <w:tcW w:w="675" w:type="dxa"/>
          </w:tcPr>
          <w:p w:rsidR="00FB1A4B" w:rsidRPr="00FB1A4B" w:rsidRDefault="00FB1A4B" w:rsidP="00B36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28" w:type="dxa"/>
          </w:tcPr>
          <w:p w:rsidR="00FB1A4B" w:rsidRPr="00FB1A4B" w:rsidRDefault="00FB1A4B" w:rsidP="006A7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Співрозробники Програми</w:t>
            </w:r>
          </w:p>
        </w:tc>
        <w:tc>
          <w:tcPr>
            <w:tcW w:w="5068" w:type="dxa"/>
          </w:tcPr>
          <w:p w:rsidR="00FB1A4B" w:rsidRPr="00FB1A4B" w:rsidRDefault="00FB1A4B" w:rsidP="006A7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соціального захисту населення Балаклійської міської ради Харківської області</w:t>
            </w:r>
          </w:p>
        </w:tc>
      </w:tr>
      <w:tr w:rsidR="00FB1A4B" w:rsidRPr="00A7182F" w:rsidTr="004D3BBD">
        <w:tc>
          <w:tcPr>
            <w:tcW w:w="675" w:type="dxa"/>
          </w:tcPr>
          <w:p w:rsidR="00FB1A4B" w:rsidRPr="00FB1A4B" w:rsidRDefault="00FB1A4B" w:rsidP="00B36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828" w:type="dxa"/>
          </w:tcPr>
          <w:p w:rsidR="00FB1A4B" w:rsidRPr="00FB1A4B" w:rsidRDefault="00DE633F" w:rsidP="006A7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068" w:type="dxa"/>
          </w:tcPr>
          <w:p w:rsidR="00FB1A4B" w:rsidRPr="00FB1A4B" w:rsidRDefault="00DE633F" w:rsidP="006A7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соціальних служб Балаклійської міської ради Харківської області</w:t>
            </w:r>
          </w:p>
        </w:tc>
      </w:tr>
      <w:tr w:rsidR="00FB1A4B" w:rsidRPr="00A7182F" w:rsidTr="004D3BBD">
        <w:tc>
          <w:tcPr>
            <w:tcW w:w="675" w:type="dxa"/>
          </w:tcPr>
          <w:p w:rsidR="00FB1A4B" w:rsidRPr="00FB1A4B" w:rsidRDefault="002173C5" w:rsidP="00B36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828" w:type="dxa"/>
          </w:tcPr>
          <w:p w:rsidR="00FB1A4B" w:rsidRPr="00FB1A4B" w:rsidRDefault="002173C5" w:rsidP="006A7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068" w:type="dxa"/>
          </w:tcPr>
          <w:p w:rsidR="00FB1A4B" w:rsidRDefault="002173C5" w:rsidP="006A7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соціального захисту населення Балаклійської міської ради Харківської області</w:t>
            </w:r>
          </w:p>
          <w:p w:rsidR="002173C5" w:rsidRDefault="002173C5" w:rsidP="006A7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соціальних служб Балаклійської міської ради Харківської області</w:t>
            </w:r>
          </w:p>
          <w:p w:rsidR="002173C5" w:rsidRDefault="002173C5" w:rsidP="006A7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Балаклійської міської ради Харківської області</w:t>
            </w:r>
          </w:p>
          <w:p w:rsidR="002173C5" w:rsidRDefault="002173C5" w:rsidP="006A7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Балаклійської міської ради Харківської області</w:t>
            </w:r>
          </w:p>
          <w:p w:rsidR="00A9770C" w:rsidRPr="00A9770C" w:rsidRDefault="00A9770C" w:rsidP="006A7D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97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Комунальне некомерційне підприємство «Балаклійський центр первинної медико-санітарної допомоги» Балаклійської міської ради Харківської області</w:t>
            </w:r>
          </w:p>
          <w:p w:rsidR="004D3BBD" w:rsidRDefault="004D3BBD" w:rsidP="006A7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Балаклійської міської ради Харківської області «Балаклійська клінічна багатопрофільна лікарня інтенсивного лікування»</w:t>
            </w:r>
          </w:p>
          <w:p w:rsidR="004D3BBD" w:rsidRPr="00FB1A4B" w:rsidRDefault="004D3BBD" w:rsidP="006A7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поліції № 1 Ізюмського РУП ГУНП в Харківській області</w:t>
            </w:r>
          </w:p>
        </w:tc>
      </w:tr>
      <w:tr w:rsidR="00FB1A4B" w:rsidTr="004D3BBD">
        <w:tc>
          <w:tcPr>
            <w:tcW w:w="675" w:type="dxa"/>
          </w:tcPr>
          <w:p w:rsidR="00FB1A4B" w:rsidRPr="00FB1A4B" w:rsidRDefault="001D25B7" w:rsidP="00B36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828" w:type="dxa"/>
          </w:tcPr>
          <w:p w:rsidR="00FB1A4B" w:rsidRPr="00FB1A4B" w:rsidRDefault="001D25B7" w:rsidP="006A7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068" w:type="dxa"/>
          </w:tcPr>
          <w:p w:rsidR="00FB1A4B" w:rsidRPr="00FB1A4B" w:rsidRDefault="001D25B7" w:rsidP="006A7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2024-2028 роки</w:t>
            </w:r>
          </w:p>
        </w:tc>
      </w:tr>
      <w:tr w:rsidR="00FB1A4B" w:rsidTr="004D3BBD">
        <w:tc>
          <w:tcPr>
            <w:tcW w:w="675" w:type="dxa"/>
          </w:tcPr>
          <w:p w:rsidR="00FB1A4B" w:rsidRPr="00FB1A4B" w:rsidRDefault="001D25B7" w:rsidP="00B36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</w:p>
        </w:tc>
        <w:tc>
          <w:tcPr>
            <w:tcW w:w="3828" w:type="dxa"/>
          </w:tcPr>
          <w:p w:rsidR="00FB1A4B" w:rsidRPr="00FB1A4B" w:rsidRDefault="001D25B7" w:rsidP="006A7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5068" w:type="dxa"/>
          </w:tcPr>
          <w:p w:rsidR="00FB1A4B" w:rsidRPr="00FB1A4B" w:rsidRDefault="00D62E09" w:rsidP="006A7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E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З</w:t>
            </w:r>
            <w:r w:rsidRPr="00D62E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міна н</w:t>
            </w:r>
            <w:r w:rsidR="00B62A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асильницької поведінки кривдник</w:t>
            </w:r>
            <w:r w:rsidR="00B62A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ів</w:t>
            </w:r>
            <w:r w:rsidRPr="00D62E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формування соціально прийнятних норм і гуманістичних цінностей</w:t>
            </w:r>
          </w:p>
        </w:tc>
      </w:tr>
      <w:tr w:rsidR="00FB1A4B" w:rsidTr="004D3BBD">
        <w:tc>
          <w:tcPr>
            <w:tcW w:w="675" w:type="dxa"/>
          </w:tcPr>
          <w:p w:rsidR="00FB1A4B" w:rsidRPr="00FB1A4B" w:rsidRDefault="00864E15" w:rsidP="00B36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828" w:type="dxa"/>
          </w:tcPr>
          <w:p w:rsidR="00FB1A4B" w:rsidRPr="00FB1A4B" w:rsidRDefault="00864E15" w:rsidP="006A7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068" w:type="dxa"/>
          </w:tcPr>
          <w:p w:rsidR="00FB1A4B" w:rsidRPr="00FB1A4B" w:rsidRDefault="00A9770C" w:rsidP="006A7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не </w:t>
            </w:r>
            <w:r w:rsidR="0086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потребує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фінансування</w:t>
            </w:r>
          </w:p>
        </w:tc>
      </w:tr>
      <w:tr w:rsidR="00501FC6" w:rsidTr="004D3BBD">
        <w:tc>
          <w:tcPr>
            <w:tcW w:w="675" w:type="dxa"/>
          </w:tcPr>
          <w:p w:rsidR="00501FC6" w:rsidRDefault="00501FC6" w:rsidP="006A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828" w:type="dxa"/>
          </w:tcPr>
          <w:p w:rsidR="00501FC6" w:rsidRDefault="00501FC6" w:rsidP="006A7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 виконання</w:t>
            </w:r>
          </w:p>
        </w:tc>
        <w:tc>
          <w:tcPr>
            <w:tcW w:w="5068" w:type="dxa"/>
          </w:tcPr>
          <w:p w:rsidR="00501FC6" w:rsidRDefault="00501FC6" w:rsidP="006A7D1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  <w:lang w:val="uk-UA"/>
              </w:rPr>
              <w:t>С</w:t>
            </w:r>
            <w:r>
              <w:rPr>
                <w:color w:val="333333"/>
              </w:rPr>
              <w:t>прияння зміні насильницької поведінки кривдник</w:t>
            </w:r>
            <w:r>
              <w:rPr>
                <w:color w:val="333333"/>
                <w:lang w:val="uk-UA"/>
              </w:rPr>
              <w:t>ів</w:t>
            </w:r>
            <w:r>
              <w:rPr>
                <w:color w:val="333333"/>
              </w:rPr>
              <w:t>;</w:t>
            </w:r>
          </w:p>
          <w:p w:rsidR="00501FC6" w:rsidRPr="00501FC6" w:rsidRDefault="00501FC6" w:rsidP="00522747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bookmarkStart w:id="0" w:name="n321"/>
            <w:bookmarkEnd w:id="0"/>
            <w:r>
              <w:rPr>
                <w:color w:val="333333"/>
              </w:rPr>
              <w:t>сприяння засвоєнню кривдник</w:t>
            </w:r>
            <w:r>
              <w:rPr>
                <w:color w:val="333333"/>
                <w:lang w:val="uk-UA"/>
              </w:rPr>
              <w:t>ами</w:t>
            </w:r>
            <w:r>
              <w:rPr>
                <w:color w:val="333333"/>
              </w:rPr>
              <w:t xml:space="preserve"> моделі сімейного життя на засадах гендерної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>івності, взаєморозуміння, взаємоповаги і дотримання прав усіх членів родини, формування у кривдник</w:t>
            </w:r>
            <w:r>
              <w:rPr>
                <w:color w:val="333333"/>
                <w:lang w:val="uk-UA"/>
              </w:rPr>
              <w:t>ів</w:t>
            </w:r>
            <w:r>
              <w:rPr>
                <w:color w:val="333333"/>
              </w:rPr>
              <w:t xml:space="preserve"> конструктивної моделі поведінки у приватних стосунках;</w:t>
            </w:r>
            <w:bookmarkStart w:id="1" w:name="n322"/>
            <w:bookmarkEnd w:id="1"/>
          </w:p>
        </w:tc>
      </w:tr>
    </w:tbl>
    <w:p w:rsidR="00522747" w:rsidRDefault="00522747"/>
    <w:tbl>
      <w:tblPr>
        <w:tblStyle w:val="a3"/>
        <w:tblW w:w="0" w:type="auto"/>
        <w:tblLook w:val="04A0"/>
      </w:tblPr>
      <w:tblGrid>
        <w:gridCol w:w="675"/>
        <w:gridCol w:w="3828"/>
        <w:gridCol w:w="5068"/>
      </w:tblGrid>
      <w:tr w:rsidR="00522747" w:rsidTr="004D3BBD">
        <w:tc>
          <w:tcPr>
            <w:tcW w:w="675" w:type="dxa"/>
          </w:tcPr>
          <w:p w:rsidR="00522747" w:rsidRDefault="00522747" w:rsidP="006A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522747" w:rsidRDefault="00522747" w:rsidP="006A7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8" w:type="dxa"/>
          </w:tcPr>
          <w:p w:rsidR="00522747" w:rsidRDefault="00522747" w:rsidP="0052274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  <w:lang w:val="uk-UA"/>
              </w:rPr>
              <w:t>с</w:t>
            </w:r>
            <w:r>
              <w:rPr>
                <w:color w:val="333333"/>
              </w:rPr>
              <w:t>прияння оволодінню кривдник</w:t>
            </w:r>
            <w:r>
              <w:rPr>
                <w:color w:val="333333"/>
                <w:lang w:val="uk-UA"/>
              </w:rPr>
              <w:t xml:space="preserve">ами </w:t>
            </w:r>
            <w:r>
              <w:rPr>
                <w:color w:val="333333"/>
              </w:rPr>
              <w:t>знаннями про основні норми законодавства в сфері запобігання та протидії домашньому насильству та/або насильству за ознакою статі, а також про види відповідальності за його вчинення;</w:t>
            </w:r>
          </w:p>
          <w:p w:rsidR="00522747" w:rsidRDefault="00522747" w:rsidP="0052274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формування у кривдник</w:t>
            </w:r>
            <w:r>
              <w:rPr>
                <w:color w:val="333333"/>
                <w:lang w:val="uk-UA"/>
              </w:rPr>
              <w:t>ів</w:t>
            </w:r>
            <w:r>
              <w:rPr>
                <w:color w:val="333333"/>
              </w:rPr>
              <w:t xml:space="preserve"> </w:t>
            </w:r>
            <w:proofErr w:type="gramStart"/>
            <w:r>
              <w:rPr>
                <w:color w:val="333333"/>
              </w:rPr>
              <w:t>в</w:t>
            </w:r>
            <w:proofErr w:type="gramEnd"/>
            <w:r>
              <w:rPr>
                <w:color w:val="333333"/>
              </w:rPr>
              <w:t>ідповідального ставлення до власної поведінки та її наслідків для себе та оточуючих;</w:t>
            </w:r>
          </w:p>
          <w:p w:rsidR="00522747" w:rsidRDefault="00522747" w:rsidP="0052274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сприяння розвитку у кривдник</w:t>
            </w:r>
            <w:r>
              <w:rPr>
                <w:color w:val="333333"/>
                <w:lang w:val="uk-UA"/>
              </w:rPr>
              <w:t>ів</w:t>
            </w:r>
            <w:r>
              <w:rPr>
                <w:color w:val="333333"/>
              </w:rPr>
              <w:t xml:space="preserve"> емоційного інтелекту та самосвідомості;</w:t>
            </w:r>
          </w:p>
          <w:p w:rsidR="00522747" w:rsidRDefault="00522747" w:rsidP="0052274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розвиток навичок кривдник</w:t>
            </w:r>
            <w:r>
              <w:rPr>
                <w:color w:val="333333"/>
                <w:lang w:val="uk-UA"/>
              </w:rPr>
              <w:t>ів</w:t>
            </w:r>
            <w:r>
              <w:rPr>
                <w:color w:val="333333"/>
              </w:rPr>
              <w:t xml:space="preserve"> до </w:t>
            </w:r>
            <w:proofErr w:type="gramStart"/>
            <w:r>
              <w:rPr>
                <w:color w:val="333333"/>
              </w:rPr>
              <w:t>конструктивного</w:t>
            </w:r>
            <w:proofErr w:type="gramEnd"/>
            <w:r>
              <w:rPr>
                <w:color w:val="333333"/>
              </w:rPr>
              <w:t xml:space="preserve"> безконфліктного спілкування, ефективної та ненасильницької комунікації;</w:t>
            </w:r>
          </w:p>
          <w:p w:rsidR="00522747" w:rsidRDefault="00522747" w:rsidP="0052274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розвиток здатності кривдник</w:t>
            </w:r>
            <w:r>
              <w:rPr>
                <w:color w:val="333333"/>
                <w:lang w:val="uk-UA"/>
              </w:rPr>
              <w:t>ів</w:t>
            </w:r>
            <w:r>
              <w:rPr>
                <w:color w:val="333333"/>
              </w:rPr>
              <w:t xml:space="preserve"> виявляти, аналізувати та усвідомлювати свої негативні думки, когнітивні фільтри, помилки, емоції, керувати ними, розумі</w:t>
            </w:r>
            <w:proofErr w:type="gramStart"/>
            <w:r>
              <w:rPr>
                <w:color w:val="333333"/>
              </w:rPr>
              <w:t>ти їх</w:t>
            </w:r>
            <w:proofErr w:type="gramEnd"/>
            <w:r>
              <w:rPr>
                <w:color w:val="333333"/>
              </w:rPr>
              <w:t xml:space="preserve"> наслідки.</w:t>
            </w:r>
          </w:p>
          <w:p w:rsidR="00522747" w:rsidRPr="00522747" w:rsidRDefault="00522747" w:rsidP="006A7D1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</w:tbl>
    <w:p w:rsidR="00FB1A4B" w:rsidRDefault="00FB1A4B" w:rsidP="006A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76FCB" w:rsidRDefault="00A76FCB" w:rsidP="00A76FCB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1. Загальні положення</w:t>
      </w:r>
    </w:p>
    <w:p w:rsidR="00A76FCB" w:rsidRDefault="00A76FCB" w:rsidP="00A76FCB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bookmarkStart w:id="2" w:name="n15"/>
      <w:bookmarkEnd w:id="2"/>
      <w:r>
        <w:rPr>
          <w:color w:val="000000"/>
          <w:bdr w:val="none" w:sz="0" w:space="0" w:color="auto" w:frame="1"/>
        </w:rPr>
        <w:t>1.1. Цією  програмою передбачено комплекс заходів за результатами оцінки ризиків, спрямованих на зміну насильницької поведінки кривдника, формування у нього нової, неагресивної моделі поведінки, відповідального ставлення до власних вчинків та їхніх наслідків, до виконання батьківських обов’язків, на викорінення дискримінаційних уявлень про соціальні ролі та обов’язки жінок і чоловіків.</w:t>
      </w:r>
    </w:p>
    <w:p w:rsidR="00A76FCB" w:rsidRDefault="00A76FCB" w:rsidP="00A76FCB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bookmarkStart w:id="3" w:name="n16"/>
      <w:bookmarkStart w:id="4" w:name="n17"/>
      <w:bookmarkEnd w:id="3"/>
      <w:bookmarkEnd w:id="4"/>
      <w:r>
        <w:rPr>
          <w:color w:val="000000"/>
          <w:bdr w:val="none" w:sz="0" w:space="0" w:color="auto" w:frame="1"/>
        </w:rPr>
        <w:t>1.2. Мета цієї  програми –</w:t>
      </w:r>
      <w:r>
        <w:rPr>
          <w:color w:val="333333"/>
          <w:shd w:val="clear" w:color="auto" w:fill="FFFFFF"/>
        </w:rPr>
        <w:t xml:space="preserve"> зміна насильницької поведінки кривдника, формування соціально прийнятних норм і гуманістичних цінностей.</w:t>
      </w:r>
    </w:p>
    <w:p w:rsidR="00A76FCB" w:rsidRDefault="00A76FCB" w:rsidP="00A76FCB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bookmarkStart w:id="5" w:name="n18"/>
      <w:bookmarkEnd w:id="5"/>
      <w:r>
        <w:rPr>
          <w:color w:val="000000"/>
          <w:bdr w:val="none" w:sz="0" w:space="0" w:color="auto" w:frame="1"/>
        </w:rPr>
        <w:t>1.3. Завданнями цієї  програми є: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</w:rPr>
      </w:pPr>
      <w:r>
        <w:rPr>
          <w:color w:val="333333"/>
        </w:rPr>
        <w:t>сприяння зміні насильницької поведінки кривдника;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</w:rPr>
      </w:pPr>
      <w:r>
        <w:rPr>
          <w:color w:val="333333"/>
        </w:rPr>
        <w:t xml:space="preserve">сприяння засвоєнню кривдником моделі сімейного життя на засадах гендерної </w:t>
      </w:r>
      <w:proofErr w:type="gramStart"/>
      <w:r>
        <w:rPr>
          <w:color w:val="333333"/>
        </w:rPr>
        <w:t>р</w:t>
      </w:r>
      <w:proofErr w:type="gramEnd"/>
      <w:r>
        <w:rPr>
          <w:color w:val="333333"/>
        </w:rPr>
        <w:t>івності, взаєморозуміння, взаємоповаги і дотримання прав усіх членів родини, формування у кривдника конструктивної моделі поведінки у приватних стосунках;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</w:rPr>
      </w:pPr>
      <w:r>
        <w:rPr>
          <w:color w:val="333333"/>
        </w:rPr>
        <w:t xml:space="preserve">сприяння оволодінню кривдником знаннями про основні норми законодавства в сфері запобігання та протидії домашньому насильству та/або насильству за ознакою </w:t>
      </w:r>
      <w:proofErr w:type="gramStart"/>
      <w:r>
        <w:rPr>
          <w:color w:val="333333"/>
        </w:rPr>
        <w:t>стат</w:t>
      </w:r>
      <w:proofErr w:type="gramEnd"/>
      <w:r>
        <w:rPr>
          <w:color w:val="333333"/>
        </w:rPr>
        <w:t>і, а також про види відповідальності за його вчинення;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</w:rPr>
      </w:pPr>
      <w:r>
        <w:rPr>
          <w:color w:val="333333"/>
        </w:rPr>
        <w:t xml:space="preserve">формування у кривдника відповідального ставлення до власної поведінки та її наслідків </w:t>
      </w:r>
      <w:proofErr w:type="gramStart"/>
      <w:r>
        <w:rPr>
          <w:color w:val="333333"/>
        </w:rPr>
        <w:t>для</w:t>
      </w:r>
      <w:proofErr w:type="gramEnd"/>
      <w:r>
        <w:rPr>
          <w:color w:val="333333"/>
        </w:rPr>
        <w:t xml:space="preserve"> себе та оточуючих;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</w:rPr>
      </w:pPr>
      <w:r>
        <w:rPr>
          <w:color w:val="333333"/>
        </w:rPr>
        <w:t>сприяння розвитку у кривдника емоційного інтелекту та самосвідомості;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</w:rPr>
      </w:pPr>
      <w:r>
        <w:rPr>
          <w:color w:val="333333"/>
        </w:rPr>
        <w:t xml:space="preserve">розвиток навичок кривдника до </w:t>
      </w:r>
      <w:proofErr w:type="gramStart"/>
      <w:r>
        <w:rPr>
          <w:color w:val="333333"/>
        </w:rPr>
        <w:t>конструктивного</w:t>
      </w:r>
      <w:proofErr w:type="gramEnd"/>
      <w:r>
        <w:rPr>
          <w:color w:val="333333"/>
        </w:rPr>
        <w:t xml:space="preserve"> безконфліктного спілкування, ефективної та ненасильницької комунікації;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</w:rPr>
      </w:pPr>
      <w:r>
        <w:rPr>
          <w:color w:val="333333"/>
        </w:rPr>
        <w:t>розвиток здатності кривдника виявляти, аналізувати та усвідомлювати свої негативні думки, когнітивні фільтри, помилки, емоції, керувати ними, розумі</w:t>
      </w:r>
      <w:proofErr w:type="gramStart"/>
      <w:r>
        <w:rPr>
          <w:color w:val="333333"/>
        </w:rPr>
        <w:t>ти їх</w:t>
      </w:r>
      <w:proofErr w:type="gramEnd"/>
      <w:r>
        <w:rPr>
          <w:color w:val="333333"/>
        </w:rPr>
        <w:t xml:space="preserve"> наслідки.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uk-UA"/>
        </w:rPr>
      </w:pPr>
      <w:r>
        <w:rPr>
          <w:color w:val="333333"/>
          <w:lang w:val="uk-UA"/>
        </w:rPr>
        <w:t>1.4.</w:t>
      </w:r>
      <w:r>
        <w:rPr>
          <w:color w:val="333333"/>
        </w:rPr>
        <w:t xml:space="preserve"> Цю</w:t>
      </w:r>
      <w:r>
        <w:rPr>
          <w:color w:val="333333"/>
          <w:lang w:val="uk-UA"/>
        </w:rPr>
        <w:t xml:space="preserve"> </w:t>
      </w:r>
      <w:r>
        <w:rPr>
          <w:color w:val="333333"/>
        </w:rPr>
        <w:t>програму реалізу</w:t>
      </w:r>
      <w:r>
        <w:rPr>
          <w:color w:val="333333"/>
          <w:lang w:val="uk-UA"/>
        </w:rPr>
        <w:t xml:space="preserve">є психолог центру </w:t>
      </w:r>
      <w:proofErr w:type="gramStart"/>
      <w:r>
        <w:rPr>
          <w:color w:val="333333"/>
          <w:lang w:val="uk-UA"/>
        </w:rPr>
        <w:t>соц</w:t>
      </w:r>
      <w:proofErr w:type="gramEnd"/>
      <w:r>
        <w:rPr>
          <w:color w:val="333333"/>
          <w:lang w:val="uk-UA"/>
        </w:rPr>
        <w:t>іальних служб Балаклійської міської ради Харківської області</w:t>
      </w:r>
      <w:r>
        <w:rPr>
          <w:color w:val="333333"/>
        </w:rPr>
        <w:t>, як</w:t>
      </w:r>
      <w:r>
        <w:rPr>
          <w:color w:val="333333"/>
          <w:lang w:val="uk-UA"/>
        </w:rPr>
        <w:t>ий</w:t>
      </w:r>
      <w:r>
        <w:rPr>
          <w:color w:val="333333"/>
        </w:rPr>
        <w:t xml:space="preserve"> ма</w:t>
      </w:r>
      <w:r>
        <w:rPr>
          <w:color w:val="333333"/>
          <w:lang w:val="uk-UA"/>
        </w:rPr>
        <w:t>є</w:t>
      </w:r>
      <w:r>
        <w:rPr>
          <w:color w:val="333333"/>
        </w:rPr>
        <w:t xml:space="preserve"> фахову вищу освіту та пройш</w:t>
      </w:r>
      <w:r>
        <w:rPr>
          <w:color w:val="333333"/>
          <w:lang w:val="uk-UA"/>
        </w:rPr>
        <w:t>ов</w:t>
      </w:r>
      <w:r>
        <w:rPr>
          <w:color w:val="333333"/>
        </w:rPr>
        <w:t xml:space="preserve"> відповідне спеціалізоване навчання з проведення програм для кривдників</w:t>
      </w:r>
      <w:r>
        <w:rPr>
          <w:color w:val="333333"/>
          <w:lang w:val="uk-UA"/>
        </w:rPr>
        <w:t xml:space="preserve"> на циклі удосконалення «Психокорекція осіб, які вчиняють агресивні та насильницькі дії» на кафедрі Сексології, психотерапії та медичної психології Харківського національного медичного університету.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6" w:name="n330"/>
      <w:bookmarkStart w:id="7" w:name="n331"/>
      <w:bookmarkStart w:id="8" w:name="n332"/>
      <w:bookmarkStart w:id="9" w:name="n333"/>
      <w:bookmarkEnd w:id="6"/>
      <w:bookmarkEnd w:id="7"/>
      <w:bookmarkEnd w:id="8"/>
      <w:bookmarkEnd w:id="9"/>
      <w:r>
        <w:rPr>
          <w:color w:val="333333"/>
          <w:lang w:val="uk-UA"/>
        </w:rPr>
        <w:t xml:space="preserve">1.5. </w:t>
      </w:r>
      <w:r>
        <w:rPr>
          <w:color w:val="333333"/>
        </w:rPr>
        <w:t xml:space="preserve">Кривдника може бути направлено на проходження  </w:t>
      </w:r>
      <w:r>
        <w:rPr>
          <w:color w:val="333333"/>
          <w:lang w:val="uk-UA"/>
        </w:rPr>
        <w:t>п</w:t>
      </w:r>
      <w:r>
        <w:rPr>
          <w:color w:val="333333"/>
        </w:rPr>
        <w:t xml:space="preserve">рограми </w:t>
      </w:r>
      <w:proofErr w:type="gramStart"/>
      <w:r>
        <w:rPr>
          <w:color w:val="333333"/>
        </w:rPr>
        <w:t>на</w:t>
      </w:r>
      <w:proofErr w:type="gramEnd"/>
      <w:r>
        <w:rPr>
          <w:color w:val="333333"/>
        </w:rPr>
        <w:t xml:space="preserve"> строк від трьох місяців до одного року у випадках, передбачених законодавством.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10" w:name="n334"/>
      <w:bookmarkEnd w:id="10"/>
      <w:r>
        <w:rPr>
          <w:color w:val="333333"/>
        </w:rPr>
        <w:t>Також кривдник може брати участь у програмі за власною ініціативою на добровільній основі.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11" w:name="n335"/>
      <w:bookmarkEnd w:id="11"/>
      <w:r>
        <w:rPr>
          <w:color w:val="333333"/>
          <w:lang w:val="uk-UA"/>
        </w:rPr>
        <w:lastRenderedPageBreak/>
        <w:t>1</w:t>
      </w:r>
      <w:r>
        <w:rPr>
          <w:color w:val="333333"/>
        </w:rPr>
        <w:t>.</w:t>
      </w:r>
      <w:r>
        <w:rPr>
          <w:color w:val="333333"/>
          <w:lang w:val="uk-UA"/>
        </w:rPr>
        <w:t>6.</w:t>
      </w:r>
      <w:r>
        <w:rPr>
          <w:color w:val="333333"/>
        </w:rPr>
        <w:t xml:space="preserve"> Заходи з організації та забезпечення проходження цієї програми кривдник</w:t>
      </w:r>
      <w:r>
        <w:rPr>
          <w:color w:val="333333"/>
          <w:lang w:val="uk-UA"/>
        </w:rPr>
        <w:t>ом</w:t>
      </w:r>
      <w:r>
        <w:rPr>
          <w:color w:val="333333"/>
        </w:rPr>
        <w:t xml:space="preserve"> проводяться на </w:t>
      </w:r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>ідставі інформації, отриманої відповідно до законодавства від суду, уповноваженого підрозділу органу Національної поліції України.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12" w:name="n336"/>
      <w:bookmarkEnd w:id="12"/>
      <w:r>
        <w:rPr>
          <w:color w:val="333333"/>
          <w:lang w:val="uk-UA"/>
        </w:rPr>
        <w:t>1.7.</w:t>
      </w:r>
      <w:r>
        <w:rPr>
          <w:color w:val="333333"/>
        </w:rPr>
        <w:t xml:space="preserve"> У разі неприбуття кривдника для проходження цієї програми або ухилення від її проходження без поважних причин суб’єкти, відповідальні за її виконання, повідомляють про це письмово протягом трьох робочих днів уповноважений </w:t>
      </w:r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>ідрозділ органу Національної поліції для вжиття відповідних заходів.</w:t>
      </w:r>
    </w:p>
    <w:p w:rsidR="00A76FCB" w:rsidRDefault="00A76FCB" w:rsidP="00A76FCB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  <w:lang w:val="ru-RU"/>
        </w:rPr>
      </w:pPr>
    </w:p>
    <w:p w:rsidR="00A76FCB" w:rsidRDefault="00A76FCB" w:rsidP="00A76FCB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</w:pPr>
      <w:r>
        <w:rPr>
          <w:rStyle w:val="rvts15"/>
          <w:b/>
          <w:bCs/>
          <w:color w:val="333333"/>
          <w:lang w:val="uk-UA"/>
        </w:rPr>
        <w:t>2</w:t>
      </w:r>
      <w:r>
        <w:rPr>
          <w:rStyle w:val="rvts15"/>
          <w:b/>
          <w:bCs/>
          <w:color w:val="333333"/>
        </w:rPr>
        <w:t>. Методологічні засади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13" w:name="n338"/>
      <w:bookmarkEnd w:id="13"/>
      <w:r>
        <w:rPr>
          <w:color w:val="333333"/>
          <w:lang w:val="uk-UA"/>
        </w:rPr>
        <w:t>2.</w:t>
      </w:r>
      <w:r>
        <w:rPr>
          <w:color w:val="333333"/>
        </w:rPr>
        <w:t xml:space="preserve">1. </w:t>
      </w:r>
      <w:r>
        <w:rPr>
          <w:color w:val="333333"/>
          <w:lang w:val="uk-UA"/>
        </w:rPr>
        <w:t xml:space="preserve">Програма </w:t>
      </w:r>
      <w:r>
        <w:rPr>
          <w:color w:val="333333"/>
        </w:rPr>
        <w:t>дає змогу проводити когнітивну корекцію та корекцію поведінки особистості та формувати в неї гуманістичні цінності.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14" w:name="n339"/>
      <w:bookmarkEnd w:id="14"/>
      <w:r>
        <w:rPr>
          <w:color w:val="333333"/>
        </w:rPr>
        <w:t>2.</w:t>
      </w:r>
      <w:r>
        <w:rPr>
          <w:color w:val="333333"/>
          <w:lang w:val="uk-UA"/>
        </w:rPr>
        <w:t>2.</w:t>
      </w:r>
      <w:r>
        <w:rPr>
          <w:color w:val="333333"/>
        </w:rPr>
        <w:t xml:space="preserve"> Методики когнітивної психології спрямовані на досягнення довгострокових позитивних результатів через зміну когніцій, переконань особистості, мотивів поведінки, розв’язання її психосоціальних проблем.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15" w:name="n340"/>
      <w:bookmarkEnd w:id="15"/>
      <w:r>
        <w:rPr>
          <w:color w:val="333333"/>
          <w:lang w:val="uk-UA"/>
        </w:rPr>
        <w:t>2.</w:t>
      </w:r>
      <w:r>
        <w:rPr>
          <w:color w:val="333333"/>
        </w:rPr>
        <w:t xml:space="preserve">3. Робота із кривдником спрямовується на зміну деструктивних переконань особистості, корекцію когнітивних помилок, зміну дисфункціональної поведінки завдяки усвідомленню </w:t>
      </w:r>
      <w:proofErr w:type="gramStart"/>
      <w:r>
        <w:rPr>
          <w:color w:val="333333"/>
        </w:rPr>
        <w:t>особою</w:t>
      </w:r>
      <w:proofErr w:type="gramEnd"/>
      <w:r>
        <w:rPr>
          <w:color w:val="333333"/>
        </w:rPr>
        <w:t xml:space="preserve"> впливу думок на емоції та поведінку людини.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16" w:name="n341"/>
      <w:bookmarkEnd w:id="16"/>
      <w:r>
        <w:rPr>
          <w:color w:val="333333"/>
          <w:lang w:val="uk-UA"/>
        </w:rPr>
        <w:t>2.</w:t>
      </w:r>
      <w:r>
        <w:rPr>
          <w:color w:val="333333"/>
        </w:rPr>
        <w:t>4. Характеристика цієї</w:t>
      </w:r>
      <w:r>
        <w:rPr>
          <w:color w:val="333333"/>
          <w:lang w:val="uk-UA"/>
        </w:rPr>
        <w:t xml:space="preserve"> </w:t>
      </w:r>
      <w:r>
        <w:rPr>
          <w:color w:val="333333"/>
        </w:rPr>
        <w:t>програми: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17" w:name="n342"/>
      <w:bookmarkEnd w:id="17"/>
      <w:r>
        <w:rPr>
          <w:color w:val="333333"/>
        </w:rPr>
        <w:t>цільова група - кривдники;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18" w:name="n343"/>
      <w:bookmarkEnd w:id="18"/>
      <w:r>
        <w:rPr>
          <w:color w:val="333333"/>
        </w:rPr>
        <w:t>кількість діагностичних занять - 4;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19" w:name="n344"/>
      <w:bookmarkEnd w:id="19"/>
      <w:r>
        <w:rPr>
          <w:color w:val="333333"/>
        </w:rPr>
        <w:t>кількість індивідуальних занять - 20;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20" w:name="n345"/>
      <w:bookmarkEnd w:id="20"/>
      <w:r>
        <w:rPr>
          <w:color w:val="333333"/>
        </w:rPr>
        <w:t>кількість групових занять - 9.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21" w:name="n346"/>
      <w:bookmarkEnd w:id="21"/>
      <w:r>
        <w:rPr>
          <w:color w:val="333333"/>
          <w:lang w:val="uk-UA"/>
        </w:rPr>
        <w:t>2.</w:t>
      </w:r>
      <w:r>
        <w:rPr>
          <w:color w:val="333333"/>
        </w:rPr>
        <w:t>5. Форми роботи та тривалість цієї програми: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22" w:name="n347"/>
      <w:bookmarkEnd w:id="22"/>
      <w:r>
        <w:rPr>
          <w:color w:val="333333"/>
        </w:rPr>
        <w:t>діагностування - тривалість - 6 сесій по 1 год або 3 сесії по 2 год; до проведення діагностики залучаються лікар</w:t>
      </w:r>
      <w:proofErr w:type="gramStart"/>
      <w:r>
        <w:rPr>
          <w:color w:val="333333"/>
        </w:rPr>
        <w:t>і-</w:t>
      </w:r>
      <w:proofErr w:type="gramEnd"/>
      <w:r>
        <w:rPr>
          <w:color w:val="333333"/>
        </w:rPr>
        <w:t>психіатри/лікарі-наркологи</w:t>
      </w:r>
      <w:r>
        <w:rPr>
          <w:color w:val="333333"/>
          <w:lang w:val="uk-UA"/>
        </w:rPr>
        <w:t xml:space="preserve"> </w:t>
      </w:r>
      <w:r>
        <w:rPr>
          <w:color w:val="333333"/>
        </w:rPr>
        <w:t>(за згодою); вторинна діагностика за результатами проходження цієї</w:t>
      </w:r>
      <w:r>
        <w:rPr>
          <w:color w:val="333333"/>
          <w:lang w:val="uk-UA"/>
        </w:rPr>
        <w:t xml:space="preserve"> </w:t>
      </w:r>
      <w:r>
        <w:rPr>
          <w:color w:val="333333"/>
        </w:rPr>
        <w:t>програми - 2 сесії по 1 год або 1 сесія тривалістю 2 год;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23" w:name="n348"/>
      <w:bookmarkEnd w:id="23"/>
      <w:r>
        <w:rPr>
          <w:color w:val="333333"/>
        </w:rPr>
        <w:t>індиві</w:t>
      </w:r>
      <w:proofErr w:type="gramStart"/>
      <w:r>
        <w:rPr>
          <w:color w:val="333333"/>
        </w:rPr>
        <w:t>дуальна</w:t>
      </w:r>
      <w:proofErr w:type="gramEnd"/>
      <w:r>
        <w:rPr>
          <w:color w:val="333333"/>
        </w:rPr>
        <w:t xml:space="preserve"> робота - тривалість - 19 сесій по 1 год (максимум 2 год на тиждень); до індивідуальної роботи входять мотиваційні бесіди - 2 сесії тривалістю по 1 год;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24" w:name="n349"/>
      <w:bookmarkEnd w:id="24"/>
      <w:r>
        <w:rPr>
          <w:color w:val="333333"/>
        </w:rPr>
        <w:t xml:space="preserve">групова робота - загальна тривалість - 18 сесій по 1 год 30 хв (максимум 3 год на тиждень) із перервою між сесіями - 10 хв; за відсутності можливості проводити довготривалі заняття кожна сесія може проводитися </w:t>
      </w:r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>ід час окремої зустрічі;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25" w:name="n350"/>
      <w:bookmarkEnd w:id="25"/>
      <w:r>
        <w:rPr>
          <w:color w:val="333333"/>
        </w:rPr>
        <w:t>змішаний варіант роботи - 1 сесія індивідуальної роботи тривалістю 1 год та 1 сесія групової роботи тривалістю 1,5 год (максимум 2,5 год на тиждень);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26" w:name="n351"/>
      <w:bookmarkEnd w:id="26"/>
      <w:r>
        <w:rPr>
          <w:color w:val="333333"/>
        </w:rPr>
        <w:t>тривалість індиві</w:t>
      </w:r>
      <w:proofErr w:type="gramStart"/>
      <w:r>
        <w:rPr>
          <w:color w:val="333333"/>
        </w:rPr>
        <w:t>дуального</w:t>
      </w:r>
      <w:proofErr w:type="gramEnd"/>
      <w:r>
        <w:rPr>
          <w:color w:val="333333"/>
        </w:rPr>
        <w:t xml:space="preserve"> заняття для кривдника - 1 година;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27" w:name="n352"/>
      <w:bookmarkEnd w:id="27"/>
      <w:r>
        <w:rPr>
          <w:color w:val="333333"/>
        </w:rPr>
        <w:t xml:space="preserve">періодичність - не </w:t>
      </w:r>
      <w:proofErr w:type="gramStart"/>
      <w:r>
        <w:rPr>
          <w:color w:val="333333"/>
        </w:rPr>
        <w:t>р</w:t>
      </w:r>
      <w:proofErr w:type="gramEnd"/>
      <w:r>
        <w:rPr>
          <w:color w:val="333333"/>
        </w:rPr>
        <w:t>ідше ніж один раз на тиждень.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28" w:name="n353"/>
      <w:bookmarkEnd w:id="28"/>
      <w:r>
        <w:rPr>
          <w:color w:val="333333"/>
          <w:lang w:val="uk-UA"/>
        </w:rPr>
        <w:t>2.</w:t>
      </w:r>
      <w:r>
        <w:rPr>
          <w:color w:val="333333"/>
        </w:rPr>
        <w:t>6. Фахівці, які реалізують цю програму, повинні керуватися такими принципами: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29" w:name="n354"/>
      <w:bookmarkEnd w:id="29"/>
      <w:r>
        <w:rPr>
          <w:color w:val="333333"/>
        </w:rPr>
        <w:t>конфіденційності та захисту персональних даних відповідно до вимог </w:t>
      </w:r>
      <w:hyperlink r:id="rId4" w:tgtFrame="_blank" w:history="1">
        <w:r>
          <w:rPr>
            <w:rStyle w:val="a5"/>
            <w:color w:val="000000" w:themeColor="text1"/>
          </w:rPr>
          <w:t>Закону України</w:t>
        </w:r>
      </w:hyperlink>
      <w:r>
        <w:rPr>
          <w:color w:val="333333"/>
        </w:rPr>
        <w:t> «Про захист персональних даних», що полягає в гарантуванні збереження особистої інформації та нерозголошення конфіденційної інформації без згоди особи;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30" w:name="n355"/>
      <w:bookmarkEnd w:id="30"/>
      <w:r>
        <w:rPr>
          <w:color w:val="333333"/>
        </w:rPr>
        <w:t>дотримання прав та свобод людини в процесі роботи з кривдником;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31" w:name="n356"/>
      <w:bookmarkEnd w:id="31"/>
      <w:r>
        <w:rPr>
          <w:color w:val="333333"/>
        </w:rPr>
        <w:t xml:space="preserve">недопущення дискримінації, що полягає в тому, що кривдник має право на отримання послуг незалежно від раси, кольору шкіри, політичних, </w:t>
      </w:r>
      <w:proofErr w:type="gramStart"/>
      <w:r>
        <w:rPr>
          <w:color w:val="333333"/>
        </w:rPr>
        <w:t>рел</w:t>
      </w:r>
      <w:proofErr w:type="gramEnd"/>
      <w:r>
        <w:rPr>
          <w:color w:val="333333"/>
        </w:rPr>
        <w:t>ігійних та інших переконань, статі, віку, інвалідності, етнічного та соціального походження, громадянства, сімейного та майнового стану, стану здоров’я, місця проживання, мовними або іншими ознаками, які були, є та можуть бути дійсними або припущеними;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32" w:name="n357"/>
      <w:bookmarkEnd w:id="32"/>
      <w:r>
        <w:rPr>
          <w:color w:val="333333"/>
        </w:rPr>
        <w:t xml:space="preserve">компетентності та професіоналізму, що полягає в застосуванні спеціальних знань з питань запобігання та протидії домашньому насильству, насильству за ознакою </w:t>
      </w:r>
      <w:proofErr w:type="gramStart"/>
      <w:r>
        <w:rPr>
          <w:color w:val="333333"/>
        </w:rPr>
        <w:t>стат</w:t>
      </w:r>
      <w:proofErr w:type="gramEnd"/>
      <w:r>
        <w:rPr>
          <w:color w:val="333333"/>
        </w:rPr>
        <w:t>і;</w:t>
      </w:r>
      <w:bookmarkStart w:id="33" w:name="n358"/>
      <w:bookmarkEnd w:id="33"/>
      <w:r>
        <w:rPr>
          <w:color w:val="333333"/>
          <w:lang w:val="uk-UA"/>
        </w:rPr>
        <w:t xml:space="preserve"> </w:t>
      </w:r>
      <w:r>
        <w:rPr>
          <w:color w:val="333333"/>
        </w:rPr>
        <w:t>комплексності, що полягає у поєднанні різних форм і методів роботи в межах проведення програм для кривдників з урахуванням індивідуальних особливостей кривдника та стану його/її здоров’я.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34" w:name="n359"/>
      <w:bookmarkEnd w:id="34"/>
      <w:r>
        <w:rPr>
          <w:color w:val="333333"/>
          <w:lang w:val="uk-UA"/>
        </w:rPr>
        <w:t>2.</w:t>
      </w:r>
      <w:r>
        <w:rPr>
          <w:color w:val="333333"/>
        </w:rPr>
        <w:t xml:space="preserve">7. Інформування </w:t>
      </w:r>
      <w:r>
        <w:rPr>
          <w:color w:val="333333"/>
          <w:lang w:val="uk-UA"/>
        </w:rPr>
        <w:t>фахівців</w:t>
      </w:r>
      <w:r>
        <w:rPr>
          <w:color w:val="333333"/>
        </w:rPr>
        <w:t xml:space="preserve">, що здійснюють заходи у сфері запобігання та протидії домашньому насильству та/або насильству за ознакою </w:t>
      </w:r>
      <w:proofErr w:type="gramStart"/>
      <w:r>
        <w:rPr>
          <w:color w:val="333333"/>
        </w:rPr>
        <w:t>стат</w:t>
      </w:r>
      <w:proofErr w:type="gramEnd"/>
      <w:r>
        <w:rPr>
          <w:color w:val="333333"/>
        </w:rPr>
        <w:t>і, про ухвалення рішення суду про направлення кривдника на проходження програми для кривдників здійснюється відповідно до </w:t>
      </w:r>
      <w:hyperlink r:id="rId5" w:anchor="n236" w:tgtFrame="_blank" w:history="1">
        <w:r>
          <w:rPr>
            <w:rStyle w:val="a5"/>
            <w:color w:val="000000" w:themeColor="text1"/>
          </w:rPr>
          <w:t>частини першої</w:t>
        </w:r>
      </w:hyperlink>
      <w:r>
        <w:rPr>
          <w:color w:val="333333"/>
        </w:rPr>
        <w:t xml:space="preserve"> статті 15 Закону України «Про запобігання та протидію домашньому </w:t>
      </w:r>
      <w:r>
        <w:rPr>
          <w:color w:val="333333"/>
        </w:rPr>
        <w:lastRenderedPageBreak/>
        <w:t>насильству», </w:t>
      </w:r>
      <w:hyperlink r:id="rId6" w:anchor="n348" w:tgtFrame="_blank" w:history="1">
        <w:r>
          <w:rPr>
            <w:rStyle w:val="a5"/>
            <w:color w:val="000000" w:themeColor="text1"/>
          </w:rPr>
          <w:t>статті 21</w:t>
        </w:r>
      </w:hyperlink>
      <w:hyperlink r:id="rId7" w:anchor="n348" w:tgtFrame="_blank" w:history="1">
        <w:r>
          <w:rPr>
            <w:rStyle w:val="a5"/>
            <w:b/>
            <w:bCs/>
            <w:color w:val="000000" w:themeColor="text1"/>
            <w:vertAlign w:val="superscript"/>
          </w:rPr>
          <w:t>-7</w:t>
        </w:r>
      </w:hyperlink>
      <w:r>
        <w:rPr>
          <w:color w:val="333333"/>
        </w:rPr>
        <w:t xml:space="preserve"> Закону України «Про забезпечення </w:t>
      </w:r>
      <w:proofErr w:type="gramStart"/>
      <w:r>
        <w:rPr>
          <w:color w:val="333333"/>
        </w:rPr>
        <w:t>р</w:t>
      </w:r>
      <w:proofErr w:type="gramEnd"/>
      <w:r>
        <w:rPr>
          <w:color w:val="333333"/>
        </w:rPr>
        <w:t>івних прав та можливостей жінок і чоловіків».</w:t>
      </w:r>
    </w:p>
    <w:p w:rsidR="00A76FCB" w:rsidRDefault="00A76FCB" w:rsidP="00A76FCB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  <w:lang w:val="ru-RU"/>
        </w:rPr>
      </w:pPr>
    </w:p>
    <w:p w:rsidR="00A76FCB" w:rsidRDefault="00A76FCB" w:rsidP="00A76FCB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bookmarkStart w:id="35" w:name="n49"/>
      <w:bookmarkStart w:id="36" w:name="n50"/>
      <w:bookmarkStart w:id="37" w:name="n57"/>
      <w:bookmarkStart w:id="38" w:name="n59"/>
      <w:bookmarkEnd w:id="35"/>
      <w:bookmarkEnd w:id="36"/>
      <w:bookmarkEnd w:id="37"/>
      <w:bookmarkEnd w:id="38"/>
      <w:r>
        <w:rPr>
          <w:b/>
          <w:bCs/>
          <w:color w:val="000000"/>
          <w:bdr w:val="none" w:sz="0" w:space="0" w:color="auto" w:frame="1"/>
        </w:rPr>
        <w:t>3. Проходження  програми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  <w:lang w:val="uk-UA"/>
        </w:rPr>
        <w:t>3.</w:t>
      </w:r>
      <w:r>
        <w:rPr>
          <w:color w:val="333333"/>
        </w:rPr>
        <w:t>1. Проходження цієї програми розпочинається діагностуванням кривдника.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39" w:name="n362"/>
      <w:bookmarkEnd w:id="39"/>
      <w:r>
        <w:rPr>
          <w:color w:val="333333"/>
          <w:lang w:val="uk-UA"/>
        </w:rPr>
        <w:t>3.</w:t>
      </w:r>
      <w:r>
        <w:rPr>
          <w:color w:val="333333"/>
        </w:rPr>
        <w:t xml:space="preserve">2. В основу цієї програми покладено загальні принципи психологічної корекції та </w:t>
      </w:r>
      <w:proofErr w:type="gramStart"/>
      <w:r>
        <w:rPr>
          <w:color w:val="333333"/>
        </w:rPr>
        <w:t>соц</w:t>
      </w:r>
      <w:proofErr w:type="gramEnd"/>
      <w:r>
        <w:rPr>
          <w:color w:val="333333"/>
        </w:rPr>
        <w:t>іальної реабілітації, що полягають у поєднанні діагностичного, мотиваційного та корекційного блоків: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40" w:name="n363"/>
      <w:bookmarkEnd w:id="40"/>
      <w:r>
        <w:rPr>
          <w:color w:val="333333"/>
        </w:rPr>
        <w:t xml:space="preserve">1) діагностичний блок передбачає проведення первинної діагностики причин насильницьких проявів, агресивної поведінки та </w:t>
      </w:r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>ідсумкової діагностики результативності проходження програми;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41" w:name="n364"/>
      <w:bookmarkEnd w:id="41"/>
      <w:r>
        <w:rPr>
          <w:color w:val="333333"/>
        </w:rPr>
        <w:t xml:space="preserve">2) мотиваційний блок спрямовано на визначення та </w:t>
      </w:r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>ідвищення рівня мотивації для участі у груповій формі роботи в межах цієї програми, формування або підвищення мотивації для зміни насильницької, агресивної поведінки;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42" w:name="n365"/>
      <w:bookmarkEnd w:id="42"/>
      <w:r>
        <w:rPr>
          <w:color w:val="333333"/>
        </w:rPr>
        <w:t>3) корекційний блок передбачає індивідуальну та групову форми роботи.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43" w:name="n366"/>
      <w:bookmarkEnd w:id="43"/>
      <w:r>
        <w:rPr>
          <w:color w:val="333333"/>
          <w:lang w:val="uk-UA"/>
        </w:rPr>
        <w:t>3.</w:t>
      </w:r>
      <w:r>
        <w:rPr>
          <w:color w:val="333333"/>
        </w:rPr>
        <w:t>3. Ця</w:t>
      </w:r>
      <w:r>
        <w:rPr>
          <w:color w:val="333333"/>
          <w:lang w:val="uk-UA"/>
        </w:rPr>
        <w:t xml:space="preserve"> </w:t>
      </w:r>
      <w:r>
        <w:rPr>
          <w:color w:val="333333"/>
        </w:rPr>
        <w:t>програма передбачає застосування інтерактивних форм і методів роботи з метою засвоєння інформації та відпрацювання необхідних навичок, використання на практиці отриманих знань і вмінь.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uk-UA"/>
        </w:rPr>
      </w:pPr>
      <w:bookmarkStart w:id="44" w:name="n367"/>
      <w:bookmarkEnd w:id="44"/>
      <w:r>
        <w:rPr>
          <w:color w:val="333333"/>
          <w:lang w:val="uk-UA"/>
        </w:rPr>
        <w:t>3.</w:t>
      </w:r>
      <w:r>
        <w:rPr>
          <w:color w:val="333333"/>
        </w:rPr>
        <w:t xml:space="preserve">4. Теми цієї програми (як індивідуальних, так і групових занять) висвітлюють питання, спрямовані на розвиток особистості, мотивацію </w:t>
      </w:r>
      <w:proofErr w:type="gramStart"/>
      <w:r>
        <w:rPr>
          <w:color w:val="333333"/>
        </w:rPr>
        <w:t>до</w:t>
      </w:r>
      <w:proofErr w:type="gramEnd"/>
      <w:r>
        <w:rPr>
          <w:color w:val="333333"/>
        </w:rPr>
        <w:t xml:space="preserve"> активної участі в процесі планування подальшого життя, оволодіння навичками ненасильницького спілкування, ефективної комунікації тощо.</w:t>
      </w:r>
    </w:p>
    <w:p w:rsidR="00A76FCB" w:rsidRDefault="00A76FCB" w:rsidP="00A76F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uk-UA"/>
        </w:rPr>
      </w:pPr>
      <w:r>
        <w:rPr>
          <w:color w:val="333333"/>
          <w:lang w:val="uk-UA"/>
        </w:rPr>
        <w:t>3.5. Ця програма не є</w:t>
      </w:r>
      <w:bookmarkStart w:id="45" w:name="n60"/>
      <w:bookmarkStart w:id="46" w:name="n69"/>
      <w:bookmarkEnd w:id="45"/>
      <w:bookmarkEnd w:id="46"/>
      <w:r>
        <w:rPr>
          <w:color w:val="000000"/>
          <w:bdr w:val="none" w:sz="0" w:space="0" w:color="auto" w:frame="1"/>
        </w:rPr>
        <w:t xml:space="preserve"> єдиним розв’язання</w:t>
      </w:r>
      <w:r>
        <w:rPr>
          <w:color w:val="000000"/>
          <w:bdr w:val="none" w:sz="0" w:space="0" w:color="auto" w:frame="1"/>
          <w:lang w:val="uk-UA"/>
        </w:rPr>
        <w:t>м</w:t>
      </w:r>
      <w:r>
        <w:rPr>
          <w:color w:val="000000"/>
          <w:bdr w:val="none" w:sz="0" w:space="0" w:color="auto" w:frame="1"/>
        </w:rPr>
        <w:t xml:space="preserve"> проблеми насильства і має застосовуватися в контексті ведення випадку особи, яка вчинила насильство або належить до групи ризику щодо його вчинення. Корекційна робота буде ефективною, коли учасник цієї програми одночасно отримуватиме необхідні для нього </w:t>
      </w:r>
      <w:proofErr w:type="gramStart"/>
      <w:r>
        <w:rPr>
          <w:color w:val="000000"/>
          <w:bdr w:val="none" w:sz="0" w:space="0" w:color="auto" w:frame="1"/>
        </w:rPr>
        <w:t>соц</w:t>
      </w:r>
      <w:proofErr w:type="gramEnd"/>
      <w:r>
        <w:rPr>
          <w:color w:val="000000"/>
          <w:bdr w:val="none" w:sz="0" w:space="0" w:color="auto" w:frame="1"/>
        </w:rPr>
        <w:t>іальні послуги, що допоможуть у подоланні складних життєвих обставин або інших факторів, які підвищують ризик вчинення цією особою насильницьких дій.</w:t>
      </w:r>
    </w:p>
    <w:p w:rsidR="00A76FCB" w:rsidRDefault="00A76FCB" w:rsidP="00A76FCB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bookmarkStart w:id="47" w:name="n70"/>
      <w:bookmarkEnd w:id="47"/>
    </w:p>
    <w:p w:rsidR="00A76FCB" w:rsidRDefault="00A76FCB" w:rsidP="00A76FCB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4. Тематичний план програми</w:t>
      </w:r>
    </w:p>
    <w:p w:rsidR="00A76FCB" w:rsidRDefault="00A76FCB" w:rsidP="00A76FCB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bookmarkStart w:id="48" w:name="n71"/>
      <w:bookmarkEnd w:id="48"/>
      <w:r>
        <w:rPr>
          <w:color w:val="000000"/>
          <w:bdr w:val="none" w:sz="0" w:space="0" w:color="auto" w:frame="1"/>
        </w:rPr>
        <w:t>4.1. Розподіл часу за модулями і темами здійснюється відповідно до </w:t>
      </w:r>
      <w:hyperlink r:id="rId8" w:anchor="n97" w:history="1">
        <w:r w:rsidRPr="00A76FCB">
          <w:rPr>
            <w:rStyle w:val="a5"/>
            <w:color w:val="000000"/>
            <w:u w:val="none"/>
            <w:bdr w:val="none" w:sz="0" w:space="0" w:color="auto" w:frame="1"/>
          </w:rPr>
          <w:t>додатку 1</w:t>
        </w:r>
      </w:hyperlink>
      <w:r>
        <w:rPr>
          <w:color w:val="000000"/>
          <w:bdr w:val="none" w:sz="0" w:space="0" w:color="auto" w:frame="1"/>
        </w:rPr>
        <w:t> до цієї  програми.</w:t>
      </w:r>
    </w:p>
    <w:p w:rsidR="00A76FCB" w:rsidRDefault="00A76FCB" w:rsidP="00A76FCB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33333"/>
        </w:rPr>
      </w:pPr>
      <w:bookmarkStart w:id="49" w:name="n72"/>
      <w:bookmarkEnd w:id="49"/>
      <w:r>
        <w:rPr>
          <w:color w:val="000000"/>
          <w:bdr w:val="none" w:sz="0" w:space="0" w:color="auto" w:frame="1"/>
        </w:rPr>
        <w:t xml:space="preserve">4.2. </w:t>
      </w:r>
      <w:bookmarkStart w:id="50" w:name="n370"/>
      <w:bookmarkEnd w:id="50"/>
      <w:r>
        <w:rPr>
          <w:color w:val="333333"/>
        </w:rPr>
        <w:t>Схема роботи із кривдником відповідно до додатка 2 до цієї програми визначається за результатами діагностики з урахуванням індивідуальних потреб, у тому числі віку, стану здоров’я, статі кривдника.</w:t>
      </w:r>
    </w:p>
    <w:p w:rsidR="00A76FCB" w:rsidRDefault="00A76FCB" w:rsidP="00A76FCB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33333"/>
        </w:rPr>
      </w:pPr>
      <w:r>
        <w:rPr>
          <w:color w:val="333333"/>
        </w:rPr>
        <w:t>4.3.</w:t>
      </w:r>
      <w:bookmarkStart w:id="51" w:name="n371"/>
      <w:bookmarkEnd w:id="51"/>
      <w:r>
        <w:rPr>
          <w:color w:val="333333"/>
        </w:rPr>
        <w:t xml:space="preserve"> Після завершення занять діагностичного та мотиваційного блоків розпочинається індивідуальна та/або групова робота.</w:t>
      </w:r>
    </w:p>
    <w:p w:rsidR="00A76FCB" w:rsidRDefault="00A76FCB" w:rsidP="00A76FCB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333333"/>
        </w:rPr>
        <w:t>4.4.</w:t>
      </w:r>
      <w:bookmarkStart w:id="52" w:name="n372"/>
      <w:bookmarkEnd w:id="52"/>
      <w:r>
        <w:rPr>
          <w:color w:val="333333"/>
        </w:rPr>
        <w:t xml:space="preserve"> Після завершення індивідуальної та/або групової роботи проводиться вторинна діагностика за результатами проходження цієї програми.</w:t>
      </w:r>
    </w:p>
    <w:p w:rsidR="00A76FCB" w:rsidRDefault="00A76FCB" w:rsidP="00A76FCB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bookmarkStart w:id="53" w:name="n373"/>
      <w:bookmarkEnd w:id="53"/>
    </w:p>
    <w:p w:rsidR="00A76FCB" w:rsidRDefault="00A76FCB" w:rsidP="00A76FCB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 xml:space="preserve">5. Прикінцеві положення </w:t>
      </w:r>
    </w:p>
    <w:p w:rsidR="00A76FCB" w:rsidRDefault="00A76FCB" w:rsidP="00A76FCB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5.1. Мешканці (кривдники) Балаклійської територіальної громади залучаються до проходження корекційної програми на безоплатній основі.</w:t>
      </w:r>
    </w:p>
    <w:p w:rsidR="00A76FCB" w:rsidRDefault="00A76FCB" w:rsidP="00A76FC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A76FCB" w:rsidRDefault="00A76FCB" w:rsidP="00A76F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aps/>
          <w:color w:val="000000"/>
          <w:kern w:val="36"/>
          <w:sz w:val="24"/>
          <w:szCs w:val="24"/>
          <w:lang w:val="uk-UA" w:eastAsia="uk-UA"/>
        </w:rPr>
      </w:pPr>
    </w:p>
    <w:p w:rsidR="00A76FCB" w:rsidRPr="00A76FCB" w:rsidRDefault="00A76FCB" w:rsidP="00A76FCB">
      <w:pPr>
        <w:shd w:val="clear" w:color="auto" w:fill="FFFFFF"/>
        <w:rPr>
          <w:rStyle w:val="a4"/>
          <w:rFonts w:ascii="Times New Roman" w:hAnsi="Times New Roman" w:cs="Times New Roman"/>
          <w:b/>
          <w:i w:val="0"/>
          <w:iCs w:val="0"/>
        </w:rPr>
      </w:pPr>
      <w:r w:rsidRPr="00A76FCB">
        <w:rPr>
          <w:rStyle w:val="a4"/>
          <w:rFonts w:ascii="Times New Roman" w:hAnsi="Times New Roman" w:cs="Times New Roman"/>
          <w:b/>
          <w:i w:val="0"/>
          <w:sz w:val="24"/>
          <w:szCs w:val="24"/>
          <w:lang w:val="uk-UA"/>
        </w:rPr>
        <w:t>Заступник міського голови</w:t>
      </w:r>
      <w:r w:rsidRPr="00A76FCB">
        <w:rPr>
          <w:rStyle w:val="a4"/>
          <w:rFonts w:ascii="Times New Roman" w:hAnsi="Times New Roman" w:cs="Times New Roman"/>
          <w:b/>
          <w:i w:val="0"/>
          <w:sz w:val="24"/>
          <w:szCs w:val="24"/>
          <w:lang w:val="uk-UA"/>
        </w:rPr>
        <w:tab/>
      </w:r>
      <w:r w:rsidRPr="00A76FCB">
        <w:rPr>
          <w:rStyle w:val="a4"/>
          <w:rFonts w:ascii="Times New Roman" w:hAnsi="Times New Roman" w:cs="Times New Roman"/>
          <w:b/>
          <w:i w:val="0"/>
          <w:sz w:val="24"/>
          <w:szCs w:val="24"/>
          <w:lang w:val="uk-UA"/>
        </w:rPr>
        <w:tab/>
      </w:r>
      <w:r w:rsidRPr="00A76FCB">
        <w:rPr>
          <w:rStyle w:val="a4"/>
          <w:rFonts w:ascii="Times New Roman" w:hAnsi="Times New Roman" w:cs="Times New Roman"/>
          <w:b/>
          <w:i w:val="0"/>
          <w:sz w:val="24"/>
          <w:szCs w:val="24"/>
          <w:lang w:val="uk-UA"/>
        </w:rPr>
        <w:tab/>
      </w:r>
      <w:r w:rsidRPr="00A76FCB">
        <w:rPr>
          <w:rStyle w:val="a4"/>
          <w:rFonts w:ascii="Times New Roman" w:hAnsi="Times New Roman" w:cs="Times New Roman"/>
          <w:b/>
          <w:i w:val="0"/>
          <w:sz w:val="24"/>
          <w:szCs w:val="24"/>
          <w:lang w:val="uk-UA"/>
        </w:rPr>
        <w:tab/>
      </w:r>
      <w:r w:rsidRPr="00A76FCB">
        <w:rPr>
          <w:rStyle w:val="a4"/>
          <w:rFonts w:ascii="Times New Roman" w:hAnsi="Times New Roman" w:cs="Times New Roman"/>
          <w:b/>
          <w:i w:val="0"/>
          <w:sz w:val="24"/>
          <w:szCs w:val="24"/>
          <w:lang w:val="uk-UA"/>
        </w:rPr>
        <w:tab/>
      </w:r>
      <w:r w:rsidRPr="00A76FCB">
        <w:rPr>
          <w:rStyle w:val="a4"/>
          <w:rFonts w:ascii="Times New Roman" w:hAnsi="Times New Roman" w:cs="Times New Roman"/>
          <w:b/>
          <w:i w:val="0"/>
          <w:sz w:val="24"/>
          <w:szCs w:val="24"/>
          <w:lang w:val="uk-UA"/>
        </w:rPr>
        <w:tab/>
        <w:t>Лариса БЛУДОВА</w:t>
      </w:r>
    </w:p>
    <w:p w:rsidR="00A76FCB" w:rsidRDefault="00A76FCB" w:rsidP="00A76F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aps/>
          <w:color w:val="000000"/>
          <w:kern w:val="36"/>
          <w:lang w:eastAsia="uk-UA"/>
        </w:rPr>
      </w:pPr>
    </w:p>
    <w:p w:rsidR="00A76FCB" w:rsidRDefault="00A76FCB" w:rsidP="00A76F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aps/>
          <w:color w:val="000000"/>
          <w:kern w:val="36"/>
          <w:sz w:val="24"/>
          <w:szCs w:val="24"/>
          <w:lang w:val="uk-UA" w:eastAsia="uk-UA"/>
        </w:rPr>
      </w:pPr>
    </w:p>
    <w:p w:rsidR="00A76FCB" w:rsidRDefault="00A76FCB" w:rsidP="00A76FCB">
      <w:pPr>
        <w:shd w:val="clear" w:color="auto" w:fill="FFFFFF"/>
        <w:spacing w:after="525"/>
        <w:outlineLvl w:val="0"/>
        <w:rPr>
          <w:rFonts w:ascii="Times New Roman" w:hAnsi="Times New Roman" w:cs="Times New Roman"/>
          <w:caps/>
          <w:color w:val="000000"/>
          <w:kern w:val="36"/>
          <w:sz w:val="24"/>
          <w:szCs w:val="24"/>
          <w:lang w:val="uk-UA" w:eastAsia="uk-UA"/>
        </w:rPr>
      </w:pPr>
    </w:p>
    <w:p w:rsidR="00A76FCB" w:rsidRDefault="00A76FCB" w:rsidP="00A76FCB">
      <w:pPr>
        <w:shd w:val="clear" w:color="auto" w:fill="FFFFFF"/>
        <w:spacing w:after="525"/>
        <w:outlineLvl w:val="0"/>
        <w:rPr>
          <w:rFonts w:ascii="Times New Roman" w:hAnsi="Times New Roman" w:cs="Times New Roman"/>
          <w:caps/>
          <w:color w:val="000000"/>
          <w:kern w:val="36"/>
          <w:sz w:val="24"/>
          <w:szCs w:val="24"/>
          <w:lang w:val="uk-UA" w:eastAsia="uk-UA"/>
        </w:rPr>
      </w:pPr>
    </w:p>
    <w:p w:rsidR="00A76FCB" w:rsidRDefault="00A76FCB" w:rsidP="00813221">
      <w:pPr>
        <w:pStyle w:val="rvps7"/>
        <w:shd w:val="clear" w:color="auto" w:fill="FFFFFF"/>
        <w:spacing w:before="0" w:beforeAutospacing="0" w:after="0" w:afterAutospacing="0"/>
        <w:ind w:left="4956" w:right="450" w:firstLine="147"/>
        <w:rPr>
          <w:rStyle w:val="rvts15"/>
          <w:bCs/>
          <w:color w:val="333333"/>
        </w:rPr>
      </w:pPr>
      <w:bookmarkStart w:id="54" w:name="n301"/>
      <w:bookmarkEnd w:id="54"/>
      <w:r>
        <w:rPr>
          <w:rStyle w:val="rvts15"/>
          <w:bCs/>
          <w:color w:val="333333"/>
          <w:lang w:val="uk-UA"/>
        </w:rPr>
        <w:lastRenderedPageBreak/>
        <w:t>Додаток 1</w:t>
      </w:r>
    </w:p>
    <w:p w:rsidR="00A76FCB" w:rsidRDefault="00A76FCB" w:rsidP="00813221">
      <w:pPr>
        <w:pStyle w:val="rvps7"/>
        <w:shd w:val="clear" w:color="auto" w:fill="FFFFFF"/>
        <w:spacing w:before="0" w:beforeAutospacing="0" w:after="0" w:afterAutospacing="0"/>
        <w:ind w:left="5103" w:right="450"/>
        <w:jc w:val="both"/>
        <w:rPr>
          <w:rStyle w:val="rvts15"/>
          <w:bCs/>
          <w:color w:val="333333"/>
          <w:lang w:val="uk-UA"/>
        </w:rPr>
      </w:pPr>
      <w:r>
        <w:rPr>
          <w:rStyle w:val="rvts15"/>
          <w:bCs/>
          <w:color w:val="333333"/>
          <w:lang w:val="uk-UA"/>
        </w:rPr>
        <w:t>до Програми для кривдників</w:t>
      </w:r>
      <w:r w:rsidR="00813221">
        <w:rPr>
          <w:rStyle w:val="rvts15"/>
          <w:bCs/>
          <w:color w:val="333333"/>
          <w:lang w:val="uk-UA"/>
        </w:rPr>
        <w:t xml:space="preserve"> у Балаклійській територіальній громаді Харківської області на 2024-2028 роки</w:t>
      </w:r>
    </w:p>
    <w:p w:rsidR="00A76FCB" w:rsidRDefault="00A76FCB" w:rsidP="001B09C7">
      <w:pPr>
        <w:pStyle w:val="rvps7"/>
        <w:shd w:val="clear" w:color="auto" w:fill="FFFFFF"/>
        <w:spacing w:before="0" w:beforeAutospacing="0" w:after="0" w:afterAutospacing="0"/>
        <w:ind w:left="4395" w:right="450" w:firstLine="708"/>
        <w:jc w:val="both"/>
        <w:rPr>
          <w:rStyle w:val="rvts15"/>
          <w:bCs/>
          <w:color w:val="333333"/>
          <w:lang w:val="uk-UA"/>
        </w:rPr>
      </w:pPr>
      <w:r>
        <w:rPr>
          <w:rStyle w:val="rvts15"/>
          <w:bCs/>
          <w:color w:val="333333"/>
          <w:lang w:val="uk-UA"/>
        </w:rPr>
        <w:t>(пункт 4.1. розділу 4)</w:t>
      </w:r>
    </w:p>
    <w:p w:rsidR="00A76FCB" w:rsidRDefault="00A76FCB" w:rsidP="00A76FCB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color w:val="333333"/>
          <w:lang w:val="uk-UA"/>
        </w:rPr>
      </w:pPr>
    </w:p>
    <w:p w:rsidR="00A76FCB" w:rsidRDefault="00A76FCB" w:rsidP="00A76FCB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</w:pPr>
      <w:r>
        <w:rPr>
          <w:rStyle w:val="rvts15"/>
          <w:b/>
          <w:bCs/>
          <w:color w:val="333333"/>
        </w:rPr>
        <w:t>РОЗПОДІЛ ЧАСУ</w:t>
      </w:r>
      <w:r>
        <w:rPr>
          <w:color w:val="333333"/>
        </w:rPr>
        <w:br/>
      </w:r>
      <w:r>
        <w:rPr>
          <w:rStyle w:val="rvts15"/>
          <w:b/>
          <w:bCs/>
          <w:color w:val="333333"/>
        </w:rPr>
        <w:t>за модулями і темами</w:t>
      </w:r>
    </w:p>
    <w:tbl>
      <w:tblPr>
        <w:tblW w:w="5000" w:type="pct"/>
        <w:tblLook w:val="04A0"/>
      </w:tblPr>
      <w:tblGrid>
        <w:gridCol w:w="1204"/>
        <w:gridCol w:w="5638"/>
        <w:gridCol w:w="1797"/>
        <w:gridCol w:w="1029"/>
      </w:tblGrid>
      <w:tr w:rsidR="00A76FCB" w:rsidTr="008B63E8">
        <w:trPr>
          <w:trHeight w:val="60"/>
        </w:trPr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bookmarkStart w:id="55" w:name="n401"/>
            <w:bookmarkEnd w:id="55"/>
            <w:r>
              <w:rPr>
                <w:rStyle w:val="rvts9"/>
                <w:b/>
                <w:bCs/>
              </w:rPr>
              <w:t>№</w:t>
            </w:r>
          </w:p>
        </w:tc>
        <w:tc>
          <w:tcPr>
            <w:tcW w:w="563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rPr>
                <w:rStyle w:val="rvts9"/>
                <w:b/>
                <w:bCs/>
              </w:rPr>
              <w:t>Назва блоку, теми</w:t>
            </w: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rPr>
                <w:rStyle w:val="rvts9"/>
                <w:b/>
                <w:bCs/>
              </w:rPr>
              <w:t>Кількість годин</w:t>
            </w:r>
          </w:p>
        </w:tc>
      </w:tr>
      <w:tr w:rsidR="00A76FCB" w:rsidTr="008B63E8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FCB" w:rsidRDefault="00A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FCB" w:rsidRDefault="00A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rPr>
                <w:rStyle w:val="rvts9"/>
                <w:b/>
                <w:bCs/>
              </w:rPr>
              <w:t>індиві</w:t>
            </w:r>
            <w:proofErr w:type="gramStart"/>
            <w:r>
              <w:rPr>
                <w:rStyle w:val="rvts9"/>
                <w:b/>
                <w:bCs/>
              </w:rPr>
              <w:t>дуальна</w:t>
            </w:r>
            <w:proofErr w:type="gramEnd"/>
            <w:r>
              <w:rPr>
                <w:rStyle w:val="rvts9"/>
                <w:b/>
                <w:bCs/>
              </w:rPr>
              <w:t xml:space="preserve"> робота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rPr>
                <w:rStyle w:val="rvts9"/>
                <w:b/>
                <w:bCs/>
              </w:rPr>
              <w:t>групова</w:t>
            </w:r>
            <w:r>
              <w:br/>
            </w:r>
            <w:r>
              <w:rPr>
                <w:rStyle w:val="rvts9"/>
                <w:b/>
                <w:bCs/>
              </w:rPr>
              <w:t>робота</w:t>
            </w:r>
          </w:p>
        </w:tc>
      </w:tr>
      <w:tr w:rsidR="00A76FCB" w:rsidTr="008B63E8">
        <w:trPr>
          <w:trHeight w:val="60"/>
        </w:trPr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4</w:t>
            </w:r>
          </w:p>
        </w:tc>
      </w:tr>
      <w:tr w:rsidR="00A76FCB" w:rsidTr="008B63E8">
        <w:trPr>
          <w:trHeight w:val="60"/>
        </w:trPr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rPr>
                <w:rStyle w:val="rvts9"/>
                <w:b/>
                <w:bCs/>
              </w:rPr>
              <w:t>Блок 1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rPr>
                <w:rStyle w:val="rvts9"/>
                <w:b/>
                <w:bCs/>
              </w:rPr>
              <w:t>Змі</w:t>
            </w:r>
            <w:proofErr w:type="gramStart"/>
            <w:r>
              <w:rPr>
                <w:rStyle w:val="rvts9"/>
                <w:b/>
                <w:bCs/>
              </w:rPr>
              <w:t>ст</w:t>
            </w:r>
            <w:proofErr w:type="gramEnd"/>
            <w:r>
              <w:rPr>
                <w:rStyle w:val="rvts9"/>
                <w:b/>
                <w:bCs/>
              </w:rPr>
              <w:t xml:space="preserve"> і методи діагностики психоемоційного стану кривдника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rPr>
                <w:rStyle w:val="rvts9"/>
                <w:b/>
                <w:bCs/>
              </w:rPr>
              <w:t>6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spacing w:after="0"/>
            </w:pPr>
          </w:p>
        </w:tc>
      </w:tr>
      <w:tr w:rsidR="00A76FCB" w:rsidTr="008B63E8">
        <w:trPr>
          <w:trHeight w:val="60"/>
        </w:trPr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Частина 1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 xml:space="preserve">Діагностичні методики, що застосовуються </w:t>
            </w:r>
            <w:proofErr w:type="gramStart"/>
            <w:r>
              <w:t>до</w:t>
            </w:r>
            <w:proofErr w:type="gramEnd"/>
            <w:r>
              <w:t xml:space="preserve"> початку корекційної роботи. Проведення психодіагностики. Карта первинного психологічного обстеження кривдника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2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spacing w:after="0"/>
            </w:pPr>
          </w:p>
        </w:tc>
      </w:tr>
      <w:tr w:rsidR="00A76FCB" w:rsidTr="008B63E8">
        <w:trPr>
          <w:trHeight w:val="405"/>
        </w:trPr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Частина 2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Діагностичні методики, що застосовуються в процесі індивідуальної корекційної роботи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2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spacing w:after="0"/>
            </w:pPr>
          </w:p>
        </w:tc>
      </w:tr>
      <w:tr w:rsidR="00A76FCB" w:rsidTr="008B63E8">
        <w:trPr>
          <w:trHeight w:val="450"/>
        </w:trPr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Частина 3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 xml:space="preserve">Проективні методики, </w:t>
            </w:r>
            <w:proofErr w:type="gramStart"/>
            <w:r>
              <w:t>рекомендован</w:t>
            </w:r>
            <w:proofErr w:type="gramEnd"/>
            <w:r>
              <w:t>і для роботи з кривдниками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2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spacing w:after="0"/>
            </w:pPr>
          </w:p>
        </w:tc>
      </w:tr>
      <w:tr w:rsidR="00A76FCB" w:rsidTr="008B63E8">
        <w:trPr>
          <w:trHeight w:val="60"/>
        </w:trPr>
        <w:tc>
          <w:tcPr>
            <w:tcW w:w="12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rPr>
                <w:rStyle w:val="rvts9"/>
                <w:b/>
                <w:bCs/>
              </w:rPr>
              <w:t>Блок 2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rPr>
                <w:rStyle w:val="rvts9"/>
                <w:b/>
                <w:bCs/>
              </w:rPr>
              <w:t>Технологія проведення мотиваційної бесіди/інтерв</w:t>
            </w:r>
            <w:r>
              <w:t>’</w:t>
            </w:r>
            <w:r>
              <w:rPr>
                <w:rStyle w:val="rvts9"/>
                <w:b/>
                <w:bCs/>
              </w:rPr>
              <w:t>ювання з кривдником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rPr>
                <w:rStyle w:val="rvts9"/>
                <w:b/>
                <w:bCs/>
              </w:rPr>
              <w:t>2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spacing w:after="0"/>
            </w:pPr>
          </w:p>
        </w:tc>
      </w:tr>
      <w:tr w:rsidR="00A76FCB" w:rsidTr="008B63E8">
        <w:trPr>
          <w:trHeight w:val="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FCB" w:rsidRDefault="00A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Перший етап мотиваційної бесіди / інтерв’ювання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1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spacing w:after="0"/>
            </w:pPr>
          </w:p>
        </w:tc>
      </w:tr>
      <w:tr w:rsidR="00A76FCB" w:rsidTr="008B63E8">
        <w:trPr>
          <w:trHeight w:val="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FCB" w:rsidRDefault="00A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Другий етап мотиваційної бесіди / інтерв’ювання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1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spacing w:after="0"/>
            </w:pPr>
          </w:p>
        </w:tc>
      </w:tr>
      <w:tr w:rsidR="00A76FCB" w:rsidTr="008B63E8">
        <w:trPr>
          <w:trHeight w:val="60"/>
        </w:trPr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rPr>
                <w:rStyle w:val="rvts9"/>
                <w:b/>
                <w:bCs/>
              </w:rPr>
              <w:t>Блок 3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rPr>
                <w:rStyle w:val="rvts9"/>
                <w:b/>
                <w:bCs/>
              </w:rPr>
              <w:t>Змі</w:t>
            </w:r>
            <w:proofErr w:type="gramStart"/>
            <w:r>
              <w:rPr>
                <w:rStyle w:val="rvts9"/>
                <w:b/>
                <w:bCs/>
              </w:rPr>
              <w:t>ст</w:t>
            </w:r>
            <w:proofErr w:type="gramEnd"/>
            <w:r>
              <w:rPr>
                <w:rStyle w:val="rvts9"/>
                <w:b/>
                <w:bCs/>
              </w:rPr>
              <w:t xml:space="preserve"> індивідуальної корекційної роботи з кривдником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rPr>
                <w:rStyle w:val="rvts9"/>
                <w:b/>
                <w:bCs/>
              </w:rPr>
              <w:t>19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spacing w:after="0"/>
            </w:pPr>
          </w:p>
        </w:tc>
      </w:tr>
      <w:tr w:rsidR="00A76FCB" w:rsidTr="008B63E8">
        <w:trPr>
          <w:trHeight w:val="60"/>
        </w:trPr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Тема 1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 xml:space="preserve">Прояви агресивності та особиста відповідальність за власні слова й вчинки. Психоедукація щодо психологічних засад корекційної роботи. </w:t>
            </w:r>
            <w:proofErr w:type="gramStart"/>
            <w:r>
              <w:t>Досл</w:t>
            </w:r>
            <w:proofErr w:type="gramEnd"/>
            <w:r>
              <w:t>ідження індивідуальних чинників (історія дитинства, індивідуальний досвід, сформовані деструктивні переконання тощо) патернів насильницької поведінки (одне заняття)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1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spacing w:after="0"/>
            </w:pPr>
          </w:p>
        </w:tc>
      </w:tr>
      <w:tr w:rsidR="00A76FCB" w:rsidTr="008B63E8">
        <w:trPr>
          <w:trHeight w:val="60"/>
        </w:trPr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Тема 2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 xml:space="preserve">Емоційна </w:t>
            </w:r>
            <w:proofErr w:type="gramStart"/>
            <w:r>
              <w:t>р</w:t>
            </w:r>
            <w:proofErr w:type="gramEnd"/>
            <w:r>
              <w:t>івновага. Розвиток емоційного інтелекту. Усвідомлення власних емоцій і почуттів (два заняття)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2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spacing w:after="0"/>
            </w:pPr>
          </w:p>
        </w:tc>
      </w:tr>
      <w:tr w:rsidR="00A76FCB" w:rsidTr="008B63E8">
        <w:trPr>
          <w:trHeight w:val="60"/>
        </w:trPr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Тема 3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Усвідомлення почуттів. Когнітивна робота. Мотиви поведінки. Усвідомлення взаємозв’язку думок, емоцій і поведінки.</w:t>
            </w:r>
            <w:r>
              <w:br/>
              <w:t>Робота з деструктивними переконаннями (два заняття)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2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spacing w:after="0"/>
            </w:pPr>
          </w:p>
        </w:tc>
      </w:tr>
      <w:tr w:rsidR="00A76FCB" w:rsidTr="008B63E8">
        <w:trPr>
          <w:trHeight w:val="60"/>
        </w:trPr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Тема 4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 xml:space="preserve">Керування почуттям гніву та самоагресією. </w:t>
            </w:r>
            <w:proofErr w:type="gramStart"/>
            <w:r>
              <w:t>Ц</w:t>
            </w:r>
            <w:proofErr w:type="gramEnd"/>
            <w:r>
              <w:t>іннісна сфера особистості кривдника (одне заняття)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1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spacing w:after="0"/>
            </w:pPr>
          </w:p>
        </w:tc>
      </w:tr>
      <w:tr w:rsidR="00A76FCB" w:rsidTr="008B63E8">
        <w:trPr>
          <w:trHeight w:val="60"/>
        </w:trPr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Тема 5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Формування навичок самоконтролю і саморегуляції. Поведінкова робота. Аналіз дисфункційної поведінки (два заняття)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2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spacing w:after="0"/>
            </w:pPr>
          </w:p>
        </w:tc>
      </w:tr>
    </w:tbl>
    <w:p w:rsidR="008B63E8" w:rsidRDefault="008B63E8" w:rsidP="008B63E8">
      <w:pPr>
        <w:pBdr>
          <w:top w:val="single" w:sz="4" w:space="1" w:color="auto"/>
        </w:pBdr>
      </w:pPr>
    </w:p>
    <w:tbl>
      <w:tblPr>
        <w:tblW w:w="5000" w:type="pct"/>
        <w:tblLook w:val="04A0"/>
      </w:tblPr>
      <w:tblGrid>
        <w:gridCol w:w="1204"/>
        <w:gridCol w:w="5638"/>
        <w:gridCol w:w="1797"/>
        <w:gridCol w:w="1029"/>
      </w:tblGrid>
      <w:tr w:rsidR="00A76FCB" w:rsidTr="008B63E8">
        <w:trPr>
          <w:trHeight w:val="60"/>
        </w:trPr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 w:rsidP="008B63E8">
            <w:pPr>
              <w:pStyle w:val="rvps14"/>
              <w:pBdr>
                <w:top w:val="single" w:sz="4" w:space="1" w:color="auto"/>
              </w:pBdr>
              <w:spacing w:before="0" w:beforeAutospacing="0" w:after="0" w:afterAutospacing="0" w:line="276" w:lineRule="auto"/>
            </w:pPr>
            <w:r>
              <w:lastRenderedPageBreak/>
              <w:t>Тема 6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 w:rsidP="008B63E8">
            <w:pPr>
              <w:pStyle w:val="rvps14"/>
              <w:pBdr>
                <w:top w:val="single" w:sz="4" w:space="1" w:color="auto"/>
              </w:pBdr>
              <w:spacing w:before="0" w:beforeAutospacing="0" w:after="0" w:afterAutospacing="0" w:line="276" w:lineRule="auto"/>
            </w:pPr>
            <w:r>
              <w:t>Усвідомлення власних особистісних меж для конструктивного спілкування. Моделювання адаптивної поведінки. Формування здатності задоволення потреб в асертивний спосіб (два заняття)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 w:rsidP="008B63E8">
            <w:pPr>
              <w:pStyle w:val="rvps12"/>
              <w:pBdr>
                <w:top w:val="single" w:sz="4" w:space="1" w:color="auto"/>
              </w:pBdr>
              <w:spacing w:before="0" w:beforeAutospacing="0" w:after="0" w:afterAutospacing="0" w:line="276" w:lineRule="auto"/>
              <w:jc w:val="center"/>
            </w:pPr>
            <w:r>
              <w:t>2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 w:rsidP="008B63E8">
            <w:pPr>
              <w:pBdr>
                <w:top w:val="single" w:sz="4" w:space="1" w:color="auto"/>
              </w:pBdr>
              <w:spacing w:after="0"/>
            </w:pPr>
          </w:p>
        </w:tc>
      </w:tr>
      <w:tr w:rsidR="00A76FCB" w:rsidTr="008B63E8">
        <w:trPr>
          <w:trHeight w:val="60"/>
        </w:trPr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Тема 7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Подолання страхів. Формування навичок аналізу автоматичних думок (одне заняття)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1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spacing w:after="0"/>
            </w:pPr>
          </w:p>
        </w:tc>
      </w:tr>
      <w:tr w:rsidR="00A76FCB" w:rsidTr="008B63E8">
        <w:trPr>
          <w:trHeight w:val="60"/>
        </w:trPr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Тема 8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Усвідомлення власних потреб і пошук способів їх задоволення. Формування навичок самоконтролю емоційних проявів (два заняття)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2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spacing w:after="0"/>
            </w:pPr>
          </w:p>
        </w:tc>
      </w:tr>
      <w:tr w:rsidR="00A76FCB" w:rsidTr="008B63E8">
        <w:trPr>
          <w:trHeight w:val="60"/>
        </w:trPr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Тема 9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 xml:space="preserve">Конструктивне розв’язання конфліктів. Формування навичок аналізу </w:t>
            </w:r>
            <w:proofErr w:type="gramStart"/>
            <w:r>
              <w:t>соц</w:t>
            </w:r>
            <w:proofErr w:type="gramEnd"/>
            <w:r>
              <w:t>іальної ситуації. Усвідомлення власних кордонів та кордонів інших людей (одне заняття)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1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spacing w:after="0"/>
            </w:pPr>
          </w:p>
        </w:tc>
      </w:tr>
      <w:tr w:rsidR="00A76FCB" w:rsidTr="008B63E8">
        <w:trPr>
          <w:trHeight w:val="60"/>
        </w:trPr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Тема 10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Партнерська взаємодія. Моделювання взаємозв’язку думок, емоцій і поведінки (одне заняття)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1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spacing w:after="0"/>
            </w:pPr>
          </w:p>
        </w:tc>
      </w:tr>
      <w:tr w:rsidR="00A76FCB" w:rsidTr="008B63E8">
        <w:trPr>
          <w:trHeight w:val="60"/>
        </w:trPr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Тема 11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Розвиток навичок спілкування. Формування навичок конструктивного спілкування (одне заняття)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1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spacing w:after="0"/>
            </w:pPr>
          </w:p>
        </w:tc>
      </w:tr>
      <w:tr w:rsidR="00A76FCB" w:rsidTr="008B63E8">
        <w:trPr>
          <w:trHeight w:val="60"/>
        </w:trPr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Тема 12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Усвідомлення системи моральних цінностей. Формування навичок ефективної комунікації (одне заняття)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1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spacing w:after="0"/>
            </w:pPr>
          </w:p>
        </w:tc>
      </w:tr>
      <w:tr w:rsidR="00A76FCB" w:rsidTr="008B63E8">
        <w:trPr>
          <w:trHeight w:val="60"/>
        </w:trPr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Тема 13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proofErr w:type="gramStart"/>
            <w:r>
              <w:t>Проф</w:t>
            </w:r>
            <w:proofErr w:type="gramEnd"/>
            <w:r>
              <w:t>ілактика булінгу, домагань в колективі (два заняття)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2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spacing w:after="0"/>
            </w:pPr>
          </w:p>
        </w:tc>
      </w:tr>
      <w:tr w:rsidR="00A76FCB" w:rsidTr="008B63E8">
        <w:trPr>
          <w:trHeight w:val="60"/>
        </w:trPr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rPr>
                <w:rStyle w:val="rvts9"/>
                <w:b/>
                <w:bCs/>
              </w:rPr>
              <w:t>Блок 4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rPr>
                <w:rStyle w:val="rvts9"/>
                <w:b/>
                <w:bCs/>
              </w:rPr>
              <w:t>Змі</w:t>
            </w:r>
            <w:proofErr w:type="gramStart"/>
            <w:r>
              <w:rPr>
                <w:rStyle w:val="rvts9"/>
                <w:b/>
                <w:bCs/>
              </w:rPr>
              <w:t>ст</w:t>
            </w:r>
            <w:proofErr w:type="gramEnd"/>
            <w:r>
              <w:rPr>
                <w:rStyle w:val="rvts9"/>
                <w:b/>
                <w:bCs/>
              </w:rPr>
              <w:t xml:space="preserve"> групової роботи з кривдниками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spacing w:after="0"/>
            </w:pP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rPr>
                <w:rStyle w:val="rvts9"/>
                <w:b/>
                <w:bCs/>
              </w:rPr>
              <w:t>27 год</w:t>
            </w:r>
          </w:p>
        </w:tc>
      </w:tr>
      <w:tr w:rsidR="00A76FCB" w:rsidTr="008B63E8">
        <w:trPr>
          <w:trHeight w:val="60"/>
        </w:trPr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Тема 1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proofErr w:type="gramStart"/>
            <w:r>
              <w:t>Вступ</w:t>
            </w:r>
            <w:proofErr w:type="gramEnd"/>
            <w:r>
              <w:t xml:space="preserve"> до Програми для кривдників. Знайомство. Формування правил роботи групи (одне заняття)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spacing w:after="0"/>
            </w:pP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3 год</w:t>
            </w:r>
          </w:p>
        </w:tc>
      </w:tr>
      <w:tr w:rsidR="00A76FCB" w:rsidTr="008B63E8">
        <w:trPr>
          <w:trHeight w:val="60"/>
        </w:trPr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Тема 2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Установлення індивідуальних цілей та побудова перспективних планів щодо подолання агресивної поведінки (одне заняття)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spacing w:after="0"/>
            </w:pP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3 год</w:t>
            </w:r>
          </w:p>
        </w:tc>
      </w:tr>
      <w:tr w:rsidR="00A76FCB" w:rsidTr="008B63E8">
        <w:trPr>
          <w:trHeight w:val="60"/>
        </w:trPr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Тема 3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 xml:space="preserve">Механізми формування агресивної поведінки: які </w:t>
            </w:r>
            <w:proofErr w:type="gramStart"/>
            <w:r>
              <w:t>вони</w:t>
            </w:r>
            <w:proofErr w:type="gramEnd"/>
            <w:r>
              <w:t>, як їх розпізнати та зупинити (одне заняття)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spacing w:after="0"/>
            </w:pP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3 год</w:t>
            </w:r>
          </w:p>
        </w:tc>
      </w:tr>
      <w:tr w:rsidR="00A76FCB" w:rsidTr="008B63E8">
        <w:trPr>
          <w:trHeight w:val="60"/>
        </w:trPr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Тема 4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 xml:space="preserve">Сутність понять «насильство», «насильство за ознакою </w:t>
            </w:r>
            <w:proofErr w:type="gramStart"/>
            <w:r>
              <w:t>стат</w:t>
            </w:r>
            <w:proofErr w:type="gramEnd"/>
            <w:r>
              <w:t>і» та «домашнє насильство». Види насильства та дії, які слід вважати насильством. Цикл насильства. Наслідки насильства (одне заняття)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spacing w:after="0"/>
            </w:pP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3 год</w:t>
            </w:r>
          </w:p>
        </w:tc>
      </w:tr>
      <w:tr w:rsidR="00A76FCB" w:rsidTr="008B63E8">
        <w:trPr>
          <w:trHeight w:val="60"/>
        </w:trPr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Тема 5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Відпрацювання навичок контролю гніву та агресії.</w:t>
            </w:r>
            <w:r>
              <w:br/>
              <w:t>Формування навичок самоконтролю агресивних патернів поведінки. Планування та реалізація поведінкових патернів адаптивних переконань (одне заняття)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spacing w:after="0"/>
            </w:pP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3 год</w:t>
            </w:r>
          </w:p>
        </w:tc>
      </w:tr>
      <w:tr w:rsidR="00A76FCB" w:rsidTr="008B63E8">
        <w:trPr>
          <w:trHeight w:val="60"/>
        </w:trPr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Тема 6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Ефективна комунікація (два заняття)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spacing w:after="0"/>
            </w:pP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6 год</w:t>
            </w:r>
          </w:p>
        </w:tc>
      </w:tr>
      <w:tr w:rsidR="00A76FCB" w:rsidTr="008B63E8">
        <w:trPr>
          <w:trHeight w:val="60"/>
        </w:trPr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Тема 7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 xml:space="preserve">Формування цілей і перспективних життєвих планів. Консультаційні заходи щодо </w:t>
            </w:r>
            <w:proofErr w:type="gramStart"/>
            <w:r>
              <w:t>п</w:t>
            </w:r>
            <w:proofErr w:type="gramEnd"/>
            <w:r>
              <w:t>ідвищення мотиваційного потенціалу (одне заняття)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spacing w:after="0"/>
            </w:pP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3 год</w:t>
            </w:r>
          </w:p>
        </w:tc>
      </w:tr>
      <w:tr w:rsidR="00A76FCB" w:rsidTr="008B63E8">
        <w:trPr>
          <w:trHeight w:val="60"/>
        </w:trPr>
        <w:tc>
          <w:tcPr>
            <w:tcW w:w="120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t>Тема 8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proofErr w:type="gramStart"/>
            <w:r>
              <w:t>П</w:t>
            </w:r>
            <w:proofErr w:type="gramEnd"/>
            <w:r>
              <w:t>ідведення підсумків участі у Програмі для кривдників. Опитування або тестування з метою оцінювання знань та навичок (одне заняття)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spacing w:after="0"/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3 год</w:t>
            </w:r>
          </w:p>
        </w:tc>
      </w:tr>
      <w:tr w:rsidR="00A76FCB" w:rsidTr="008B63E8">
        <w:trPr>
          <w:trHeight w:val="60"/>
        </w:trPr>
        <w:tc>
          <w:tcPr>
            <w:tcW w:w="12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rPr>
                <w:rStyle w:val="rvts9"/>
                <w:b/>
                <w:bCs/>
              </w:rPr>
              <w:lastRenderedPageBreak/>
              <w:t>Блок 5</w:t>
            </w:r>
          </w:p>
        </w:tc>
        <w:tc>
          <w:tcPr>
            <w:tcW w:w="563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r>
              <w:rPr>
                <w:rStyle w:val="rvts9"/>
                <w:b/>
                <w:bCs/>
              </w:rPr>
              <w:t>Вторинна діагностика за результатами проходження Програми. Складання плану запобігання рецидиву насильницької поведінки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rPr>
                <w:rStyle w:val="rvts9"/>
                <w:b/>
                <w:bCs/>
              </w:rPr>
              <w:t>2 год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spacing w:after="0"/>
            </w:pPr>
          </w:p>
        </w:tc>
      </w:tr>
      <w:tr w:rsidR="00A76FCB" w:rsidTr="008B63E8">
        <w:trPr>
          <w:trHeight w:val="60"/>
        </w:trPr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4"/>
              <w:spacing w:before="0" w:beforeAutospacing="0" w:after="0" w:afterAutospacing="0" w:line="276" w:lineRule="auto"/>
            </w:pPr>
            <w:proofErr w:type="gramStart"/>
            <w:r>
              <w:rPr>
                <w:rStyle w:val="rvts9"/>
                <w:b/>
                <w:bCs/>
              </w:rPr>
              <w:t>П</w:t>
            </w:r>
            <w:proofErr w:type="gramEnd"/>
            <w:r>
              <w:rPr>
                <w:rStyle w:val="rvts9"/>
                <w:b/>
                <w:bCs/>
              </w:rPr>
              <w:t>ідсумок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spacing w:after="0"/>
            </w:pP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rPr>
                <w:rStyle w:val="rvts9"/>
                <w:b/>
                <w:bCs/>
              </w:rPr>
              <w:t>29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FCB" w:rsidRDefault="00A76FCB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rPr>
                <w:rStyle w:val="rvts9"/>
                <w:b/>
                <w:bCs/>
              </w:rPr>
              <w:t>27 год</w:t>
            </w:r>
          </w:p>
        </w:tc>
      </w:tr>
    </w:tbl>
    <w:p w:rsidR="00A76FCB" w:rsidRDefault="00A76FCB" w:rsidP="00A76FCB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color w:val="333333"/>
          <w:lang w:val="uk-UA"/>
        </w:rPr>
      </w:pPr>
      <w:bookmarkStart w:id="56" w:name="n398"/>
      <w:bookmarkStart w:id="57" w:name="n410"/>
      <w:bookmarkEnd w:id="56"/>
      <w:bookmarkEnd w:id="57"/>
      <w:r>
        <w:rPr>
          <w:i/>
          <w:iCs/>
          <w:color w:val="333333"/>
        </w:rPr>
        <w:br/>
      </w:r>
      <w:r>
        <w:rPr>
          <w:rStyle w:val="rvts15"/>
          <w:b/>
          <w:bCs/>
          <w:color w:val="333333"/>
          <w:lang w:val="uk-UA"/>
        </w:rPr>
        <w:tab/>
      </w:r>
      <w:r>
        <w:rPr>
          <w:rStyle w:val="rvts15"/>
          <w:b/>
          <w:bCs/>
          <w:color w:val="333333"/>
          <w:lang w:val="uk-UA"/>
        </w:rPr>
        <w:tab/>
      </w:r>
      <w:r>
        <w:rPr>
          <w:rStyle w:val="rvts15"/>
          <w:b/>
          <w:bCs/>
          <w:color w:val="333333"/>
          <w:lang w:val="uk-UA"/>
        </w:rPr>
        <w:tab/>
      </w:r>
      <w:r>
        <w:rPr>
          <w:rStyle w:val="rvts15"/>
          <w:b/>
          <w:bCs/>
          <w:color w:val="333333"/>
          <w:lang w:val="uk-UA"/>
        </w:rPr>
        <w:tab/>
      </w:r>
      <w:r>
        <w:rPr>
          <w:rStyle w:val="rvts15"/>
          <w:b/>
          <w:bCs/>
          <w:color w:val="333333"/>
          <w:lang w:val="uk-UA"/>
        </w:rPr>
        <w:tab/>
      </w:r>
    </w:p>
    <w:p w:rsidR="00A76FCB" w:rsidRDefault="00A76FCB" w:rsidP="00A76FCB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color w:val="333333"/>
          <w:lang w:val="uk-UA"/>
        </w:rPr>
      </w:pPr>
    </w:p>
    <w:p w:rsidR="00A76FCB" w:rsidRDefault="00A76FCB" w:rsidP="00A76FCB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color w:val="333333"/>
          <w:lang w:val="uk-UA"/>
        </w:rPr>
      </w:pPr>
    </w:p>
    <w:p w:rsidR="00A76FCB" w:rsidRDefault="00A76FCB" w:rsidP="00A76FCB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B71CFA" w:rsidRDefault="00B71CFA" w:rsidP="00A76FCB">
      <w:pPr>
        <w:pStyle w:val="rvps7"/>
        <w:shd w:val="clear" w:color="auto" w:fill="FFFFFF"/>
        <w:spacing w:before="0" w:beforeAutospacing="0" w:after="0" w:afterAutospacing="0"/>
        <w:ind w:left="5148" w:right="450" w:firstLine="516"/>
        <w:jc w:val="both"/>
        <w:rPr>
          <w:rStyle w:val="rvts15"/>
          <w:bCs/>
          <w:color w:val="333333"/>
          <w:lang w:val="uk-UA"/>
        </w:rPr>
      </w:pPr>
    </w:p>
    <w:p w:rsidR="00A76FCB" w:rsidRDefault="00A76FCB" w:rsidP="00B71CFA">
      <w:pPr>
        <w:pStyle w:val="rvps7"/>
        <w:shd w:val="clear" w:color="auto" w:fill="FFFFFF"/>
        <w:spacing w:before="0" w:beforeAutospacing="0" w:after="0" w:afterAutospacing="0"/>
        <w:ind w:left="5148" w:right="450" w:hanging="45"/>
        <w:jc w:val="both"/>
        <w:rPr>
          <w:rStyle w:val="rvts15"/>
          <w:bCs/>
          <w:color w:val="333333"/>
          <w:lang w:val="uk-UA"/>
        </w:rPr>
      </w:pPr>
      <w:r>
        <w:rPr>
          <w:rStyle w:val="rvts15"/>
          <w:bCs/>
          <w:color w:val="333333"/>
          <w:lang w:val="uk-UA"/>
        </w:rPr>
        <w:t>Додаток 2</w:t>
      </w:r>
    </w:p>
    <w:p w:rsidR="00A76FCB" w:rsidRDefault="00A76FCB" w:rsidP="00B71CFA">
      <w:pPr>
        <w:pStyle w:val="rvps7"/>
        <w:shd w:val="clear" w:color="auto" w:fill="FFFFFF"/>
        <w:spacing w:before="0" w:beforeAutospacing="0" w:after="0" w:afterAutospacing="0"/>
        <w:ind w:left="5103" w:right="450"/>
        <w:jc w:val="both"/>
        <w:rPr>
          <w:rStyle w:val="rvts15"/>
          <w:bCs/>
          <w:color w:val="333333"/>
          <w:lang w:val="uk-UA"/>
        </w:rPr>
      </w:pPr>
      <w:r>
        <w:rPr>
          <w:rStyle w:val="rvts15"/>
          <w:bCs/>
          <w:color w:val="333333"/>
          <w:lang w:val="uk-UA"/>
        </w:rPr>
        <w:t>до Програми для кривдників</w:t>
      </w:r>
      <w:r w:rsidR="00B71CFA">
        <w:rPr>
          <w:rStyle w:val="rvts15"/>
          <w:bCs/>
          <w:color w:val="333333"/>
          <w:lang w:val="uk-UA"/>
        </w:rPr>
        <w:t xml:space="preserve"> у Балаклійській територіальній громаді Харківської області на 2024-2028 роки</w:t>
      </w:r>
    </w:p>
    <w:p w:rsidR="00A76FCB" w:rsidRDefault="00A76FCB" w:rsidP="00B71CFA">
      <w:pPr>
        <w:pStyle w:val="rvps7"/>
        <w:shd w:val="clear" w:color="auto" w:fill="FFFFFF"/>
        <w:spacing w:before="0" w:beforeAutospacing="0" w:after="0" w:afterAutospacing="0"/>
        <w:ind w:left="4395" w:right="450" w:firstLine="708"/>
        <w:jc w:val="both"/>
        <w:rPr>
          <w:rStyle w:val="rvts15"/>
          <w:bCs/>
          <w:color w:val="333333"/>
          <w:lang w:val="uk-UA"/>
        </w:rPr>
      </w:pPr>
      <w:r>
        <w:rPr>
          <w:rStyle w:val="rvts15"/>
          <w:bCs/>
          <w:color w:val="333333"/>
          <w:lang w:val="uk-UA"/>
        </w:rPr>
        <w:t>(пункт 4.2. розділу 4)</w:t>
      </w:r>
    </w:p>
    <w:p w:rsidR="00A76FCB" w:rsidRDefault="00A76FCB" w:rsidP="00A76FCB">
      <w:pPr>
        <w:shd w:val="clear" w:color="auto" w:fill="FFFFFF"/>
        <w:rPr>
          <w:rStyle w:val="a4"/>
          <w:i w:val="0"/>
          <w:iCs w:val="0"/>
          <w:sz w:val="24"/>
          <w:szCs w:val="24"/>
        </w:rPr>
      </w:pPr>
    </w:p>
    <w:p w:rsidR="00A76FCB" w:rsidRDefault="00A76FCB" w:rsidP="00A76FCB">
      <w:pPr>
        <w:pStyle w:val="rvps2"/>
        <w:spacing w:before="0" w:beforeAutospacing="0" w:after="150" w:afterAutospacing="0"/>
        <w:ind w:firstLine="450"/>
        <w:jc w:val="both"/>
        <w:rPr>
          <w:shd w:val="clear" w:color="auto" w:fill="FFFFFF"/>
        </w:rPr>
      </w:pPr>
      <w:bookmarkStart w:id="58" w:name="n409"/>
      <w:bookmarkEnd w:id="58"/>
      <w:r>
        <w:rPr>
          <w:i/>
          <w:iCs/>
          <w:color w:val="333333"/>
          <w:shd w:val="clear" w:color="auto" w:fill="FFFFFF"/>
        </w:rPr>
        <w:br/>
      </w:r>
    </w:p>
    <w:p w:rsidR="00A76FCB" w:rsidRDefault="00A76FCB" w:rsidP="00A76FCB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333333"/>
        </w:rPr>
      </w:pPr>
      <w:bookmarkStart w:id="59" w:name="n405"/>
      <w:bookmarkStart w:id="60" w:name="n402"/>
      <w:bookmarkEnd w:id="59"/>
      <w:bookmarkEnd w:id="60"/>
      <w:r>
        <w:rPr>
          <w:rStyle w:val="rvts15"/>
          <w:b/>
          <w:bCs/>
          <w:color w:val="333333"/>
        </w:rPr>
        <w:t>СХЕМИ РОБОТИ</w:t>
      </w:r>
      <w:r>
        <w:rPr>
          <w:color w:val="333333"/>
        </w:rPr>
        <w:br/>
      </w:r>
      <w:r>
        <w:rPr>
          <w:rStyle w:val="rvts15"/>
          <w:b/>
          <w:bCs/>
          <w:color w:val="333333"/>
        </w:rPr>
        <w:t xml:space="preserve">з </w:t>
      </w:r>
      <w:proofErr w:type="gramStart"/>
      <w:r>
        <w:rPr>
          <w:rStyle w:val="rvts15"/>
          <w:b/>
          <w:bCs/>
          <w:color w:val="333333"/>
        </w:rPr>
        <w:t>особою</w:t>
      </w:r>
      <w:proofErr w:type="gramEnd"/>
      <w:r>
        <w:rPr>
          <w:rStyle w:val="rvts15"/>
          <w:b/>
          <w:bCs/>
          <w:color w:val="333333"/>
        </w:rPr>
        <w:t xml:space="preserve"> в межах програми для кривдників</w:t>
      </w:r>
    </w:p>
    <w:p w:rsidR="00A76FCB" w:rsidRDefault="00A76FCB" w:rsidP="00A76FCB">
      <w:pPr>
        <w:pStyle w:val="rvps12"/>
        <w:shd w:val="clear" w:color="auto" w:fill="FFFFFF"/>
        <w:spacing w:before="150" w:beforeAutospacing="0" w:after="150" w:afterAutospacing="0"/>
        <w:jc w:val="center"/>
        <w:rPr>
          <w:color w:val="333333"/>
        </w:rPr>
      </w:pPr>
      <w:bookmarkStart w:id="61" w:name="n406"/>
      <w:bookmarkEnd w:id="61"/>
      <w:r>
        <w:rPr>
          <w:noProof/>
          <w:color w:val="333333"/>
        </w:rPr>
        <w:drawing>
          <wp:inline distT="0" distB="0" distL="0" distR="0">
            <wp:extent cx="6115050" cy="6410325"/>
            <wp:effectExtent l="19050" t="0" r="0" b="0"/>
            <wp:docPr id="1" name="Рисунок 2" descr="https://zakon.rada.gov.ua/laws/file/imgs/96/p480633n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zakon.rada.gov.ua/laws/file/imgs/96/p480633n4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FCB" w:rsidRDefault="00A76FCB" w:rsidP="00A76FCB">
      <w:pPr>
        <w:shd w:val="clear" w:color="auto" w:fill="FFFFFF"/>
        <w:spacing w:after="525"/>
        <w:outlineLvl w:val="0"/>
        <w:rPr>
          <w:rFonts w:ascii="Times New Roman" w:hAnsi="Times New Roman" w:cs="Times New Roman"/>
          <w:caps/>
          <w:color w:val="000000"/>
          <w:kern w:val="36"/>
          <w:sz w:val="24"/>
          <w:szCs w:val="24"/>
          <w:lang w:val="uk-UA" w:eastAsia="uk-UA"/>
        </w:rPr>
      </w:pPr>
    </w:p>
    <w:p w:rsidR="00E62287" w:rsidRDefault="00E62287" w:rsidP="006A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62287" w:rsidRDefault="00E62287" w:rsidP="006A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62287" w:rsidRDefault="00E62287" w:rsidP="006A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62287" w:rsidRDefault="00E62287" w:rsidP="006A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62287" w:rsidRDefault="00E62287" w:rsidP="006A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62287" w:rsidRDefault="00E62287" w:rsidP="006A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62287" w:rsidRDefault="00E62287" w:rsidP="006A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62287" w:rsidRDefault="00E62287" w:rsidP="006A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62287" w:rsidRDefault="00E62287" w:rsidP="006A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62287" w:rsidRDefault="00E62287" w:rsidP="006A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62287" w:rsidRDefault="00E62287" w:rsidP="006A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62287" w:rsidRDefault="00E62287" w:rsidP="006A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62287" w:rsidRDefault="00E62287" w:rsidP="006A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62287" w:rsidRDefault="00E62287" w:rsidP="006A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62287" w:rsidSect="00381BD7">
      <w:pgSz w:w="11906" w:h="16838"/>
      <w:pgMar w:top="709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1789"/>
    <w:rsid w:val="000C0BE3"/>
    <w:rsid w:val="001B09C7"/>
    <w:rsid w:val="001D25B7"/>
    <w:rsid w:val="002173C5"/>
    <w:rsid w:val="00265EAD"/>
    <w:rsid w:val="00273A6E"/>
    <w:rsid w:val="00381BD7"/>
    <w:rsid w:val="003A65D3"/>
    <w:rsid w:val="004A6361"/>
    <w:rsid w:val="004D3BBD"/>
    <w:rsid w:val="00501FC6"/>
    <w:rsid w:val="00522747"/>
    <w:rsid w:val="00624516"/>
    <w:rsid w:val="00642179"/>
    <w:rsid w:val="006A7D14"/>
    <w:rsid w:val="006C6B77"/>
    <w:rsid w:val="006C7F90"/>
    <w:rsid w:val="007F26D0"/>
    <w:rsid w:val="00813221"/>
    <w:rsid w:val="00864E15"/>
    <w:rsid w:val="008B63E8"/>
    <w:rsid w:val="009575E7"/>
    <w:rsid w:val="00A7182F"/>
    <w:rsid w:val="00A76FCB"/>
    <w:rsid w:val="00A9770C"/>
    <w:rsid w:val="00AA398D"/>
    <w:rsid w:val="00B364B2"/>
    <w:rsid w:val="00B62AFF"/>
    <w:rsid w:val="00B67086"/>
    <w:rsid w:val="00B71CFA"/>
    <w:rsid w:val="00BE1B9D"/>
    <w:rsid w:val="00CC1789"/>
    <w:rsid w:val="00D62E09"/>
    <w:rsid w:val="00D71B4C"/>
    <w:rsid w:val="00DE633F"/>
    <w:rsid w:val="00E62287"/>
    <w:rsid w:val="00F05008"/>
    <w:rsid w:val="00F83AFF"/>
    <w:rsid w:val="00FB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A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uiPriority w:val="99"/>
    <w:rsid w:val="00E6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E62287"/>
  </w:style>
  <w:style w:type="paragraph" w:customStyle="1" w:styleId="rvps12">
    <w:name w:val="rvps12"/>
    <w:basedOn w:val="a"/>
    <w:uiPriority w:val="99"/>
    <w:rsid w:val="00E6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E62287"/>
  </w:style>
  <w:style w:type="paragraph" w:customStyle="1" w:styleId="rvps14">
    <w:name w:val="rvps14"/>
    <w:basedOn w:val="a"/>
    <w:uiPriority w:val="99"/>
    <w:rsid w:val="00E6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62287"/>
    <w:rPr>
      <w:i/>
      <w:iCs/>
    </w:rPr>
  </w:style>
  <w:style w:type="paragraph" w:customStyle="1" w:styleId="rvps2">
    <w:name w:val="rvps2"/>
    <w:basedOn w:val="a"/>
    <w:uiPriority w:val="99"/>
    <w:rsid w:val="00E6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E62287"/>
  </w:style>
  <w:style w:type="character" w:styleId="a5">
    <w:name w:val="Hyperlink"/>
    <w:basedOn w:val="a0"/>
    <w:uiPriority w:val="99"/>
    <w:semiHidden/>
    <w:unhideWhenUsed/>
    <w:rsid w:val="00E622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28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76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6">
    <w:name w:val="rvps6"/>
    <w:basedOn w:val="a"/>
    <w:uiPriority w:val="99"/>
    <w:rsid w:val="00A76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7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ubech-gromada.gov.ua/news/164137736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866-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866-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2229-1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zakon.rada.gov.ua/laws/show/2297-17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MUHAILOVA</dc:creator>
  <cp:keywords/>
  <dc:description/>
  <cp:lastModifiedBy>MUHAILOVA</cp:lastModifiedBy>
  <cp:revision>35</cp:revision>
  <cp:lastPrinted>2024-05-13T05:36:00Z</cp:lastPrinted>
  <dcterms:created xsi:type="dcterms:W3CDTF">2024-04-22T08:27:00Z</dcterms:created>
  <dcterms:modified xsi:type="dcterms:W3CDTF">2024-05-15T11:00:00Z</dcterms:modified>
</cp:coreProperties>
</file>