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 xml:space="preserve">14 лютого 2024 року                        м. Балаклія                              № </w:t>
      </w:r>
      <w:r>
        <w:rPr>
          <w:rFonts w:hint="default" w:ascii="Times New Roman" w:hAnsi="Times New Roman" w:cs="Times New Roman"/>
          <w:b/>
          <w:sz w:val="28"/>
          <w:szCs w:val="28"/>
          <w:lang w:val="uk-UA"/>
        </w:rPr>
        <w:t>594</w:t>
      </w: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щодо надання компенсації за пошкоджені об’єкти нерухомого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майна внаслідок бойових дій, терористичних актів, диверсій,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спричинених збройною агресією Російської Федерації проти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України від 08.02.2024 № 3865</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eastAsia="Times New Roman" w:cs="Times New Roman"/>
          <w:sz w:val="28"/>
          <w:szCs w:val="28"/>
          <w:lang w:val="uk-UA" w:eastAsia="ru-RU"/>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р.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5931332"/>
      <w:r>
        <w:rPr>
          <w:rFonts w:ascii="Times New Roman" w:hAnsi="Times New Roman" w:cs="Times New Roman"/>
          <w:sz w:val="28"/>
          <w:szCs w:val="28"/>
          <w:lang w:val="uk-UA"/>
        </w:rPr>
        <w:t xml:space="preserve">від </w:t>
      </w:r>
      <w:bookmarkStart w:id="1" w:name="_Hlk148010760"/>
      <w:bookmarkStart w:id="2" w:name="_Hlk148009744"/>
      <w:r>
        <w:rPr>
          <w:rFonts w:ascii="Times New Roman" w:hAnsi="Times New Roman" w:cs="Times New Roman"/>
          <w:bCs/>
          <w:sz w:val="28"/>
          <w:szCs w:val="28"/>
          <w:lang w:val="uk-UA"/>
        </w:rPr>
        <w:t>08.02.2024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3865 «</w:t>
      </w:r>
      <w:r>
        <w:rPr>
          <w:rFonts w:ascii="Times New Roman" w:hAnsi="Times New Roman" w:eastAsia="Times New Roman" w:cs="Times New Roman"/>
          <w:sz w:val="28"/>
          <w:szCs w:val="28"/>
          <w:lang w:val="uk-UA" w:eastAsia="ru-RU"/>
        </w:rPr>
        <w:t xml:space="preserve">Про відмову у наданні компенсації </w:t>
      </w:r>
      <w:r>
        <w:rPr>
          <w:rFonts w:hint="default" w:ascii="Times New Roman" w:hAnsi="Times New Roman" w:eastAsia="Times New Roman" w:cs="Times New Roman"/>
          <w:sz w:val="28"/>
          <w:szCs w:val="28"/>
          <w:lang w:val="uk-UA" w:eastAsia="ru-RU"/>
        </w:rPr>
        <w:t>...</w:t>
      </w:r>
      <w:r>
        <w:rPr>
          <w:rFonts w:ascii="Times New Roman" w:hAnsi="Times New Roman" w:eastAsia="Times New Roman" w:cs="Times New Roman"/>
          <w:sz w:val="28"/>
          <w:szCs w:val="28"/>
          <w:lang w:val="uk-UA" w:eastAsia="ru-RU"/>
        </w:rPr>
        <w:t xml:space="preserve"> за заявою № ЗВ-31.01.2024-80750 на відновлення пошкодженого об’єкту  за адресою: </w:t>
      </w:r>
      <w:r>
        <w:rPr>
          <w:rFonts w:hint="default" w:ascii="Times New Roman" w:hAnsi="Times New Roman" w:eastAsia="Times New Roman" w:cs="Times New Roman"/>
          <w:sz w:val="28"/>
          <w:szCs w:val="28"/>
          <w:lang w:val="uk-UA" w:eastAsia="ru-RU"/>
        </w:rPr>
        <w:t>...</w:t>
      </w:r>
      <w:r>
        <w:rPr>
          <w:rFonts w:ascii="Times New Roman" w:hAnsi="Times New Roman" w:eastAsia="Times New Roman" w:cs="Times New Roman"/>
          <w:sz w:val="28"/>
          <w:szCs w:val="28"/>
          <w:lang w:val="uk-UA" w:eastAsia="ru-RU"/>
        </w:rPr>
        <w:t>»</w:t>
      </w:r>
      <w:bookmarkEnd w:id="1"/>
      <w:r>
        <w:rPr>
          <w:rFonts w:ascii="Times New Roman" w:hAnsi="Times New Roman" w:eastAsia="Times New Roman" w:cs="Times New Roman"/>
          <w:sz w:val="28"/>
          <w:szCs w:val="28"/>
          <w:lang w:val="uk-UA" w:eastAsia="ru-RU"/>
        </w:rPr>
        <w:t xml:space="preserve">, </w:t>
      </w:r>
      <w:bookmarkEnd w:id="0"/>
      <w:bookmarkEnd w:id="2"/>
      <w:r>
        <w:rPr>
          <w:rFonts w:ascii="Times New Roman" w:hAnsi="Times New Roman" w:eastAsia="Times New Roman" w:cs="Times New Roman"/>
          <w:sz w:val="28"/>
          <w:szCs w:val="28"/>
          <w:lang w:val="uk-UA" w:eastAsia="ru-RU"/>
        </w:rPr>
        <w:t xml:space="preserve">витягу з протоколу засідання Комісії з компенсації № 69 від </w:t>
      </w:r>
      <w:r>
        <w:rPr>
          <w:rFonts w:ascii="Times New Roman" w:hAnsi="Times New Roman" w:cs="Times New Roman"/>
          <w:bCs/>
          <w:sz w:val="28"/>
          <w:szCs w:val="28"/>
          <w:lang w:val="uk-UA"/>
        </w:rPr>
        <w:t>08.02.2024</w:t>
      </w:r>
      <w:r>
        <w:rPr>
          <w:rFonts w:ascii="Times New Roman" w:hAnsi="Times New Roman" w:eastAsia="Times New Roman" w:cs="Times New Roman"/>
          <w:sz w:val="28"/>
          <w:szCs w:val="28"/>
          <w:lang w:val="uk-UA" w:eastAsia="ru-RU"/>
        </w:rPr>
        <w:t xml:space="preserve">, </w:t>
      </w:r>
      <w:r>
        <w:rPr>
          <w:rFonts w:ascii="Times New Roman" w:hAnsi="Times New Roman" w:cs="Times New Roman"/>
          <w:sz w:val="28"/>
          <w:szCs w:val="28"/>
          <w:shd w:val="clear" w:color="auto" w:fill="FFFFFF"/>
          <w:lang w:val="uk-UA"/>
        </w:rPr>
        <w:t xml:space="preserve">відповідно </w:t>
      </w:r>
      <w:bookmarkStart w:id="3" w:name="_Hlk150519829"/>
      <w:r>
        <w:rPr>
          <w:rFonts w:ascii="Times New Roman" w:hAnsi="Times New Roman" w:cs="Times New Roman"/>
          <w:sz w:val="28"/>
          <w:szCs w:val="28"/>
          <w:shd w:val="clear" w:color="auto" w:fill="FFFFFF"/>
          <w:lang w:val="uk-UA"/>
        </w:rPr>
        <w:t xml:space="preserve">до абзацу восьмого пункту 8, абзацу сьомого пункту 14 </w:t>
      </w:r>
      <w:bookmarkEnd w:id="3"/>
      <w:r>
        <w:rPr>
          <w:rFonts w:ascii="Times New Roman" w:hAnsi="Times New Roman" w:cs="Times New Roman"/>
          <w:sz w:val="28"/>
          <w:szCs w:val="28"/>
          <w:shd w:val="clear" w:color="auto" w:fill="FFFFFF"/>
          <w:lang w:val="uk-UA"/>
        </w:rPr>
        <w:t xml:space="preserve">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eastAsia="Times New Roman" w:cs="Times New Roman"/>
          <w:sz w:val="28"/>
          <w:szCs w:val="28"/>
          <w:lang w:val="uk-UA" w:eastAsia="ru-RU"/>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08.02.2024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3865 «</w:t>
      </w:r>
      <w:r>
        <w:rPr>
          <w:rFonts w:ascii="Times New Roman" w:hAnsi="Times New Roman" w:eastAsia="Times New Roman" w:cs="Times New Roman"/>
          <w:sz w:val="28"/>
          <w:szCs w:val="28"/>
          <w:lang w:val="uk-UA" w:eastAsia="ru-RU"/>
        </w:rPr>
        <w:t xml:space="preserve">Про відмову у наданні компенсації </w:t>
      </w:r>
      <w:r>
        <w:rPr>
          <w:rFonts w:hint="default" w:ascii="Times New Roman" w:hAnsi="Times New Roman" w:eastAsia="Times New Roman" w:cs="Times New Roman"/>
          <w:sz w:val="28"/>
          <w:szCs w:val="28"/>
          <w:lang w:val="uk-UA" w:eastAsia="ru-RU"/>
        </w:rPr>
        <w:t>...</w:t>
      </w:r>
      <w:r>
        <w:rPr>
          <w:rFonts w:ascii="Times New Roman" w:hAnsi="Times New Roman" w:eastAsia="Times New Roman" w:cs="Times New Roman"/>
          <w:sz w:val="28"/>
          <w:szCs w:val="28"/>
          <w:lang w:val="uk-UA" w:eastAsia="ru-RU"/>
        </w:rPr>
        <w:t xml:space="preserve"> за заявою № ЗВ-31.01.2024-80750 на відновлення пошкодженого об’єкту за адресою: </w:t>
      </w:r>
      <w:r>
        <w:rPr>
          <w:rFonts w:hint="default" w:ascii="Times New Roman" w:hAnsi="Times New Roman" w:eastAsia="Times New Roman" w:cs="Times New Roman"/>
          <w:sz w:val="28"/>
          <w:szCs w:val="28"/>
          <w:lang w:val="uk-UA" w:eastAsia="ru-RU"/>
        </w:rPr>
        <w:t>...</w:t>
      </w:r>
      <w:r>
        <w:rPr>
          <w:rFonts w:ascii="Times New Roman" w:hAnsi="Times New Roman" w:cs="Times New Roman"/>
          <w:sz w:val="28"/>
          <w:szCs w:val="28"/>
          <w:lang w:val="uk-UA"/>
        </w:rPr>
        <w:t xml:space="preserve">» щодо відмови </w:t>
      </w:r>
      <w:r>
        <w:rPr>
          <w:rFonts w:hint="default" w:ascii="Times New Roman" w:hAnsi="Times New Roman" w:eastAsia="Times New Roman" w:cs="Times New Roman"/>
          <w:sz w:val="28"/>
          <w:szCs w:val="28"/>
          <w:lang w:val="uk-UA" w:eastAsia="ru-RU"/>
        </w:rPr>
        <w:t>...</w:t>
      </w:r>
      <w:r>
        <w:rPr>
          <w:rFonts w:ascii="Times New Roman" w:hAnsi="Times New Roman" w:eastAsia="Times New Roman" w:cs="Times New Roman"/>
          <w:sz w:val="28"/>
          <w:szCs w:val="28"/>
          <w:lang w:val="uk-UA" w:eastAsia="ru-RU"/>
        </w:rPr>
        <w:t xml:space="preserve"> за заявою № ЗВ-31.01.2024-80750 </w:t>
      </w:r>
      <w:r>
        <w:rPr>
          <w:rFonts w:ascii="Times New Roman" w:hAnsi="Times New Roman" w:cs="Times New Roman"/>
          <w:sz w:val="28"/>
          <w:szCs w:val="28"/>
          <w:lang w:val="uk-UA"/>
        </w:rPr>
        <w:t xml:space="preserve">у наданні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приватного будинку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у зв’язку з:</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невідповідністю даних вказаної адреси нерухомого майна у витязі з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 ЗВ-31.01.2024-80750 з Рішенням № 249 від 21 липня 2010 року «Про внесення змін до рішення виконавчого комітету Балаклійської міської ради «Про зміну нумерації житлових будинків при упорядкуванні адресного господарства м. Балаклія» від 11 лютого 1998 року за №</w:t>
      </w:r>
      <w:r>
        <w:rPr>
          <w:rFonts w:hint="default" w:ascii="Times New Roman" w:hAnsi="Times New Roman" w:cs="Times New Roman"/>
          <w:sz w:val="28"/>
          <w:szCs w:val="28"/>
          <w:lang w:val="uk-UA"/>
        </w:rPr>
        <w:t xml:space="preserve"> </w:t>
      </w:r>
      <w:r>
        <w:rPr>
          <w:rFonts w:ascii="Times New Roman" w:hAnsi="Times New Roman" w:cs="Times New Roman"/>
          <w:sz w:val="28"/>
          <w:szCs w:val="28"/>
          <w:lang w:val="uk-UA"/>
        </w:rPr>
        <w:t>47 та присвоєння адреси двоповерховому житловому будинку (восьмиквартирний), що розташований в м. Балаклія по вул. Партизанській», а саме: вул. Партизанська, будинок 3, замість вул. Партизанська, будинок 5.</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ind w:firstLine="708"/>
        <w:jc w:val="both"/>
        <w:rPr>
          <w:rFonts w:ascii="Times New Roman" w:hAnsi="Times New Roman" w:cs="Times New Roman"/>
          <w:sz w:val="28"/>
          <w:szCs w:val="28"/>
          <w:lang w:val="uk-UA"/>
        </w:rPr>
      </w:pPr>
      <w:bookmarkStart w:id="4" w:name="_GoBack"/>
      <w:bookmarkEnd w:id="4"/>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 xml:space="preserve">        Віталій КАРАБАНОВ</w:t>
      </w:r>
    </w:p>
    <w:sectPr>
      <w:pgSz w:w="11906" w:h="16838"/>
      <w:pgMar w:top="1134" w:right="709" w:bottom="709"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36125"/>
    <w:rsid w:val="00062377"/>
    <w:rsid w:val="00077174"/>
    <w:rsid w:val="00077B39"/>
    <w:rsid w:val="00084607"/>
    <w:rsid w:val="000923D6"/>
    <w:rsid w:val="000C776E"/>
    <w:rsid w:val="000D5D8D"/>
    <w:rsid w:val="000E0042"/>
    <w:rsid w:val="000F3225"/>
    <w:rsid w:val="001025D5"/>
    <w:rsid w:val="00116BB0"/>
    <w:rsid w:val="001250E4"/>
    <w:rsid w:val="00127540"/>
    <w:rsid w:val="001479FA"/>
    <w:rsid w:val="001510EC"/>
    <w:rsid w:val="00157976"/>
    <w:rsid w:val="00166ACD"/>
    <w:rsid w:val="00180298"/>
    <w:rsid w:val="00180FAA"/>
    <w:rsid w:val="001C5CEE"/>
    <w:rsid w:val="001E2FF9"/>
    <w:rsid w:val="001E485C"/>
    <w:rsid w:val="0020672E"/>
    <w:rsid w:val="002232EC"/>
    <w:rsid w:val="00254DB8"/>
    <w:rsid w:val="00270307"/>
    <w:rsid w:val="002D2C26"/>
    <w:rsid w:val="002D6E9A"/>
    <w:rsid w:val="00305B20"/>
    <w:rsid w:val="0031666E"/>
    <w:rsid w:val="003358A1"/>
    <w:rsid w:val="00352A5C"/>
    <w:rsid w:val="003A7D4E"/>
    <w:rsid w:val="003B0737"/>
    <w:rsid w:val="003B1D56"/>
    <w:rsid w:val="00426FA4"/>
    <w:rsid w:val="00457F01"/>
    <w:rsid w:val="0048788C"/>
    <w:rsid w:val="004A59DC"/>
    <w:rsid w:val="004B60BD"/>
    <w:rsid w:val="004B6A20"/>
    <w:rsid w:val="004D4A51"/>
    <w:rsid w:val="004D62AB"/>
    <w:rsid w:val="004E489F"/>
    <w:rsid w:val="004E710C"/>
    <w:rsid w:val="00514681"/>
    <w:rsid w:val="00571C12"/>
    <w:rsid w:val="005948B0"/>
    <w:rsid w:val="005E4D6A"/>
    <w:rsid w:val="00614C62"/>
    <w:rsid w:val="00620897"/>
    <w:rsid w:val="00621DDB"/>
    <w:rsid w:val="006357B3"/>
    <w:rsid w:val="006453EE"/>
    <w:rsid w:val="00651629"/>
    <w:rsid w:val="006D05DB"/>
    <w:rsid w:val="006D18CC"/>
    <w:rsid w:val="006F7EC0"/>
    <w:rsid w:val="00700C14"/>
    <w:rsid w:val="0070389E"/>
    <w:rsid w:val="007101CE"/>
    <w:rsid w:val="00711F0A"/>
    <w:rsid w:val="00717763"/>
    <w:rsid w:val="00743DB4"/>
    <w:rsid w:val="00744524"/>
    <w:rsid w:val="007531AF"/>
    <w:rsid w:val="007A23C7"/>
    <w:rsid w:val="007C52C5"/>
    <w:rsid w:val="007E6157"/>
    <w:rsid w:val="0082062A"/>
    <w:rsid w:val="00834476"/>
    <w:rsid w:val="00844F44"/>
    <w:rsid w:val="00850395"/>
    <w:rsid w:val="00866821"/>
    <w:rsid w:val="00876F52"/>
    <w:rsid w:val="008A3376"/>
    <w:rsid w:val="008A513D"/>
    <w:rsid w:val="008D6582"/>
    <w:rsid w:val="008F1CA0"/>
    <w:rsid w:val="009532F5"/>
    <w:rsid w:val="00974563"/>
    <w:rsid w:val="00974615"/>
    <w:rsid w:val="009C32E3"/>
    <w:rsid w:val="009E32EE"/>
    <w:rsid w:val="009F1570"/>
    <w:rsid w:val="00A22224"/>
    <w:rsid w:val="00A22C95"/>
    <w:rsid w:val="00A4275B"/>
    <w:rsid w:val="00A45B7E"/>
    <w:rsid w:val="00A466A9"/>
    <w:rsid w:val="00A60A3F"/>
    <w:rsid w:val="00A62BCC"/>
    <w:rsid w:val="00A87D5E"/>
    <w:rsid w:val="00AA51BD"/>
    <w:rsid w:val="00AB1F85"/>
    <w:rsid w:val="00AC15C0"/>
    <w:rsid w:val="00AE4735"/>
    <w:rsid w:val="00B0288A"/>
    <w:rsid w:val="00B03431"/>
    <w:rsid w:val="00B102AA"/>
    <w:rsid w:val="00B36396"/>
    <w:rsid w:val="00B50419"/>
    <w:rsid w:val="00B729B3"/>
    <w:rsid w:val="00B76EF4"/>
    <w:rsid w:val="00B90AD0"/>
    <w:rsid w:val="00B94618"/>
    <w:rsid w:val="00B97235"/>
    <w:rsid w:val="00BA6DCF"/>
    <w:rsid w:val="00BE434D"/>
    <w:rsid w:val="00C118BF"/>
    <w:rsid w:val="00C322F4"/>
    <w:rsid w:val="00C347A2"/>
    <w:rsid w:val="00C47E09"/>
    <w:rsid w:val="00C726E9"/>
    <w:rsid w:val="00C94C89"/>
    <w:rsid w:val="00CE2339"/>
    <w:rsid w:val="00D207F1"/>
    <w:rsid w:val="00D406A0"/>
    <w:rsid w:val="00DD2766"/>
    <w:rsid w:val="00DE390C"/>
    <w:rsid w:val="00DE78D2"/>
    <w:rsid w:val="00DF1FB4"/>
    <w:rsid w:val="00E3453B"/>
    <w:rsid w:val="00E57852"/>
    <w:rsid w:val="00E747CC"/>
    <w:rsid w:val="00E90D23"/>
    <w:rsid w:val="00EA74A4"/>
    <w:rsid w:val="00EC0074"/>
    <w:rsid w:val="00ED1A8D"/>
    <w:rsid w:val="00ED4F38"/>
    <w:rsid w:val="00EF4AD8"/>
    <w:rsid w:val="00F241F0"/>
    <w:rsid w:val="00F26A29"/>
    <w:rsid w:val="00F27001"/>
    <w:rsid w:val="00F50A25"/>
    <w:rsid w:val="00F52BF1"/>
    <w:rsid w:val="00F66458"/>
    <w:rsid w:val="00F820D9"/>
    <w:rsid w:val="00FA1801"/>
    <w:rsid w:val="00FA78CF"/>
    <w:rsid w:val="00FB0784"/>
    <w:rsid w:val="230548D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3563</Words>
  <Characters>2032</Characters>
  <Lines>16</Lines>
  <Paragraphs>11</Paragraphs>
  <TotalTime>11</TotalTime>
  <ScaleCrop>false</ScaleCrop>
  <LinksUpToDate>false</LinksUpToDate>
  <CharactersWithSpaces>5584</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2024-02-09T06:43:00Z</dcterms:created>
  <dc:creator>Free User</dc:creator>
  <cp:lastModifiedBy>Користувач</cp:lastModifiedBy>
  <cp:lastPrinted>2024-01-24T07:37:00Z</cp:lastPrinted>
  <dcterms:modified xsi:type="dcterms:W3CDTF">2024-02-19T14:14:34Z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