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528</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382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382</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382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11.01.2024 № ЗВ-11.01.2024-75921, інформаційне повідомлення від 26.07.2023 № ІП-07.01.2024-219941,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xml:space="preserve">,  у розмірі  813 403,95 грн. (вісімсот тринадцять тисяч чотириста три грн. 95 коп.), пропорційно до розміру частки, яка йому належить –  ½,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Загальний розмір  компенсації за знищений приватний будинок становить: 1 626 807,90 грн. (один мільйон шістсот двадцять шість тисяч вісімсот сім грн. 90 коп.).</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70307"/>
    <w:rsid w:val="00295C74"/>
    <w:rsid w:val="00311AEB"/>
    <w:rsid w:val="00352A5C"/>
    <w:rsid w:val="00383BD5"/>
    <w:rsid w:val="003B0737"/>
    <w:rsid w:val="003B1D56"/>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D7B5F"/>
    <w:rsid w:val="005E4D6A"/>
    <w:rsid w:val="00614C62"/>
    <w:rsid w:val="00621DDB"/>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81168"/>
    <w:rsid w:val="00CD7DDE"/>
    <w:rsid w:val="00CE2339"/>
    <w:rsid w:val="00D406A0"/>
    <w:rsid w:val="00D45807"/>
    <w:rsid w:val="00D531EF"/>
    <w:rsid w:val="00D62058"/>
    <w:rsid w:val="00D664AC"/>
    <w:rsid w:val="00D7442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1A8F6A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2752</Words>
  <Characters>1570</Characters>
  <Lines>13</Lines>
  <Paragraphs>8</Paragraphs>
  <TotalTime>259</TotalTime>
  <ScaleCrop>false</ScaleCrop>
  <LinksUpToDate>false</LinksUpToDate>
  <CharactersWithSpaces>4314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2024-01-02T07:52:00Z</cp:lastPrinted>
  <dcterms:modified xsi:type="dcterms:W3CDTF">2024-02-19T09:19:02Z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