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3CA9" w14:textId="535E3274" w:rsidR="00A824D3" w:rsidRDefault="00F74127" w:rsidP="00A824D3">
      <w:pPr>
        <w:ind w:left="42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4127">
        <w:rPr>
          <w:rFonts w:ascii="Times New Roman" w:hAnsi="Times New Roman" w:cs="Times New Roman"/>
          <w:sz w:val="26"/>
          <w:szCs w:val="26"/>
          <w:lang w:val="uk-UA"/>
        </w:rPr>
        <w:t xml:space="preserve">Начальнику </w:t>
      </w:r>
      <w:r w:rsidR="00617497">
        <w:rPr>
          <w:rFonts w:ascii="Times New Roman" w:hAnsi="Times New Roman" w:cs="Times New Roman"/>
          <w:sz w:val="26"/>
          <w:szCs w:val="26"/>
          <w:lang w:val="uk-UA"/>
        </w:rPr>
        <w:t>Балаклійської</w:t>
      </w:r>
      <w:r w:rsidRPr="00F74127">
        <w:rPr>
          <w:rFonts w:ascii="Times New Roman" w:hAnsi="Times New Roman" w:cs="Times New Roman"/>
          <w:sz w:val="26"/>
          <w:szCs w:val="26"/>
          <w:lang w:val="uk-UA"/>
        </w:rPr>
        <w:t xml:space="preserve"> міської військової адміністрації</w:t>
      </w:r>
      <w:r w:rsidR="00617497">
        <w:rPr>
          <w:rFonts w:ascii="Times New Roman" w:hAnsi="Times New Roman" w:cs="Times New Roman"/>
          <w:sz w:val="26"/>
          <w:szCs w:val="26"/>
          <w:lang w:val="uk-UA"/>
        </w:rPr>
        <w:t xml:space="preserve"> Ізюмського</w:t>
      </w:r>
      <w:r w:rsidRPr="00F74127">
        <w:rPr>
          <w:rFonts w:ascii="Times New Roman" w:hAnsi="Times New Roman" w:cs="Times New Roman"/>
          <w:sz w:val="26"/>
          <w:szCs w:val="26"/>
          <w:lang w:val="uk-UA"/>
        </w:rPr>
        <w:t xml:space="preserve"> району Харківської 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617497">
        <w:rPr>
          <w:rFonts w:ascii="Times New Roman" w:hAnsi="Times New Roman" w:cs="Times New Roman"/>
          <w:sz w:val="26"/>
          <w:szCs w:val="26"/>
          <w:lang w:val="uk-UA"/>
        </w:rPr>
        <w:t>Віталію КАРАБАНОВУ</w:t>
      </w:r>
    </w:p>
    <w:p w14:paraId="12090586" w14:textId="77777777" w:rsidR="00F74127" w:rsidRDefault="00F74127" w:rsidP="007465AA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 </w:t>
      </w:r>
    </w:p>
    <w:p w14:paraId="7F25AF41" w14:textId="77777777" w:rsidR="007465AA" w:rsidRDefault="00F74127" w:rsidP="007465AA">
      <w:pPr>
        <w:spacing w:after="0"/>
        <w:ind w:left="3540"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74127">
        <w:rPr>
          <w:rFonts w:ascii="Times New Roman" w:hAnsi="Times New Roman" w:cs="Times New Roman"/>
          <w:sz w:val="18"/>
          <w:szCs w:val="18"/>
          <w:lang w:val="uk-UA"/>
        </w:rPr>
        <w:t xml:space="preserve">ПІБ </w:t>
      </w:r>
    </w:p>
    <w:p w14:paraId="63C15F0D" w14:textId="77777777" w:rsidR="00F74127" w:rsidRDefault="00F74127" w:rsidP="00A824D3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 </w:t>
      </w:r>
    </w:p>
    <w:p w14:paraId="0C685B1B" w14:textId="77777777" w:rsidR="00F74127" w:rsidRDefault="00F74127" w:rsidP="00A824D3">
      <w:pPr>
        <w:spacing w:after="0"/>
        <w:ind w:left="3540"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місце проживання</w:t>
      </w:r>
    </w:p>
    <w:p w14:paraId="1A7BC512" w14:textId="77777777" w:rsidR="00F74127" w:rsidRDefault="00F74127" w:rsidP="00A824D3">
      <w:pPr>
        <w:spacing w:after="0"/>
        <w:ind w:left="3540"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___________________________________________________</w:t>
      </w:r>
    </w:p>
    <w:p w14:paraId="1944081A" w14:textId="77777777" w:rsidR="00F74127" w:rsidRPr="00F74127" w:rsidRDefault="00F74127" w:rsidP="00A824D3">
      <w:pPr>
        <w:spacing w:after="0"/>
        <w:ind w:left="3540"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тел.</w:t>
      </w:r>
    </w:p>
    <w:p w14:paraId="61F788A3" w14:textId="77777777" w:rsidR="00F74127" w:rsidRDefault="00F74127" w:rsidP="00F741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41C215" w14:textId="77777777" w:rsidR="00F74127" w:rsidRPr="00A824D3" w:rsidRDefault="00F74127" w:rsidP="00A824D3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824D3">
        <w:rPr>
          <w:rFonts w:ascii="Times New Roman" w:hAnsi="Times New Roman" w:cs="Times New Roman"/>
          <w:sz w:val="26"/>
          <w:szCs w:val="26"/>
          <w:lang w:val="uk-UA"/>
        </w:rPr>
        <w:t>ЗАЯВА</w:t>
      </w:r>
    </w:p>
    <w:p w14:paraId="25BF9CE9" w14:textId="6BDE2B74" w:rsidR="00F74127" w:rsidRPr="00A824D3" w:rsidRDefault="00F74127" w:rsidP="00A824D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24D3">
        <w:rPr>
          <w:rFonts w:ascii="Times New Roman" w:hAnsi="Times New Roman" w:cs="Times New Roman"/>
          <w:sz w:val="26"/>
          <w:szCs w:val="26"/>
          <w:lang w:val="uk-UA"/>
        </w:rPr>
        <w:tab/>
        <w:t xml:space="preserve">Прошу розглянути мою кандидатуру у присяжні </w:t>
      </w:r>
      <w:r w:rsidR="00617497">
        <w:rPr>
          <w:rFonts w:ascii="Times New Roman" w:hAnsi="Times New Roman" w:cs="Times New Roman"/>
          <w:sz w:val="26"/>
          <w:szCs w:val="26"/>
          <w:lang w:val="uk-UA"/>
        </w:rPr>
        <w:t>Балаклійського районного</w:t>
      </w:r>
      <w:r w:rsidRPr="00A824D3">
        <w:rPr>
          <w:rFonts w:ascii="Times New Roman" w:hAnsi="Times New Roman" w:cs="Times New Roman"/>
          <w:sz w:val="26"/>
          <w:szCs w:val="26"/>
          <w:lang w:val="uk-UA"/>
        </w:rPr>
        <w:t xml:space="preserve"> суду Харківської області.</w:t>
      </w:r>
    </w:p>
    <w:p w14:paraId="42F36518" w14:textId="77777777" w:rsidR="00F74127" w:rsidRPr="00A824D3" w:rsidRDefault="00F74127" w:rsidP="00A824D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24D3">
        <w:rPr>
          <w:rFonts w:ascii="Times New Roman" w:hAnsi="Times New Roman" w:cs="Times New Roman"/>
          <w:sz w:val="26"/>
          <w:szCs w:val="26"/>
          <w:lang w:val="uk-UA"/>
        </w:rPr>
        <w:tab/>
        <w:t xml:space="preserve">Мені роз’яснені положення </w:t>
      </w:r>
      <w:proofErr w:type="spellStart"/>
      <w:r w:rsidRPr="00A824D3">
        <w:rPr>
          <w:rFonts w:ascii="Times New Roman" w:hAnsi="Times New Roman" w:cs="Times New Roman"/>
          <w:sz w:val="26"/>
          <w:szCs w:val="26"/>
          <w:lang w:val="uk-UA"/>
        </w:rPr>
        <w:t>статтей</w:t>
      </w:r>
      <w:proofErr w:type="spellEnd"/>
      <w:r w:rsidRPr="00A824D3">
        <w:rPr>
          <w:rFonts w:ascii="Times New Roman" w:hAnsi="Times New Roman" w:cs="Times New Roman"/>
          <w:sz w:val="26"/>
          <w:szCs w:val="26"/>
          <w:lang w:val="uk-UA"/>
        </w:rPr>
        <w:t xml:space="preserve"> 65-68 Закону України «Про судоустрій та статус суддів» щодо вимог до присяжного, підстав і порядку увільнення від виконання обов’язків присяжного, залучення присяжних до виконання обов’язків у суді, гарантії прав присяжних. </w:t>
      </w:r>
    </w:p>
    <w:p w14:paraId="0E7A2A61" w14:textId="77777777" w:rsidR="00F74127" w:rsidRPr="00A824D3" w:rsidRDefault="00F74127" w:rsidP="00A824D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24D3">
        <w:rPr>
          <w:rFonts w:ascii="Times New Roman" w:hAnsi="Times New Roman" w:cs="Times New Roman"/>
          <w:sz w:val="26"/>
          <w:szCs w:val="26"/>
          <w:lang w:val="uk-UA"/>
        </w:rPr>
        <w:tab/>
        <w:t>Повідомляю, що у мене відсутні обставини, що унеможливлюють мою участь у здійсненні правосуддя.</w:t>
      </w:r>
      <w:r w:rsidR="00A824D3" w:rsidRPr="00A824D3">
        <w:rPr>
          <w:rFonts w:ascii="Times New Roman" w:hAnsi="Times New Roman" w:cs="Times New Roman"/>
          <w:sz w:val="26"/>
          <w:szCs w:val="26"/>
          <w:lang w:val="uk-UA"/>
        </w:rPr>
        <w:t xml:space="preserve"> Зокрема,  я підтверджую, що не належу до осіб, які:</w:t>
      </w:r>
    </w:p>
    <w:p w14:paraId="7FB88AD9" w14:textId="77777777" w:rsidR="00A824D3" w:rsidRPr="00100588" w:rsidRDefault="00A824D3" w:rsidP="00A824D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0" w:name="n583"/>
      <w:bookmarkEnd w:id="0"/>
      <w:r w:rsidRPr="00100588">
        <w:rPr>
          <w:sz w:val="26"/>
          <w:szCs w:val="26"/>
        </w:rPr>
        <w:t xml:space="preserve">1) </w:t>
      </w:r>
      <w:proofErr w:type="spellStart"/>
      <w:r w:rsidRPr="00100588">
        <w:rPr>
          <w:sz w:val="26"/>
          <w:szCs w:val="26"/>
        </w:rPr>
        <w:t>визнані</w:t>
      </w:r>
      <w:proofErr w:type="spellEnd"/>
      <w:r w:rsidRPr="00100588">
        <w:rPr>
          <w:sz w:val="26"/>
          <w:szCs w:val="26"/>
        </w:rPr>
        <w:t xml:space="preserve"> судом </w:t>
      </w:r>
      <w:proofErr w:type="spellStart"/>
      <w:r w:rsidRPr="00100588">
        <w:rPr>
          <w:sz w:val="26"/>
          <w:szCs w:val="26"/>
        </w:rPr>
        <w:t>обмежено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дієздатними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або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недієздатними</w:t>
      </w:r>
      <w:proofErr w:type="spellEnd"/>
      <w:r w:rsidRPr="00100588">
        <w:rPr>
          <w:sz w:val="26"/>
          <w:szCs w:val="26"/>
        </w:rPr>
        <w:t>;</w:t>
      </w:r>
    </w:p>
    <w:p w14:paraId="65B3AF33" w14:textId="77777777" w:rsidR="00A824D3" w:rsidRPr="00100588" w:rsidRDefault="00A824D3" w:rsidP="00A824D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1" w:name="n584"/>
      <w:bookmarkEnd w:id="1"/>
      <w:r w:rsidRPr="00100588">
        <w:rPr>
          <w:sz w:val="26"/>
          <w:szCs w:val="26"/>
        </w:rPr>
        <w:t xml:space="preserve">2) </w:t>
      </w:r>
      <w:proofErr w:type="spellStart"/>
      <w:r w:rsidRPr="00100588">
        <w:rPr>
          <w:sz w:val="26"/>
          <w:szCs w:val="26"/>
        </w:rPr>
        <w:t>мають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хронічні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психічні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чи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інші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захворювання</w:t>
      </w:r>
      <w:proofErr w:type="spellEnd"/>
      <w:r w:rsidRPr="00100588">
        <w:rPr>
          <w:sz w:val="26"/>
          <w:szCs w:val="26"/>
        </w:rPr>
        <w:t xml:space="preserve">, </w:t>
      </w:r>
      <w:proofErr w:type="spellStart"/>
      <w:r w:rsidRPr="00100588">
        <w:rPr>
          <w:sz w:val="26"/>
          <w:szCs w:val="26"/>
        </w:rPr>
        <w:t>що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перешкоджають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виконанню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обов’язків</w:t>
      </w:r>
      <w:proofErr w:type="spellEnd"/>
      <w:r w:rsidRPr="00100588">
        <w:rPr>
          <w:sz w:val="26"/>
          <w:szCs w:val="26"/>
        </w:rPr>
        <w:t xml:space="preserve"> присяжного;</w:t>
      </w:r>
    </w:p>
    <w:p w14:paraId="395527D8" w14:textId="77777777" w:rsidR="00A824D3" w:rsidRPr="00100588" w:rsidRDefault="00A824D3" w:rsidP="00A824D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2" w:name="n585"/>
      <w:bookmarkEnd w:id="2"/>
      <w:r w:rsidRPr="00100588">
        <w:rPr>
          <w:sz w:val="26"/>
          <w:szCs w:val="26"/>
        </w:rPr>
        <w:t xml:space="preserve">3) </w:t>
      </w:r>
      <w:proofErr w:type="spellStart"/>
      <w:r w:rsidRPr="00100588">
        <w:rPr>
          <w:sz w:val="26"/>
          <w:szCs w:val="26"/>
        </w:rPr>
        <w:t>мають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незняту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чи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непогашену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судимість</w:t>
      </w:r>
      <w:proofErr w:type="spellEnd"/>
      <w:r w:rsidRPr="00100588">
        <w:rPr>
          <w:sz w:val="26"/>
          <w:szCs w:val="26"/>
        </w:rPr>
        <w:t>;</w:t>
      </w:r>
    </w:p>
    <w:p w14:paraId="12E66E07" w14:textId="77777777" w:rsidR="00A824D3" w:rsidRPr="00100588" w:rsidRDefault="00A824D3" w:rsidP="00A824D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3" w:name="n586"/>
      <w:bookmarkEnd w:id="3"/>
      <w:r w:rsidRPr="00100588">
        <w:rPr>
          <w:sz w:val="26"/>
          <w:szCs w:val="26"/>
        </w:rPr>
        <w:t xml:space="preserve">4) </w:t>
      </w:r>
      <w:proofErr w:type="spellStart"/>
      <w:r w:rsidRPr="00100588">
        <w:rPr>
          <w:sz w:val="26"/>
          <w:szCs w:val="26"/>
        </w:rPr>
        <w:t>народні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депутати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України</w:t>
      </w:r>
      <w:proofErr w:type="spellEnd"/>
      <w:r w:rsidRPr="00100588">
        <w:rPr>
          <w:sz w:val="26"/>
          <w:szCs w:val="26"/>
        </w:rPr>
        <w:t xml:space="preserve">, члени </w:t>
      </w:r>
      <w:proofErr w:type="spellStart"/>
      <w:r w:rsidRPr="00100588">
        <w:rPr>
          <w:sz w:val="26"/>
          <w:szCs w:val="26"/>
        </w:rPr>
        <w:t>Кабінету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Міністрів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України</w:t>
      </w:r>
      <w:proofErr w:type="spellEnd"/>
      <w:r w:rsidRPr="00100588">
        <w:rPr>
          <w:sz w:val="26"/>
          <w:szCs w:val="26"/>
        </w:rPr>
        <w:t xml:space="preserve">, </w:t>
      </w:r>
      <w:proofErr w:type="spellStart"/>
      <w:r w:rsidRPr="00100588">
        <w:rPr>
          <w:sz w:val="26"/>
          <w:szCs w:val="26"/>
        </w:rPr>
        <w:t>судді</w:t>
      </w:r>
      <w:proofErr w:type="spellEnd"/>
      <w:r w:rsidRPr="00100588">
        <w:rPr>
          <w:sz w:val="26"/>
          <w:szCs w:val="26"/>
        </w:rPr>
        <w:t xml:space="preserve">, </w:t>
      </w:r>
      <w:proofErr w:type="spellStart"/>
      <w:r w:rsidRPr="00100588">
        <w:rPr>
          <w:sz w:val="26"/>
          <w:szCs w:val="26"/>
        </w:rPr>
        <w:t>прокурори</w:t>
      </w:r>
      <w:proofErr w:type="spellEnd"/>
      <w:r w:rsidRPr="00100588">
        <w:rPr>
          <w:sz w:val="26"/>
          <w:szCs w:val="26"/>
        </w:rPr>
        <w:t xml:space="preserve">, </w:t>
      </w:r>
      <w:proofErr w:type="spellStart"/>
      <w:r w:rsidRPr="00100588">
        <w:rPr>
          <w:sz w:val="26"/>
          <w:szCs w:val="26"/>
        </w:rPr>
        <w:t>працівники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правоохоронних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органів</w:t>
      </w:r>
      <w:proofErr w:type="spellEnd"/>
      <w:r w:rsidRPr="00100588">
        <w:rPr>
          <w:sz w:val="26"/>
          <w:szCs w:val="26"/>
        </w:rPr>
        <w:t xml:space="preserve"> (</w:t>
      </w:r>
      <w:proofErr w:type="spellStart"/>
      <w:r w:rsidRPr="00100588">
        <w:rPr>
          <w:sz w:val="26"/>
          <w:szCs w:val="26"/>
        </w:rPr>
        <w:t>органів</w:t>
      </w:r>
      <w:proofErr w:type="spellEnd"/>
      <w:r w:rsidRPr="00100588">
        <w:rPr>
          <w:sz w:val="26"/>
          <w:szCs w:val="26"/>
        </w:rPr>
        <w:t xml:space="preserve"> правопорядку), </w:t>
      </w:r>
      <w:proofErr w:type="spellStart"/>
      <w:r w:rsidRPr="00100588">
        <w:rPr>
          <w:sz w:val="26"/>
          <w:szCs w:val="26"/>
        </w:rPr>
        <w:t>військовослужбовці</w:t>
      </w:r>
      <w:proofErr w:type="spellEnd"/>
      <w:r w:rsidRPr="00100588">
        <w:rPr>
          <w:sz w:val="26"/>
          <w:szCs w:val="26"/>
        </w:rPr>
        <w:t xml:space="preserve">, </w:t>
      </w:r>
      <w:proofErr w:type="spellStart"/>
      <w:r w:rsidRPr="00100588">
        <w:rPr>
          <w:sz w:val="26"/>
          <w:szCs w:val="26"/>
        </w:rPr>
        <w:t>працівники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апаратів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судів</w:t>
      </w:r>
      <w:proofErr w:type="spellEnd"/>
      <w:r w:rsidRPr="00100588">
        <w:rPr>
          <w:sz w:val="26"/>
          <w:szCs w:val="26"/>
        </w:rPr>
        <w:t xml:space="preserve">, </w:t>
      </w:r>
      <w:proofErr w:type="spellStart"/>
      <w:r w:rsidRPr="00100588">
        <w:rPr>
          <w:sz w:val="26"/>
          <w:szCs w:val="26"/>
        </w:rPr>
        <w:t>інші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державні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службовці</w:t>
      </w:r>
      <w:proofErr w:type="spellEnd"/>
      <w:r w:rsidRPr="00100588">
        <w:rPr>
          <w:sz w:val="26"/>
          <w:szCs w:val="26"/>
        </w:rPr>
        <w:t xml:space="preserve">, </w:t>
      </w:r>
      <w:proofErr w:type="spellStart"/>
      <w:r w:rsidRPr="00100588">
        <w:rPr>
          <w:sz w:val="26"/>
          <w:szCs w:val="26"/>
        </w:rPr>
        <w:t>посадові</w:t>
      </w:r>
      <w:proofErr w:type="spellEnd"/>
      <w:r w:rsidRPr="00100588">
        <w:rPr>
          <w:sz w:val="26"/>
          <w:szCs w:val="26"/>
        </w:rPr>
        <w:t xml:space="preserve"> особи </w:t>
      </w:r>
      <w:proofErr w:type="spellStart"/>
      <w:r w:rsidRPr="00100588">
        <w:rPr>
          <w:sz w:val="26"/>
          <w:szCs w:val="26"/>
        </w:rPr>
        <w:t>органів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місцевого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самоврядування</w:t>
      </w:r>
      <w:proofErr w:type="spellEnd"/>
      <w:r w:rsidRPr="00100588">
        <w:rPr>
          <w:sz w:val="26"/>
          <w:szCs w:val="26"/>
        </w:rPr>
        <w:t xml:space="preserve">, </w:t>
      </w:r>
      <w:proofErr w:type="spellStart"/>
      <w:r w:rsidRPr="00100588">
        <w:rPr>
          <w:sz w:val="26"/>
          <w:szCs w:val="26"/>
        </w:rPr>
        <w:t>адвокати</w:t>
      </w:r>
      <w:proofErr w:type="spellEnd"/>
      <w:r w:rsidRPr="00100588">
        <w:rPr>
          <w:sz w:val="26"/>
          <w:szCs w:val="26"/>
        </w:rPr>
        <w:t xml:space="preserve">, </w:t>
      </w:r>
      <w:proofErr w:type="spellStart"/>
      <w:r w:rsidRPr="00100588">
        <w:rPr>
          <w:sz w:val="26"/>
          <w:szCs w:val="26"/>
        </w:rPr>
        <w:t>нотаріуси</w:t>
      </w:r>
      <w:proofErr w:type="spellEnd"/>
      <w:r w:rsidRPr="00100588">
        <w:rPr>
          <w:sz w:val="26"/>
          <w:szCs w:val="26"/>
        </w:rPr>
        <w:t xml:space="preserve">, члени </w:t>
      </w:r>
      <w:proofErr w:type="spellStart"/>
      <w:r w:rsidRPr="00100588">
        <w:rPr>
          <w:sz w:val="26"/>
          <w:szCs w:val="26"/>
        </w:rPr>
        <w:t>Вищої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кваліфікаційної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комісії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суддів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України</w:t>
      </w:r>
      <w:proofErr w:type="spellEnd"/>
      <w:r w:rsidRPr="00100588">
        <w:rPr>
          <w:sz w:val="26"/>
          <w:szCs w:val="26"/>
        </w:rPr>
        <w:t xml:space="preserve">, </w:t>
      </w:r>
      <w:proofErr w:type="spellStart"/>
      <w:r w:rsidRPr="00100588">
        <w:rPr>
          <w:sz w:val="26"/>
          <w:szCs w:val="26"/>
        </w:rPr>
        <w:t>Вищої</w:t>
      </w:r>
      <w:proofErr w:type="spellEnd"/>
      <w:r w:rsidRPr="00100588">
        <w:rPr>
          <w:sz w:val="26"/>
          <w:szCs w:val="26"/>
        </w:rPr>
        <w:t xml:space="preserve"> ради </w:t>
      </w:r>
      <w:proofErr w:type="spellStart"/>
      <w:r w:rsidRPr="00100588">
        <w:rPr>
          <w:sz w:val="26"/>
          <w:szCs w:val="26"/>
        </w:rPr>
        <w:t>правосуддя</w:t>
      </w:r>
      <w:proofErr w:type="spellEnd"/>
      <w:r w:rsidRPr="00100588">
        <w:rPr>
          <w:sz w:val="26"/>
          <w:szCs w:val="26"/>
        </w:rPr>
        <w:t>;</w:t>
      </w:r>
    </w:p>
    <w:p w14:paraId="2D17ACE1" w14:textId="77777777" w:rsidR="00A824D3" w:rsidRPr="00100588" w:rsidRDefault="00A824D3" w:rsidP="00A824D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4" w:name="n587"/>
      <w:bookmarkEnd w:id="4"/>
      <w:r w:rsidRPr="00100588">
        <w:rPr>
          <w:sz w:val="26"/>
          <w:szCs w:val="26"/>
        </w:rPr>
        <w:t xml:space="preserve">5) особи, на </w:t>
      </w:r>
      <w:proofErr w:type="spellStart"/>
      <w:r w:rsidRPr="00100588">
        <w:rPr>
          <w:sz w:val="26"/>
          <w:szCs w:val="26"/>
        </w:rPr>
        <w:t>яких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протягом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останнього</w:t>
      </w:r>
      <w:proofErr w:type="spellEnd"/>
      <w:r w:rsidRPr="00100588">
        <w:rPr>
          <w:sz w:val="26"/>
          <w:szCs w:val="26"/>
        </w:rPr>
        <w:t xml:space="preserve"> року </w:t>
      </w:r>
      <w:proofErr w:type="spellStart"/>
      <w:r w:rsidRPr="00100588">
        <w:rPr>
          <w:sz w:val="26"/>
          <w:szCs w:val="26"/>
        </w:rPr>
        <w:t>накладалося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адміністративне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стягнення</w:t>
      </w:r>
      <w:proofErr w:type="spellEnd"/>
      <w:r w:rsidRPr="00100588">
        <w:rPr>
          <w:sz w:val="26"/>
          <w:szCs w:val="26"/>
        </w:rPr>
        <w:t xml:space="preserve"> за </w:t>
      </w:r>
      <w:proofErr w:type="spellStart"/>
      <w:r w:rsidRPr="00100588">
        <w:rPr>
          <w:sz w:val="26"/>
          <w:szCs w:val="26"/>
        </w:rPr>
        <w:t>вчинення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корупційного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правопорушення</w:t>
      </w:r>
      <w:proofErr w:type="spellEnd"/>
      <w:r w:rsidRPr="00100588">
        <w:rPr>
          <w:sz w:val="26"/>
          <w:szCs w:val="26"/>
        </w:rPr>
        <w:t>;</w:t>
      </w:r>
    </w:p>
    <w:p w14:paraId="004FFF45" w14:textId="77777777" w:rsidR="00A824D3" w:rsidRPr="00100588" w:rsidRDefault="00A824D3" w:rsidP="00A824D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5" w:name="n588"/>
      <w:bookmarkEnd w:id="5"/>
      <w:r w:rsidRPr="00100588">
        <w:rPr>
          <w:sz w:val="26"/>
          <w:szCs w:val="26"/>
        </w:rPr>
        <w:t xml:space="preserve">6) </w:t>
      </w:r>
      <w:proofErr w:type="spellStart"/>
      <w:r w:rsidRPr="00100588">
        <w:rPr>
          <w:sz w:val="26"/>
          <w:szCs w:val="26"/>
        </w:rPr>
        <w:t>громадяни</w:t>
      </w:r>
      <w:proofErr w:type="spellEnd"/>
      <w:r w:rsidRPr="00100588">
        <w:rPr>
          <w:sz w:val="26"/>
          <w:szCs w:val="26"/>
        </w:rPr>
        <w:t xml:space="preserve">, </w:t>
      </w:r>
      <w:proofErr w:type="spellStart"/>
      <w:r w:rsidRPr="00100588">
        <w:rPr>
          <w:sz w:val="26"/>
          <w:szCs w:val="26"/>
        </w:rPr>
        <w:t>які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досягли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шістдесяти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п’яти</w:t>
      </w:r>
      <w:proofErr w:type="spellEnd"/>
      <w:r w:rsidRPr="00100588">
        <w:rPr>
          <w:sz w:val="26"/>
          <w:szCs w:val="26"/>
        </w:rPr>
        <w:t xml:space="preserve"> </w:t>
      </w:r>
      <w:proofErr w:type="spellStart"/>
      <w:r w:rsidRPr="00100588">
        <w:rPr>
          <w:sz w:val="26"/>
          <w:szCs w:val="26"/>
        </w:rPr>
        <w:t>років</w:t>
      </w:r>
      <w:proofErr w:type="spellEnd"/>
      <w:r w:rsidRPr="00100588">
        <w:rPr>
          <w:sz w:val="26"/>
          <w:szCs w:val="26"/>
        </w:rPr>
        <w:t>;</w:t>
      </w:r>
    </w:p>
    <w:p w14:paraId="6D9878F6" w14:textId="4535E851" w:rsidR="00A824D3" w:rsidRPr="00617497" w:rsidRDefault="00A824D3" w:rsidP="0061749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6" w:name="n589"/>
      <w:bookmarkEnd w:id="6"/>
      <w:r w:rsidRPr="00100588">
        <w:rPr>
          <w:sz w:val="26"/>
          <w:szCs w:val="26"/>
        </w:rPr>
        <w:t xml:space="preserve">7) не </w:t>
      </w:r>
      <w:proofErr w:type="spellStart"/>
      <w:r w:rsidRPr="00100588">
        <w:rPr>
          <w:sz w:val="26"/>
          <w:szCs w:val="26"/>
        </w:rPr>
        <w:t>володіють</w:t>
      </w:r>
      <w:proofErr w:type="spellEnd"/>
      <w:r w:rsidRPr="00100588">
        <w:rPr>
          <w:sz w:val="26"/>
          <w:szCs w:val="26"/>
        </w:rPr>
        <w:t xml:space="preserve"> державною мовою.</w:t>
      </w:r>
      <w:bookmarkStart w:id="7" w:name="n590"/>
      <w:bookmarkEnd w:id="7"/>
    </w:p>
    <w:p w14:paraId="0D655722" w14:textId="54D6CB5B" w:rsidR="00F74127" w:rsidRDefault="00F74127" w:rsidP="00A824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24D3">
        <w:rPr>
          <w:rFonts w:ascii="Times New Roman" w:hAnsi="Times New Roman" w:cs="Times New Roman"/>
          <w:sz w:val="26"/>
          <w:szCs w:val="26"/>
          <w:lang w:val="uk-UA"/>
        </w:rPr>
        <w:t>Відповідно до Закону України</w:t>
      </w:r>
      <w:r w:rsidR="00BB7DA7" w:rsidRPr="00A824D3">
        <w:rPr>
          <w:rFonts w:ascii="Times New Roman" w:hAnsi="Times New Roman" w:cs="Times New Roman"/>
          <w:sz w:val="26"/>
          <w:szCs w:val="26"/>
          <w:lang w:val="uk-UA"/>
        </w:rPr>
        <w:t xml:space="preserve"> «Про захист персональних даних даю згоду на обробку та використання моїх персональних даних, доступ  до моїх персональних даних третіх осіб, зокрема, </w:t>
      </w:r>
      <w:r w:rsidR="00617497">
        <w:rPr>
          <w:rFonts w:ascii="Times New Roman" w:hAnsi="Times New Roman" w:cs="Times New Roman"/>
          <w:sz w:val="26"/>
          <w:szCs w:val="26"/>
          <w:lang w:val="uk-UA"/>
        </w:rPr>
        <w:t>Балаклійського районного</w:t>
      </w:r>
      <w:r w:rsidR="00BB7DA7" w:rsidRPr="00A824D3">
        <w:rPr>
          <w:rFonts w:ascii="Times New Roman" w:hAnsi="Times New Roman" w:cs="Times New Roman"/>
          <w:sz w:val="26"/>
          <w:szCs w:val="26"/>
          <w:lang w:val="uk-UA"/>
        </w:rPr>
        <w:t xml:space="preserve"> суду Харківської області та Державної судової адміністрації Харківської області</w:t>
      </w:r>
      <w:r w:rsidR="007465AA">
        <w:rPr>
          <w:rFonts w:ascii="Times New Roman" w:hAnsi="Times New Roman" w:cs="Times New Roman"/>
          <w:sz w:val="26"/>
          <w:szCs w:val="26"/>
          <w:lang w:val="uk-UA"/>
        </w:rPr>
        <w:t xml:space="preserve">, а також на запит про доступ до публічної інформації </w:t>
      </w:r>
      <w:r w:rsidR="00BB7DA7" w:rsidRPr="00A824D3">
        <w:rPr>
          <w:rFonts w:ascii="Times New Roman" w:hAnsi="Times New Roman" w:cs="Times New Roman"/>
          <w:sz w:val="26"/>
          <w:szCs w:val="26"/>
          <w:lang w:val="uk-UA"/>
        </w:rPr>
        <w:t xml:space="preserve">з метою та на період здійснення мною повноважень присяжного. </w:t>
      </w:r>
    </w:p>
    <w:p w14:paraId="03CC7046" w14:textId="3BDBDB84" w:rsidR="00A824D3" w:rsidRDefault="00617497" w:rsidP="00A824D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Підтверджую повноту, достовірність інформації в поданих мною документах.</w:t>
      </w:r>
    </w:p>
    <w:p w14:paraId="0702C082" w14:textId="77777777" w:rsidR="00617497" w:rsidRDefault="00617497" w:rsidP="00A824D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4CC0A1F" w14:textId="77777777" w:rsidR="00617497" w:rsidRDefault="00617497" w:rsidP="00A824D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E4796EC" w14:textId="77777777" w:rsidR="00617497" w:rsidRDefault="00617497" w:rsidP="00A824D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4FBD464" w14:textId="77777777" w:rsidR="00A824D3" w:rsidRDefault="00A824D3" w:rsidP="00A824D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       » _________ 2023 року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_________________ПІБ</w:t>
      </w:r>
    </w:p>
    <w:p w14:paraId="5C0FEB8D" w14:textId="77777777" w:rsidR="00A824D3" w:rsidRDefault="00A824D3" w:rsidP="00A824D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9CC5749" w14:textId="77777777" w:rsid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b/>
          <w:bCs/>
          <w:color w:val="333333"/>
          <w:lang w:val="uk-UA"/>
        </w:rPr>
      </w:pPr>
    </w:p>
    <w:p w14:paraId="5F3D8E45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left="4956" w:firstLine="708"/>
        <w:jc w:val="both"/>
        <w:rPr>
          <w:rStyle w:val="rvts9"/>
          <w:b/>
          <w:bCs/>
          <w:color w:val="333333"/>
          <w:sz w:val="26"/>
          <w:szCs w:val="26"/>
          <w:lang w:val="uk-UA"/>
        </w:rPr>
      </w:pPr>
      <w:proofErr w:type="spellStart"/>
      <w:r w:rsidRPr="00A824D3">
        <w:rPr>
          <w:rStyle w:val="rvts9"/>
          <w:b/>
          <w:bCs/>
          <w:color w:val="333333"/>
          <w:sz w:val="26"/>
          <w:szCs w:val="26"/>
          <w:lang w:val="uk-UA"/>
        </w:rPr>
        <w:t>Памятка</w:t>
      </w:r>
      <w:proofErr w:type="spellEnd"/>
      <w:r w:rsidRPr="00A824D3">
        <w:rPr>
          <w:rStyle w:val="rvts9"/>
          <w:b/>
          <w:bCs/>
          <w:color w:val="333333"/>
          <w:sz w:val="26"/>
          <w:szCs w:val="26"/>
          <w:lang w:val="uk-UA"/>
        </w:rPr>
        <w:t xml:space="preserve"> присяжного</w:t>
      </w:r>
    </w:p>
    <w:p w14:paraId="5787C57B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jc w:val="both"/>
        <w:rPr>
          <w:rStyle w:val="rvts9"/>
          <w:b/>
          <w:bCs/>
          <w:color w:val="333333"/>
          <w:sz w:val="26"/>
          <w:szCs w:val="26"/>
          <w:lang w:val="uk-UA"/>
        </w:rPr>
      </w:pPr>
    </w:p>
    <w:p w14:paraId="0EAFE66A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b/>
          <w:bCs/>
          <w:color w:val="333333"/>
          <w:sz w:val="26"/>
          <w:szCs w:val="26"/>
          <w:lang w:val="uk-UA"/>
        </w:rPr>
      </w:pPr>
      <w:r w:rsidRPr="00A824D3">
        <w:rPr>
          <w:rStyle w:val="rvts9"/>
          <w:b/>
          <w:bCs/>
          <w:color w:val="333333"/>
          <w:sz w:val="26"/>
          <w:szCs w:val="26"/>
          <w:lang w:val="uk-UA"/>
        </w:rPr>
        <w:t xml:space="preserve">Витяг із </w:t>
      </w:r>
      <w:r w:rsidRPr="00A824D3">
        <w:rPr>
          <w:b/>
          <w:sz w:val="26"/>
          <w:szCs w:val="26"/>
          <w:lang w:val="uk-UA"/>
        </w:rPr>
        <w:t>Закону України «Про судоустрій та статус суддів»</w:t>
      </w:r>
    </w:p>
    <w:p w14:paraId="0D27251C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proofErr w:type="spellStart"/>
      <w:r w:rsidRPr="00A824D3">
        <w:rPr>
          <w:rStyle w:val="rvts9"/>
          <w:b/>
          <w:bCs/>
          <w:color w:val="333333"/>
          <w:sz w:val="26"/>
          <w:szCs w:val="26"/>
        </w:rPr>
        <w:t>Стаття</w:t>
      </w:r>
      <w:proofErr w:type="spellEnd"/>
      <w:r w:rsidRPr="00A824D3">
        <w:rPr>
          <w:rStyle w:val="rvts9"/>
          <w:b/>
          <w:bCs/>
          <w:color w:val="333333"/>
          <w:sz w:val="26"/>
          <w:szCs w:val="26"/>
        </w:rPr>
        <w:t xml:space="preserve"> 65.</w:t>
      </w:r>
      <w:r w:rsidRPr="00A824D3">
        <w:rPr>
          <w:color w:val="333333"/>
          <w:sz w:val="26"/>
          <w:szCs w:val="26"/>
        </w:rPr>
        <w:t> </w:t>
      </w:r>
      <w:proofErr w:type="spellStart"/>
      <w:r w:rsidRPr="00A824D3">
        <w:rPr>
          <w:color w:val="333333"/>
          <w:sz w:val="26"/>
          <w:szCs w:val="26"/>
        </w:rPr>
        <w:t>Вимоги</w:t>
      </w:r>
      <w:proofErr w:type="spellEnd"/>
      <w:r w:rsidRPr="00A824D3">
        <w:rPr>
          <w:color w:val="333333"/>
          <w:sz w:val="26"/>
          <w:szCs w:val="26"/>
        </w:rPr>
        <w:t xml:space="preserve"> до присяжного</w:t>
      </w:r>
    </w:p>
    <w:p w14:paraId="31C76A48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8" w:name="n581"/>
      <w:bookmarkEnd w:id="8"/>
      <w:r w:rsidRPr="00A824D3">
        <w:rPr>
          <w:color w:val="333333"/>
          <w:sz w:val="26"/>
          <w:szCs w:val="26"/>
        </w:rPr>
        <w:t xml:space="preserve">1. </w:t>
      </w:r>
      <w:proofErr w:type="spellStart"/>
      <w:r w:rsidRPr="00A824D3">
        <w:rPr>
          <w:color w:val="333333"/>
          <w:sz w:val="26"/>
          <w:szCs w:val="26"/>
        </w:rPr>
        <w:t>Присяжним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може</w:t>
      </w:r>
      <w:proofErr w:type="spellEnd"/>
      <w:r w:rsidRPr="00A824D3">
        <w:rPr>
          <w:color w:val="333333"/>
          <w:sz w:val="26"/>
          <w:szCs w:val="26"/>
        </w:rPr>
        <w:t xml:space="preserve"> бути </w:t>
      </w:r>
      <w:proofErr w:type="spellStart"/>
      <w:r w:rsidRPr="00A824D3">
        <w:rPr>
          <w:color w:val="333333"/>
          <w:sz w:val="26"/>
          <w:szCs w:val="26"/>
        </w:rPr>
        <w:t>громадянин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України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який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досяг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тридцятирічного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віку</w:t>
      </w:r>
      <w:proofErr w:type="spellEnd"/>
      <w:r w:rsidRPr="00A824D3">
        <w:rPr>
          <w:color w:val="333333"/>
          <w:sz w:val="26"/>
          <w:szCs w:val="26"/>
        </w:rPr>
        <w:t xml:space="preserve"> і </w:t>
      </w:r>
      <w:proofErr w:type="spellStart"/>
      <w:r w:rsidRPr="00A824D3">
        <w:rPr>
          <w:color w:val="333333"/>
          <w:sz w:val="26"/>
          <w:szCs w:val="26"/>
        </w:rPr>
        <w:t>постійно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проживає</w:t>
      </w:r>
      <w:proofErr w:type="spellEnd"/>
      <w:r w:rsidRPr="00A824D3">
        <w:rPr>
          <w:color w:val="333333"/>
          <w:sz w:val="26"/>
          <w:szCs w:val="26"/>
        </w:rPr>
        <w:t xml:space="preserve"> на </w:t>
      </w:r>
      <w:proofErr w:type="spellStart"/>
      <w:r w:rsidRPr="00A824D3">
        <w:rPr>
          <w:color w:val="333333"/>
          <w:sz w:val="26"/>
          <w:szCs w:val="26"/>
        </w:rPr>
        <w:t>території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gramStart"/>
      <w:r w:rsidRPr="00A824D3">
        <w:rPr>
          <w:color w:val="333333"/>
          <w:sz w:val="26"/>
          <w:szCs w:val="26"/>
        </w:rPr>
        <w:t>на яку</w:t>
      </w:r>
      <w:proofErr w:type="gram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поширюється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юрисдикція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відповідного</w:t>
      </w:r>
      <w:proofErr w:type="spellEnd"/>
      <w:r w:rsidRPr="00A824D3">
        <w:rPr>
          <w:color w:val="333333"/>
          <w:sz w:val="26"/>
          <w:szCs w:val="26"/>
        </w:rPr>
        <w:t xml:space="preserve"> окружного суду, </w:t>
      </w:r>
      <w:proofErr w:type="spellStart"/>
      <w:r w:rsidRPr="00A824D3">
        <w:rPr>
          <w:color w:val="333333"/>
          <w:sz w:val="26"/>
          <w:szCs w:val="26"/>
        </w:rPr>
        <w:t>якщо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інше</w:t>
      </w:r>
      <w:proofErr w:type="spellEnd"/>
      <w:r w:rsidRPr="00A824D3">
        <w:rPr>
          <w:color w:val="333333"/>
          <w:sz w:val="26"/>
          <w:szCs w:val="26"/>
        </w:rPr>
        <w:t xml:space="preserve"> не </w:t>
      </w:r>
      <w:proofErr w:type="spellStart"/>
      <w:r w:rsidRPr="00A824D3">
        <w:rPr>
          <w:color w:val="333333"/>
          <w:sz w:val="26"/>
          <w:szCs w:val="26"/>
        </w:rPr>
        <w:t>визначено</w:t>
      </w:r>
      <w:proofErr w:type="spellEnd"/>
      <w:r w:rsidRPr="00A824D3">
        <w:rPr>
          <w:color w:val="333333"/>
          <w:sz w:val="26"/>
          <w:szCs w:val="26"/>
        </w:rPr>
        <w:t xml:space="preserve"> законом.</w:t>
      </w:r>
    </w:p>
    <w:p w14:paraId="4A450E18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9" w:name="n582"/>
      <w:bookmarkEnd w:id="9"/>
      <w:r w:rsidRPr="00A824D3">
        <w:rPr>
          <w:color w:val="333333"/>
          <w:sz w:val="26"/>
          <w:szCs w:val="26"/>
        </w:rPr>
        <w:t xml:space="preserve">2. Не </w:t>
      </w:r>
      <w:proofErr w:type="spellStart"/>
      <w:r w:rsidRPr="00A824D3">
        <w:rPr>
          <w:color w:val="333333"/>
          <w:sz w:val="26"/>
          <w:szCs w:val="26"/>
        </w:rPr>
        <w:t>включаються</w:t>
      </w:r>
      <w:proofErr w:type="spellEnd"/>
      <w:r w:rsidRPr="00A824D3">
        <w:rPr>
          <w:color w:val="333333"/>
          <w:sz w:val="26"/>
          <w:szCs w:val="26"/>
        </w:rPr>
        <w:t xml:space="preserve"> до </w:t>
      </w:r>
      <w:proofErr w:type="spellStart"/>
      <w:r w:rsidRPr="00A824D3">
        <w:rPr>
          <w:color w:val="333333"/>
          <w:sz w:val="26"/>
          <w:szCs w:val="26"/>
        </w:rPr>
        <w:t>списків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присяжних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громадяни</w:t>
      </w:r>
      <w:proofErr w:type="spellEnd"/>
      <w:r w:rsidRPr="00A824D3">
        <w:rPr>
          <w:color w:val="333333"/>
          <w:sz w:val="26"/>
          <w:szCs w:val="26"/>
        </w:rPr>
        <w:t>:</w:t>
      </w:r>
    </w:p>
    <w:p w14:paraId="563A8290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r w:rsidRPr="00A824D3">
        <w:rPr>
          <w:color w:val="333333"/>
          <w:sz w:val="26"/>
          <w:szCs w:val="26"/>
        </w:rPr>
        <w:t xml:space="preserve">1) </w:t>
      </w:r>
      <w:proofErr w:type="spellStart"/>
      <w:r w:rsidRPr="00A824D3">
        <w:rPr>
          <w:color w:val="333333"/>
          <w:sz w:val="26"/>
          <w:szCs w:val="26"/>
        </w:rPr>
        <w:t>визнані</w:t>
      </w:r>
      <w:proofErr w:type="spellEnd"/>
      <w:r w:rsidRPr="00A824D3">
        <w:rPr>
          <w:color w:val="333333"/>
          <w:sz w:val="26"/>
          <w:szCs w:val="26"/>
        </w:rPr>
        <w:t xml:space="preserve"> судом </w:t>
      </w:r>
      <w:proofErr w:type="spellStart"/>
      <w:r w:rsidRPr="00A824D3">
        <w:rPr>
          <w:color w:val="333333"/>
          <w:sz w:val="26"/>
          <w:szCs w:val="26"/>
        </w:rPr>
        <w:t>обмежено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дієздатними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або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недієздатними</w:t>
      </w:r>
      <w:proofErr w:type="spellEnd"/>
      <w:r w:rsidRPr="00A824D3">
        <w:rPr>
          <w:color w:val="333333"/>
          <w:sz w:val="26"/>
          <w:szCs w:val="26"/>
        </w:rPr>
        <w:t>;</w:t>
      </w:r>
    </w:p>
    <w:p w14:paraId="1DAFB1F8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r w:rsidRPr="00A824D3">
        <w:rPr>
          <w:color w:val="333333"/>
          <w:sz w:val="26"/>
          <w:szCs w:val="26"/>
        </w:rPr>
        <w:t xml:space="preserve">2) </w:t>
      </w:r>
      <w:proofErr w:type="spellStart"/>
      <w:r w:rsidRPr="00A824D3">
        <w:rPr>
          <w:color w:val="333333"/>
          <w:sz w:val="26"/>
          <w:szCs w:val="26"/>
        </w:rPr>
        <w:t>які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мають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хронічні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психічні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чи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інші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захворювання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що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перешкоджають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виконанню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присяжного;</w:t>
      </w:r>
    </w:p>
    <w:p w14:paraId="784B40E5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r w:rsidRPr="00A824D3">
        <w:rPr>
          <w:color w:val="333333"/>
          <w:sz w:val="26"/>
          <w:szCs w:val="26"/>
        </w:rPr>
        <w:t xml:space="preserve">3) </w:t>
      </w:r>
      <w:proofErr w:type="spellStart"/>
      <w:r w:rsidRPr="00A824D3">
        <w:rPr>
          <w:color w:val="333333"/>
          <w:sz w:val="26"/>
          <w:szCs w:val="26"/>
        </w:rPr>
        <w:t>які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мають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незняту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чи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непогашену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судимість</w:t>
      </w:r>
      <w:proofErr w:type="spellEnd"/>
      <w:r w:rsidRPr="00A824D3">
        <w:rPr>
          <w:color w:val="333333"/>
          <w:sz w:val="26"/>
          <w:szCs w:val="26"/>
        </w:rPr>
        <w:t>;</w:t>
      </w:r>
    </w:p>
    <w:p w14:paraId="7A058E2B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r w:rsidRPr="00A824D3">
        <w:rPr>
          <w:color w:val="333333"/>
          <w:sz w:val="26"/>
          <w:szCs w:val="26"/>
        </w:rPr>
        <w:t xml:space="preserve">4) </w:t>
      </w:r>
      <w:proofErr w:type="spellStart"/>
      <w:r w:rsidRPr="00A824D3">
        <w:rPr>
          <w:color w:val="333333"/>
          <w:sz w:val="26"/>
          <w:szCs w:val="26"/>
        </w:rPr>
        <w:t>народні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депутати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України</w:t>
      </w:r>
      <w:proofErr w:type="spellEnd"/>
      <w:r w:rsidRPr="00A824D3">
        <w:rPr>
          <w:color w:val="333333"/>
          <w:sz w:val="26"/>
          <w:szCs w:val="26"/>
        </w:rPr>
        <w:t xml:space="preserve">, члени </w:t>
      </w:r>
      <w:proofErr w:type="spellStart"/>
      <w:r w:rsidRPr="00A824D3">
        <w:rPr>
          <w:color w:val="333333"/>
          <w:sz w:val="26"/>
          <w:szCs w:val="26"/>
        </w:rPr>
        <w:t>Кабінету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Міністрів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України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судді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прокурори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працівники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правоохоронних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органів</w:t>
      </w:r>
      <w:proofErr w:type="spellEnd"/>
      <w:r w:rsidRPr="00A824D3">
        <w:rPr>
          <w:color w:val="333333"/>
          <w:sz w:val="26"/>
          <w:szCs w:val="26"/>
        </w:rPr>
        <w:t xml:space="preserve"> (</w:t>
      </w:r>
      <w:proofErr w:type="spellStart"/>
      <w:r w:rsidRPr="00A824D3">
        <w:rPr>
          <w:color w:val="333333"/>
          <w:sz w:val="26"/>
          <w:szCs w:val="26"/>
        </w:rPr>
        <w:t>органів</w:t>
      </w:r>
      <w:proofErr w:type="spellEnd"/>
      <w:r w:rsidRPr="00A824D3">
        <w:rPr>
          <w:color w:val="333333"/>
          <w:sz w:val="26"/>
          <w:szCs w:val="26"/>
        </w:rPr>
        <w:t xml:space="preserve"> правопорядку), </w:t>
      </w:r>
      <w:proofErr w:type="spellStart"/>
      <w:r w:rsidRPr="00A824D3">
        <w:rPr>
          <w:color w:val="333333"/>
          <w:sz w:val="26"/>
          <w:szCs w:val="26"/>
        </w:rPr>
        <w:t>військовослужбовці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працівники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апаратів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судів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інші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державні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службовці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посадові</w:t>
      </w:r>
      <w:proofErr w:type="spellEnd"/>
      <w:r w:rsidRPr="00A824D3">
        <w:rPr>
          <w:color w:val="333333"/>
          <w:sz w:val="26"/>
          <w:szCs w:val="26"/>
        </w:rPr>
        <w:t xml:space="preserve"> особи </w:t>
      </w:r>
      <w:proofErr w:type="spellStart"/>
      <w:r w:rsidRPr="00A824D3">
        <w:rPr>
          <w:color w:val="333333"/>
          <w:sz w:val="26"/>
          <w:szCs w:val="26"/>
        </w:rPr>
        <w:t>органів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місцевого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самоврядування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адвокати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нотаріуси</w:t>
      </w:r>
      <w:proofErr w:type="spellEnd"/>
      <w:r w:rsidRPr="00A824D3">
        <w:rPr>
          <w:color w:val="333333"/>
          <w:sz w:val="26"/>
          <w:szCs w:val="26"/>
        </w:rPr>
        <w:t xml:space="preserve">, члени </w:t>
      </w:r>
      <w:proofErr w:type="spellStart"/>
      <w:r w:rsidRPr="00A824D3">
        <w:rPr>
          <w:color w:val="333333"/>
          <w:sz w:val="26"/>
          <w:szCs w:val="26"/>
        </w:rPr>
        <w:t>Вищої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кваліфікаційної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комісії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суддів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України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Вищої</w:t>
      </w:r>
      <w:proofErr w:type="spellEnd"/>
      <w:r w:rsidRPr="00A824D3">
        <w:rPr>
          <w:color w:val="333333"/>
          <w:sz w:val="26"/>
          <w:szCs w:val="26"/>
        </w:rPr>
        <w:t xml:space="preserve"> ради </w:t>
      </w:r>
      <w:proofErr w:type="spellStart"/>
      <w:r w:rsidRPr="00A824D3">
        <w:rPr>
          <w:color w:val="333333"/>
          <w:sz w:val="26"/>
          <w:szCs w:val="26"/>
        </w:rPr>
        <w:t>правосуддя</w:t>
      </w:r>
      <w:proofErr w:type="spellEnd"/>
      <w:r w:rsidRPr="00A824D3">
        <w:rPr>
          <w:color w:val="333333"/>
          <w:sz w:val="26"/>
          <w:szCs w:val="26"/>
        </w:rPr>
        <w:t>;</w:t>
      </w:r>
    </w:p>
    <w:p w14:paraId="422C06ED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r w:rsidRPr="00A824D3">
        <w:rPr>
          <w:color w:val="333333"/>
          <w:sz w:val="26"/>
          <w:szCs w:val="26"/>
        </w:rPr>
        <w:t xml:space="preserve">5) особи, на </w:t>
      </w:r>
      <w:proofErr w:type="spellStart"/>
      <w:r w:rsidRPr="00A824D3">
        <w:rPr>
          <w:color w:val="333333"/>
          <w:sz w:val="26"/>
          <w:szCs w:val="26"/>
        </w:rPr>
        <w:t>яких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протягом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останнього</w:t>
      </w:r>
      <w:proofErr w:type="spellEnd"/>
      <w:r w:rsidRPr="00A824D3">
        <w:rPr>
          <w:color w:val="333333"/>
          <w:sz w:val="26"/>
          <w:szCs w:val="26"/>
        </w:rPr>
        <w:t xml:space="preserve"> року </w:t>
      </w:r>
      <w:proofErr w:type="spellStart"/>
      <w:r w:rsidRPr="00A824D3">
        <w:rPr>
          <w:color w:val="333333"/>
          <w:sz w:val="26"/>
          <w:szCs w:val="26"/>
        </w:rPr>
        <w:t>накладалося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адміністративне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стягнення</w:t>
      </w:r>
      <w:proofErr w:type="spellEnd"/>
      <w:r w:rsidRPr="00A824D3">
        <w:rPr>
          <w:color w:val="333333"/>
          <w:sz w:val="26"/>
          <w:szCs w:val="26"/>
        </w:rPr>
        <w:t xml:space="preserve"> за </w:t>
      </w:r>
      <w:proofErr w:type="spellStart"/>
      <w:r w:rsidRPr="00A824D3">
        <w:rPr>
          <w:color w:val="333333"/>
          <w:sz w:val="26"/>
          <w:szCs w:val="26"/>
        </w:rPr>
        <w:t>вчинення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корупційного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правопорушення</w:t>
      </w:r>
      <w:proofErr w:type="spellEnd"/>
      <w:r w:rsidRPr="00A824D3">
        <w:rPr>
          <w:color w:val="333333"/>
          <w:sz w:val="26"/>
          <w:szCs w:val="26"/>
        </w:rPr>
        <w:t>;</w:t>
      </w:r>
    </w:p>
    <w:p w14:paraId="2E127CF4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r w:rsidRPr="00A824D3">
        <w:rPr>
          <w:color w:val="333333"/>
          <w:sz w:val="26"/>
          <w:szCs w:val="26"/>
        </w:rPr>
        <w:t xml:space="preserve">6) </w:t>
      </w:r>
      <w:proofErr w:type="spellStart"/>
      <w:r w:rsidRPr="00A824D3">
        <w:rPr>
          <w:color w:val="333333"/>
          <w:sz w:val="26"/>
          <w:szCs w:val="26"/>
        </w:rPr>
        <w:t>громадяни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які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досягли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шістдесяти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п’яти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років</w:t>
      </w:r>
      <w:proofErr w:type="spellEnd"/>
      <w:r w:rsidRPr="00A824D3">
        <w:rPr>
          <w:color w:val="333333"/>
          <w:sz w:val="26"/>
          <w:szCs w:val="26"/>
        </w:rPr>
        <w:t>;</w:t>
      </w:r>
    </w:p>
    <w:p w14:paraId="165061BA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r w:rsidRPr="00A824D3">
        <w:rPr>
          <w:color w:val="333333"/>
          <w:sz w:val="26"/>
          <w:szCs w:val="26"/>
        </w:rPr>
        <w:t xml:space="preserve">7) особи, </w:t>
      </w:r>
      <w:proofErr w:type="spellStart"/>
      <w:r w:rsidRPr="00A824D3">
        <w:rPr>
          <w:color w:val="333333"/>
          <w:sz w:val="26"/>
          <w:szCs w:val="26"/>
        </w:rPr>
        <w:t>які</w:t>
      </w:r>
      <w:proofErr w:type="spellEnd"/>
      <w:r w:rsidRPr="00A824D3">
        <w:rPr>
          <w:color w:val="333333"/>
          <w:sz w:val="26"/>
          <w:szCs w:val="26"/>
        </w:rPr>
        <w:t xml:space="preserve"> не </w:t>
      </w:r>
      <w:proofErr w:type="spellStart"/>
      <w:r w:rsidRPr="00A824D3">
        <w:rPr>
          <w:color w:val="333333"/>
          <w:sz w:val="26"/>
          <w:szCs w:val="26"/>
        </w:rPr>
        <w:t>володіють</w:t>
      </w:r>
      <w:proofErr w:type="spellEnd"/>
      <w:r w:rsidRPr="00A824D3">
        <w:rPr>
          <w:color w:val="333333"/>
          <w:sz w:val="26"/>
          <w:szCs w:val="26"/>
        </w:rPr>
        <w:t xml:space="preserve"> державною мовою.</w:t>
      </w:r>
    </w:p>
    <w:p w14:paraId="24C1E22E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r w:rsidRPr="00A824D3">
        <w:rPr>
          <w:color w:val="333333"/>
          <w:sz w:val="26"/>
          <w:szCs w:val="26"/>
        </w:rPr>
        <w:t xml:space="preserve">3. Особа, включена </w:t>
      </w:r>
      <w:proofErr w:type="gramStart"/>
      <w:r w:rsidRPr="00A824D3">
        <w:rPr>
          <w:color w:val="333333"/>
          <w:sz w:val="26"/>
          <w:szCs w:val="26"/>
        </w:rPr>
        <w:t>до списку</w:t>
      </w:r>
      <w:proofErr w:type="gram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присяжних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зобов’язана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повідомити</w:t>
      </w:r>
      <w:proofErr w:type="spellEnd"/>
      <w:r w:rsidRPr="00A824D3">
        <w:rPr>
          <w:color w:val="333333"/>
          <w:sz w:val="26"/>
          <w:szCs w:val="26"/>
        </w:rPr>
        <w:t xml:space="preserve"> суд про </w:t>
      </w:r>
      <w:proofErr w:type="spellStart"/>
      <w:r w:rsidRPr="00A824D3">
        <w:rPr>
          <w:color w:val="333333"/>
          <w:sz w:val="26"/>
          <w:szCs w:val="26"/>
        </w:rPr>
        <w:t>обставини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що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унеможливлюють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її</w:t>
      </w:r>
      <w:proofErr w:type="spellEnd"/>
      <w:r w:rsidRPr="00A824D3">
        <w:rPr>
          <w:color w:val="333333"/>
          <w:sz w:val="26"/>
          <w:szCs w:val="26"/>
        </w:rPr>
        <w:t xml:space="preserve"> участь у </w:t>
      </w:r>
      <w:proofErr w:type="spellStart"/>
      <w:r w:rsidRPr="00A824D3">
        <w:rPr>
          <w:color w:val="333333"/>
          <w:sz w:val="26"/>
          <w:szCs w:val="26"/>
        </w:rPr>
        <w:t>здійсненні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правосуддя</w:t>
      </w:r>
      <w:proofErr w:type="spellEnd"/>
      <w:r w:rsidRPr="00A824D3">
        <w:rPr>
          <w:color w:val="333333"/>
          <w:sz w:val="26"/>
          <w:szCs w:val="26"/>
        </w:rPr>
        <w:t xml:space="preserve">, у </w:t>
      </w:r>
      <w:proofErr w:type="spellStart"/>
      <w:r w:rsidRPr="00A824D3">
        <w:rPr>
          <w:color w:val="333333"/>
          <w:sz w:val="26"/>
          <w:szCs w:val="26"/>
        </w:rPr>
        <w:t>разі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їх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наявності</w:t>
      </w:r>
      <w:proofErr w:type="spellEnd"/>
      <w:r w:rsidRPr="00A824D3">
        <w:rPr>
          <w:color w:val="333333"/>
          <w:sz w:val="26"/>
          <w:szCs w:val="26"/>
        </w:rPr>
        <w:t>.</w:t>
      </w:r>
    </w:p>
    <w:p w14:paraId="3D0ECEBC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10" w:name="n591"/>
      <w:bookmarkEnd w:id="10"/>
      <w:proofErr w:type="spellStart"/>
      <w:r w:rsidRPr="00A824D3">
        <w:rPr>
          <w:rStyle w:val="rvts9"/>
          <w:b/>
          <w:bCs/>
          <w:color w:val="333333"/>
          <w:sz w:val="26"/>
          <w:szCs w:val="26"/>
        </w:rPr>
        <w:t>Стаття</w:t>
      </w:r>
      <w:proofErr w:type="spellEnd"/>
      <w:r w:rsidRPr="00A824D3">
        <w:rPr>
          <w:rStyle w:val="rvts9"/>
          <w:b/>
          <w:bCs/>
          <w:color w:val="333333"/>
          <w:sz w:val="26"/>
          <w:szCs w:val="26"/>
        </w:rPr>
        <w:t xml:space="preserve"> 66.</w:t>
      </w:r>
      <w:r w:rsidRPr="00A824D3">
        <w:rPr>
          <w:color w:val="333333"/>
          <w:sz w:val="26"/>
          <w:szCs w:val="26"/>
        </w:rPr>
        <w:t> </w:t>
      </w:r>
      <w:proofErr w:type="spellStart"/>
      <w:r w:rsidRPr="00A824D3">
        <w:rPr>
          <w:color w:val="333333"/>
          <w:sz w:val="26"/>
          <w:szCs w:val="26"/>
        </w:rPr>
        <w:t>Підстави</w:t>
      </w:r>
      <w:proofErr w:type="spellEnd"/>
      <w:r w:rsidRPr="00A824D3">
        <w:rPr>
          <w:color w:val="333333"/>
          <w:sz w:val="26"/>
          <w:szCs w:val="26"/>
        </w:rPr>
        <w:t xml:space="preserve"> і порядок </w:t>
      </w:r>
      <w:proofErr w:type="spellStart"/>
      <w:r w:rsidRPr="00A824D3">
        <w:rPr>
          <w:color w:val="333333"/>
          <w:sz w:val="26"/>
          <w:szCs w:val="26"/>
        </w:rPr>
        <w:t>увільнення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від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присяжного</w:t>
      </w:r>
    </w:p>
    <w:p w14:paraId="7C1DDBD5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11" w:name="n592"/>
      <w:bookmarkEnd w:id="11"/>
      <w:r w:rsidRPr="00A824D3">
        <w:rPr>
          <w:color w:val="333333"/>
          <w:sz w:val="26"/>
          <w:szCs w:val="26"/>
        </w:rPr>
        <w:t xml:space="preserve">1. За </w:t>
      </w:r>
      <w:proofErr w:type="spellStart"/>
      <w:r w:rsidRPr="00A824D3">
        <w:rPr>
          <w:color w:val="333333"/>
          <w:sz w:val="26"/>
          <w:szCs w:val="26"/>
        </w:rPr>
        <w:t>наявності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обставин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зазначених</w:t>
      </w:r>
      <w:proofErr w:type="spellEnd"/>
      <w:r w:rsidRPr="00A824D3">
        <w:rPr>
          <w:color w:val="333333"/>
          <w:sz w:val="26"/>
          <w:szCs w:val="26"/>
        </w:rPr>
        <w:t xml:space="preserve"> у </w:t>
      </w:r>
      <w:proofErr w:type="spellStart"/>
      <w:r w:rsidRPr="00A824D3">
        <w:rPr>
          <w:color w:val="333333"/>
          <w:sz w:val="26"/>
          <w:szCs w:val="26"/>
        </w:rPr>
        <w:fldChar w:fldCharType="begin"/>
      </w:r>
      <w:r w:rsidRPr="00A824D3">
        <w:rPr>
          <w:color w:val="333333"/>
          <w:sz w:val="26"/>
          <w:szCs w:val="26"/>
        </w:rPr>
        <w:instrText xml:space="preserve"> HYPERLINK "https://zakon.rada.gov.ua/laws/show/1402-19" \l "n582" </w:instrText>
      </w:r>
      <w:r w:rsidRPr="00A824D3">
        <w:rPr>
          <w:color w:val="333333"/>
          <w:sz w:val="26"/>
          <w:szCs w:val="26"/>
        </w:rPr>
      </w:r>
      <w:r w:rsidRPr="00A824D3">
        <w:rPr>
          <w:color w:val="333333"/>
          <w:sz w:val="26"/>
          <w:szCs w:val="26"/>
        </w:rPr>
        <w:fldChar w:fldCharType="separate"/>
      </w:r>
      <w:r w:rsidRPr="00A824D3">
        <w:rPr>
          <w:rStyle w:val="a3"/>
          <w:color w:val="006600"/>
          <w:sz w:val="26"/>
          <w:szCs w:val="26"/>
        </w:rPr>
        <w:t>частині</w:t>
      </w:r>
      <w:proofErr w:type="spellEnd"/>
      <w:r w:rsidRPr="00A824D3">
        <w:rPr>
          <w:rStyle w:val="a3"/>
          <w:color w:val="006600"/>
          <w:sz w:val="26"/>
          <w:szCs w:val="26"/>
        </w:rPr>
        <w:t xml:space="preserve"> </w:t>
      </w:r>
      <w:proofErr w:type="spellStart"/>
      <w:r w:rsidRPr="00A824D3">
        <w:rPr>
          <w:rStyle w:val="a3"/>
          <w:color w:val="006600"/>
          <w:sz w:val="26"/>
          <w:szCs w:val="26"/>
        </w:rPr>
        <w:t>другій</w:t>
      </w:r>
      <w:proofErr w:type="spellEnd"/>
      <w:r w:rsidRPr="00A824D3">
        <w:rPr>
          <w:color w:val="333333"/>
          <w:sz w:val="26"/>
          <w:szCs w:val="26"/>
        </w:rPr>
        <w:fldChar w:fldCharType="end"/>
      </w:r>
      <w:r w:rsidRPr="00A824D3">
        <w:rPr>
          <w:color w:val="333333"/>
          <w:sz w:val="26"/>
          <w:szCs w:val="26"/>
        </w:rPr>
        <w:t> </w:t>
      </w:r>
      <w:proofErr w:type="spellStart"/>
      <w:r w:rsidRPr="00A824D3">
        <w:rPr>
          <w:color w:val="333333"/>
          <w:sz w:val="26"/>
          <w:szCs w:val="26"/>
        </w:rPr>
        <w:t>статті</w:t>
      </w:r>
      <w:proofErr w:type="spellEnd"/>
      <w:r w:rsidRPr="00A824D3">
        <w:rPr>
          <w:color w:val="333333"/>
          <w:sz w:val="26"/>
          <w:szCs w:val="26"/>
        </w:rPr>
        <w:t xml:space="preserve"> 65 </w:t>
      </w:r>
      <w:proofErr w:type="spellStart"/>
      <w:r w:rsidRPr="00A824D3">
        <w:rPr>
          <w:color w:val="333333"/>
          <w:sz w:val="26"/>
          <w:szCs w:val="26"/>
        </w:rPr>
        <w:t>цього</w:t>
      </w:r>
      <w:proofErr w:type="spellEnd"/>
      <w:r w:rsidRPr="00A824D3">
        <w:rPr>
          <w:color w:val="333333"/>
          <w:sz w:val="26"/>
          <w:szCs w:val="26"/>
        </w:rPr>
        <w:t xml:space="preserve"> Закону, голова суду повинен </w:t>
      </w:r>
      <w:proofErr w:type="spellStart"/>
      <w:r w:rsidRPr="00A824D3">
        <w:rPr>
          <w:color w:val="333333"/>
          <w:sz w:val="26"/>
          <w:szCs w:val="26"/>
        </w:rPr>
        <w:t>увільнити</w:t>
      </w:r>
      <w:proofErr w:type="spellEnd"/>
      <w:r w:rsidRPr="00A824D3">
        <w:rPr>
          <w:color w:val="333333"/>
          <w:sz w:val="26"/>
          <w:szCs w:val="26"/>
        </w:rPr>
        <w:t xml:space="preserve"> особу, яку </w:t>
      </w:r>
      <w:proofErr w:type="spellStart"/>
      <w:r w:rsidRPr="00A824D3">
        <w:rPr>
          <w:color w:val="333333"/>
          <w:sz w:val="26"/>
          <w:szCs w:val="26"/>
        </w:rPr>
        <w:t>було</w:t>
      </w:r>
      <w:proofErr w:type="spellEnd"/>
      <w:r w:rsidRPr="00A824D3">
        <w:rPr>
          <w:color w:val="333333"/>
          <w:sz w:val="26"/>
          <w:szCs w:val="26"/>
        </w:rPr>
        <w:t xml:space="preserve"> включено до списку </w:t>
      </w:r>
      <w:proofErr w:type="spellStart"/>
      <w:r w:rsidRPr="00A824D3">
        <w:rPr>
          <w:color w:val="333333"/>
          <w:sz w:val="26"/>
          <w:szCs w:val="26"/>
        </w:rPr>
        <w:t>присяжних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від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присяжного.</w:t>
      </w:r>
    </w:p>
    <w:p w14:paraId="20877CE8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12" w:name="n593"/>
      <w:bookmarkEnd w:id="12"/>
      <w:r w:rsidRPr="00A824D3">
        <w:rPr>
          <w:color w:val="333333"/>
          <w:sz w:val="26"/>
          <w:szCs w:val="26"/>
        </w:rPr>
        <w:t xml:space="preserve">2. Голова суду також </w:t>
      </w:r>
      <w:proofErr w:type="spellStart"/>
      <w:r w:rsidRPr="00A824D3">
        <w:rPr>
          <w:color w:val="333333"/>
          <w:sz w:val="26"/>
          <w:szCs w:val="26"/>
        </w:rPr>
        <w:t>увільняє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від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присяжного:</w:t>
      </w:r>
    </w:p>
    <w:p w14:paraId="08CF93F2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13" w:name="n594"/>
      <w:bookmarkEnd w:id="13"/>
      <w:r w:rsidRPr="00A824D3">
        <w:rPr>
          <w:color w:val="333333"/>
          <w:sz w:val="26"/>
          <w:szCs w:val="26"/>
        </w:rPr>
        <w:t xml:space="preserve">1) особу, яка </w:t>
      </w:r>
      <w:proofErr w:type="spellStart"/>
      <w:r w:rsidRPr="00A824D3">
        <w:rPr>
          <w:color w:val="333333"/>
          <w:sz w:val="26"/>
          <w:szCs w:val="26"/>
        </w:rPr>
        <w:t>перебуває</w:t>
      </w:r>
      <w:proofErr w:type="spellEnd"/>
      <w:r w:rsidRPr="00A824D3">
        <w:rPr>
          <w:color w:val="333333"/>
          <w:sz w:val="26"/>
          <w:szCs w:val="26"/>
        </w:rPr>
        <w:t xml:space="preserve"> у </w:t>
      </w:r>
      <w:proofErr w:type="spellStart"/>
      <w:r w:rsidRPr="00A824D3">
        <w:rPr>
          <w:color w:val="333333"/>
          <w:sz w:val="26"/>
          <w:szCs w:val="26"/>
        </w:rPr>
        <w:t>відпустці</w:t>
      </w:r>
      <w:proofErr w:type="spellEnd"/>
      <w:r w:rsidRPr="00A824D3">
        <w:rPr>
          <w:color w:val="333333"/>
          <w:sz w:val="26"/>
          <w:szCs w:val="26"/>
        </w:rPr>
        <w:t xml:space="preserve"> у </w:t>
      </w:r>
      <w:proofErr w:type="spellStart"/>
      <w:r w:rsidRPr="00A824D3">
        <w:rPr>
          <w:color w:val="333333"/>
          <w:sz w:val="26"/>
          <w:szCs w:val="26"/>
        </w:rPr>
        <w:t>зв’язку</w:t>
      </w:r>
      <w:proofErr w:type="spellEnd"/>
      <w:r w:rsidRPr="00A824D3">
        <w:rPr>
          <w:color w:val="333333"/>
          <w:sz w:val="26"/>
          <w:szCs w:val="26"/>
        </w:rPr>
        <w:t xml:space="preserve"> з </w:t>
      </w:r>
      <w:proofErr w:type="spellStart"/>
      <w:r w:rsidRPr="00A824D3">
        <w:rPr>
          <w:color w:val="333333"/>
          <w:sz w:val="26"/>
          <w:szCs w:val="26"/>
        </w:rPr>
        <w:t>вагітністю</w:t>
      </w:r>
      <w:proofErr w:type="spellEnd"/>
      <w:r w:rsidRPr="00A824D3">
        <w:rPr>
          <w:color w:val="333333"/>
          <w:sz w:val="26"/>
          <w:szCs w:val="26"/>
        </w:rPr>
        <w:t xml:space="preserve"> та пологами, у </w:t>
      </w:r>
      <w:proofErr w:type="spellStart"/>
      <w:r w:rsidRPr="00A824D3">
        <w:rPr>
          <w:color w:val="333333"/>
          <w:sz w:val="26"/>
          <w:szCs w:val="26"/>
        </w:rPr>
        <w:t>відпустці</w:t>
      </w:r>
      <w:proofErr w:type="spellEnd"/>
      <w:r w:rsidRPr="00A824D3">
        <w:rPr>
          <w:color w:val="333333"/>
          <w:sz w:val="26"/>
          <w:szCs w:val="26"/>
        </w:rPr>
        <w:t xml:space="preserve"> по догляду за </w:t>
      </w:r>
      <w:proofErr w:type="spellStart"/>
      <w:r w:rsidRPr="00A824D3">
        <w:rPr>
          <w:color w:val="333333"/>
          <w:sz w:val="26"/>
          <w:szCs w:val="26"/>
        </w:rPr>
        <w:t>дитиною</w:t>
      </w:r>
      <w:proofErr w:type="spellEnd"/>
      <w:r w:rsidRPr="00A824D3">
        <w:rPr>
          <w:color w:val="333333"/>
          <w:sz w:val="26"/>
          <w:szCs w:val="26"/>
        </w:rPr>
        <w:t xml:space="preserve">, а також особу, яка </w:t>
      </w:r>
      <w:proofErr w:type="spellStart"/>
      <w:r w:rsidRPr="00A824D3">
        <w:rPr>
          <w:color w:val="333333"/>
          <w:sz w:val="26"/>
          <w:szCs w:val="26"/>
        </w:rPr>
        <w:t>має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дітей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дошкільного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чи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молодшого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шкільного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віку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або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утримує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дітей-інвалідів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або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членів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сім’ї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похилого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віку</w:t>
      </w:r>
      <w:proofErr w:type="spellEnd"/>
      <w:r w:rsidRPr="00A824D3">
        <w:rPr>
          <w:color w:val="333333"/>
          <w:sz w:val="26"/>
          <w:szCs w:val="26"/>
        </w:rPr>
        <w:t>;</w:t>
      </w:r>
    </w:p>
    <w:p w14:paraId="1E6B5F37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14" w:name="n595"/>
      <w:bookmarkEnd w:id="14"/>
      <w:r w:rsidRPr="00A824D3">
        <w:rPr>
          <w:color w:val="333333"/>
          <w:sz w:val="26"/>
          <w:szCs w:val="26"/>
        </w:rPr>
        <w:t xml:space="preserve">2) </w:t>
      </w:r>
      <w:proofErr w:type="spellStart"/>
      <w:r w:rsidRPr="00A824D3">
        <w:rPr>
          <w:color w:val="333333"/>
          <w:sz w:val="26"/>
          <w:szCs w:val="26"/>
        </w:rPr>
        <w:t>керівника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або</w:t>
      </w:r>
      <w:proofErr w:type="spellEnd"/>
      <w:r w:rsidRPr="00A824D3">
        <w:rPr>
          <w:color w:val="333333"/>
          <w:sz w:val="26"/>
          <w:szCs w:val="26"/>
        </w:rPr>
        <w:t xml:space="preserve"> заступника </w:t>
      </w:r>
      <w:proofErr w:type="spellStart"/>
      <w:r w:rsidRPr="00A824D3">
        <w:rPr>
          <w:color w:val="333333"/>
          <w:sz w:val="26"/>
          <w:szCs w:val="26"/>
        </w:rPr>
        <w:t>керівника</w:t>
      </w:r>
      <w:proofErr w:type="spellEnd"/>
      <w:r w:rsidRPr="00A824D3">
        <w:rPr>
          <w:color w:val="333333"/>
          <w:sz w:val="26"/>
          <w:szCs w:val="26"/>
        </w:rPr>
        <w:t xml:space="preserve"> органу </w:t>
      </w:r>
      <w:proofErr w:type="spellStart"/>
      <w:r w:rsidRPr="00A824D3">
        <w:rPr>
          <w:color w:val="333333"/>
          <w:sz w:val="26"/>
          <w:szCs w:val="26"/>
        </w:rPr>
        <w:t>місцевого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самоврядування</w:t>
      </w:r>
      <w:proofErr w:type="spellEnd"/>
      <w:r w:rsidRPr="00A824D3">
        <w:rPr>
          <w:color w:val="333333"/>
          <w:sz w:val="26"/>
          <w:szCs w:val="26"/>
        </w:rPr>
        <w:t>;</w:t>
      </w:r>
    </w:p>
    <w:p w14:paraId="18309295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15" w:name="n596"/>
      <w:bookmarkEnd w:id="15"/>
      <w:r w:rsidRPr="00A824D3">
        <w:rPr>
          <w:color w:val="333333"/>
          <w:sz w:val="26"/>
          <w:szCs w:val="26"/>
        </w:rPr>
        <w:t xml:space="preserve">3) особу, яка через </w:t>
      </w:r>
      <w:proofErr w:type="spellStart"/>
      <w:r w:rsidRPr="00A824D3">
        <w:rPr>
          <w:color w:val="333333"/>
          <w:sz w:val="26"/>
          <w:szCs w:val="26"/>
        </w:rPr>
        <w:t>свої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релігійні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переконання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вважає</w:t>
      </w:r>
      <w:proofErr w:type="spellEnd"/>
      <w:r w:rsidRPr="00A824D3">
        <w:rPr>
          <w:color w:val="333333"/>
          <w:sz w:val="26"/>
          <w:szCs w:val="26"/>
        </w:rPr>
        <w:t xml:space="preserve"> для себе </w:t>
      </w:r>
      <w:proofErr w:type="spellStart"/>
      <w:r w:rsidRPr="00A824D3">
        <w:rPr>
          <w:color w:val="333333"/>
          <w:sz w:val="26"/>
          <w:szCs w:val="26"/>
        </w:rPr>
        <w:t>неможливою</w:t>
      </w:r>
      <w:proofErr w:type="spellEnd"/>
      <w:r w:rsidRPr="00A824D3">
        <w:rPr>
          <w:color w:val="333333"/>
          <w:sz w:val="26"/>
          <w:szCs w:val="26"/>
        </w:rPr>
        <w:t xml:space="preserve"> участь у </w:t>
      </w:r>
      <w:proofErr w:type="spellStart"/>
      <w:r w:rsidRPr="00A824D3">
        <w:rPr>
          <w:color w:val="333333"/>
          <w:sz w:val="26"/>
          <w:szCs w:val="26"/>
        </w:rPr>
        <w:t>здійсненні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правосуддя</w:t>
      </w:r>
      <w:proofErr w:type="spellEnd"/>
      <w:r w:rsidRPr="00A824D3">
        <w:rPr>
          <w:color w:val="333333"/>
          <w:sz w:val="26"/>
          <w:szCs w:val="26"/>
        </w:rPr>
        <w:t>;</w:t>
      </w:r>
    </w:p>
    <w:p w14:paraId="1A740A30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16" w:name="n597"/>
      <w:bookmarkEnd w:id="16"/>
      <w:r w:rsidRPr="00A824D3">
        <w:rPr>
          <w:color w:val="333333"/>
          <w:sz w:val="26"/>
          <w:szCs w:val="26"/>
        </w:rPr>
        <w:t xml:space="preserve">4) </w:t>
      </w:r>
      <w:proofErr w:type="spellStart"/>
      <w:r w:rsidRPr="00A824D3">
        <w:rPr>
          <w:color w:val="333333"/>
          <w:sz w:val="26"/>
          <w:szCs w:val="26"/>
        </w:rPr>
        <w:t>іншу</w:t>
      </w:r>
      <w:proofErr w:type="spellEnd"/>
      <w:r w:rsidRPr="00A824D3">
        <w:rPr>
          <w:color w:val="333333"/>
          <w:sz w:val="26"/>
          <w:szCs w:val="26"/>
        </w:rPr>
        <w:t xml:space="preserve"> особу, </w:t>
      </w:r>
      <w:proofErr w:type="spellStart"/>
      <w:r w:rsidRPr="00A824D3">
        <w:rPr>
          <w:color w:val="333333"/>
          <w:sz w:val="26"/>
          <w:szCs w:val="26"/>
        </w:rPr>
        <w:t>якщо</w:t>
      </w:r>
      <w:proofErr w:type="spellEnd"/>
      <w:r w:rsidRPr="00A824D3">
        <w:rPr>
          <w:color w:val="333333"/>
          <w:sz w:val="26"/>
          <w:szCs w:val="26"/>
        </w:rPr>
        <w:t xml:space="preserve"> голова суду </w:t>
      </w:r>
      <w:proofErr w:type="spellStart"/>
      <w:r w:rsidRPr="00A824D3">
        <w:rPr>
          <w:color w:val="333333"/>
          <w:sz w:val="26"/>
          <w:szCs w:val="26"/>
        </w:rPr>
        <w:t>визнає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поважними</w:t>
      </w:r>
      <w:proofErr w:type="spellEnd"/>
      <w:r w:rsidRPr="00A824D3">
        <w:rPr>
          <w:color w:val="333333"/>
          <w:sz w:val="26"/>
          <w:szCs w:val="26"/>
        </w:rPr>
        <w:t xml:space="preserve"> причини, на </w:t>
      </w:r>
      <w:proofErr w:type="spellStart"/>
      <w:r w:rsidRPr="00A824D3">
        <w:rPr>
          <w:color w:val="333333"/>
          <w:sz w:val="26"/>
          <w:szCs w:val="26"/>
        </w:rPr>
        <w:t>які</w:t>
      </w:r>
      <w:proofErr w:type="spellEnd"/>
      <w:r w:rsidRPr="00A824D3">
        <w:rPr>
          <w:color w:val="333333"/>
          <w:sz w:val="26"/>
          <w:szCs w:val="26"/>
        </w:rPr>
        <w:t xml:space="preserve"> вона </w:t>
      </w:r>
      <w:proofErr w:type="spellStart"/>
      <w:r w:rsidRPr="00A824D3">
        <w:rPr>
          <w:color w:val="333333"/>
          <w:sz w:val="26"/>
          <w:szCs w:val="26"/>
        </w:rPr>
        <w:t>посилається</w:t>
      </w:r>
      <w:proofErr w:type="spellEnd"/>
      <w:r w:rsidRPr="00A824D3">
        <w:rPr>
          <w:color w:val="333333"/>
          <w:sz w:val="26"/>
          <w:szCs w:val="26"/>
        </w:rPr>
        <w:t>.</w:t>
      </w:r>
    </w:p>
    <w:p w14:paraId="70B7A5C8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17" w:name="n598"/>
      <w:bookmarkEnd w:id="17"/>
      <w:r w:rsidRPr="00A824D3">
        <w:rPr>
          <w:color w:val="333333"/>
          <w:sz w:val="26"/>
          <w:szCs w:val="26"/>
        </w:rPr>
        <w:lastRenderedPageBreak/>
        <w:t xml:space="preserve">3. Особу, </w:t>
      </w:r>
      <w:proofErr w:type="spellStart"/>
      <w:r w:rsidRPr="00A824D3">
        <w:rPr>
          <w:color w:val="333333"/>
          <w:sz w:val="26"/>
          <w:szCs w:val="26"/>
        </w:rPr>
        <w:t>зазначену</w:t>
      </w:r>
      <w:proofErr w:type="spellEnd"/>
      <w:r w:rsidRPr="00A824D3">
        <w:rPr>
          <w:color w:val="333333"/>
          <w:sz w:val="26"/>
          <w:szCs w:val="26"/>
        </w:rPr>
        <w:t xml:space="preserve"> в </w:t>
      </w:r>
      <w:proofErr w:type="spellStart"/>
      <w:r w:rsidRPr="00A824D3">
        <w:rPr>
          <w:color w:val="333333"/>
          <w:sz w:val="26"/>
          <w:szCs w:val="26"/>
        </w:rPr>
        <w:t>частині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другій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цієї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статті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увільняють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від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присяжного за </w:t>
      </w:r>
      <w:proofErr w:type="spellStart"/>
      <w:r w:rsidRPr="00A824D3">
        <w:rPr>
          <w:color w:val="333333"/>
          <w:sz w:val="26"/>
          <w:szCs w:val="26"/>
        </w:rPr>
        <w:t>її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заявою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поданою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gramStart"/>
      <w:r w:rsidRPr="00A824D3">
        <w:rPr>
          <w:color w:val="333333"/>
          <w:sz w:val="26"/>
          <w:szCs w:val="26"/>
        </w:rPr>
        <w:t>до початку</w:t>
      </w:r>
      <w:proofErr w:type="gram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цих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>.</w:t>
      </w:r>
    </w:p>
    <w:p w14:paraId="505FDB66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18" w:name="n599"/>
      <w:bookmarkEnd w:id="18"/>
      <w:r w:rsidRPr="00A824D3">
        <w:rPr>
          <w:color w:val="333333"/>
          <w:sz w:val="26"/>
          <w:szCs w:val="26"/>
        </w:rPr>
        <w:t xml:space="preserve">4. </w:t>
      </w:r>
      <w:proofErr w:type="spellStart"/>
      <w:r w:rsidRPr="00A824D3">
        <w:rPr>
          <w:color w:val="333333"/>
          <w:sz w:val="26"/>
          <w:szCs w:val="26"/>
        </w:rPr>
        <w:t>Увільнення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від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присяжного </w:t>
      </w:r>
      <w:proofErr w:type="spellStart"/>
      <w:r w:rsidRPr="00A824D3">
        <w:rPr>
          <w:color w:val="333333"/>
          <w:sz w:val="26"/>
          <w:szCs w:val="26"/>
        </w:rPr>
        <w:t>внаслідок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відводу</w:t>
      </w:r>
      <w:proofErr w:type="spellEnd"/>
      <w:r w:rsidRPr="00A824D3">
        <w:rPr>
          <w:color w:val="333333"/>
          <w:sz w:val="26"/>
          <w:szCs w:val="26"/>
        </w:rPr>
        <w:t xml:space="preserve"> (</w:t>
      </w:r>
      <w:proofErr w:type="spellStart"/>
      <w:r w:rsidRPr="00A824D3">
        <w:rPr>
          <w:color w:val="333333"/>
          <w:sz w:val="26"/>
          <w:szCs w:val="26"/>
        </w:rPr>
        <w:t>самовідводу</w:t>
      </w:r>
      <w:proofErr w:type="spellEnd"/>
      <w:r w:rsidRPr="00A824D3">
        <w:rPr>
          <w:color w:val="333333"/>
          <w:sz w:val="26"/>
          <w:szCs w:val="26"/>
        </w:rPr>
        <w:t xml:space="preserve">) у </w:t>
      </w:r>
      <w:proofErr w:type="spellStart"/>
      <w:r w:rsidRPr="00A824D3">
        <w:rPr>
          <w:color w:val="333333"/>
          <w:sz w:val="26"/>
          <w:szCs w:val="26"/>
        </w:rPr>
        <w:t>конкретній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справі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здійснюється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gramStart"/>
      <w:r w:rsidRPr="00A824D3">
        <w:rPr>
          <w:color w:val="333333"/>
          <w:sz w:val="26"/>
          <w:szCs w:val="26"/>
        </w:rPr>
        <w:t>в порядку</w:t>
      </w:r>
      <w:proofErr w:type="gram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встановленому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процесуальним</w:t>
      </w:r>
      <w:proofErr w:type="spellEnd"/>
      <w:r w:rsidRPr="00A824D3">
        <w:rPr>
          <w:color w:val="333333"/>
          <w:sz w:val="26"/>
          <w:szCs w:val="26"/>
        </w:rPr>
        <w:t xml:space="preserve"> законом </w:t>
      </w:r>
      <w:proofErr w:type="spellStart"/>
      <w:r w:rsidRPr="00A824D3">
        <w:rPr>
          <w:color w:val="333333"/>
          <w:sz w:val="26"/>
          <w:szCs w:val="26"/>
        </w:rPr>
        <w:t>або</w:t>
      </w:r>
      <w:proofErr w:type="spellEnd"/>
      <w:r w:rsidRPr="00A824D3">
        <w:rPr>
          <w:color w:val="333333"/>
          <w:sz w:val="26"/>
          <w:szCs w:val="26"/>
        </w:rPr>
        <w:t xml:space="preserve"> за </w:t>
      </w:r>
      <w:proofErr w:type="spellStart"/>
      <w:r w:rsidRPr="00A824D3">
        <w:rPr>
          <w:color w:val="333333"/>
          <w:sz w:val="26"/>
          <w:szCs w:val="26"/>
        </w:rPr>
        <w:t>поданням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головуючого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судді</w:t>
      </w:r>
      <w:proofErr w:type="spellEnd"/>
      <w:r w:rsidRPr="00A824D3">
        <w:rPr>
          <w:color w:val="333333"/>
          <w:sz w:val="26"/>
          <w:szCs w:val="26"/>
        </w:rPr>
        <w:t>.</w:t>
      </w:r>
    </w:p>
    <w:p w14:paraId="0870A7B5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19" w:name="n600"/>
      <w:bookmarkEnd w:id="19"/>
      <w:proofErr w:type="spellStart"/>
      <w:r w:rsidRPr="00A824D3">
        <w:rPr>
          <w:rStyle w:val="rvts9"/>
          <w:b/>
          <w:bCs/>
          <w:color w:val="333333"/>
          <w:sz w:val="26"/>
          <w:szCs w:val="26"/>
        </w:rPr>
        <w:t>Стаття</w:t>
      </w:r>
      <w:proofErr w:type="spellEnd"/>
      <w:r w:rsidRPr="00A824D3">
        <w:rPr>
          <w:rStyle w:val="rvts9"/>
          <w:b/>
          <w:bCs/>
          <w:color w:val="333333"/>
          <w:sz w:val="26"/>
          <w:szCs w:val="26"/>
        </w:rPr>
        <w:t xml:space="preserve"> 67.</w:t>
      </w:r>
      <w:r w:rsidRPr="00A824D3">
        <w:rPr>
          <w:color w:val="333333"/>
          <w:sz w:val="26"/>
          <w:szCs w:val="26"/>
        </w:rPr>
        <w:t> </w:t>
      </w:r>
      <w:proofErr w:type="spellStart"/>
      <w:r w:rsidRPr="00A824D3">
        <w:rPr>
          <w:color w:val="333333"/>
          <w:sz w:val="26"/>
          <w:szCs w:val="26"/>
        </w:rPr>
        <w:t>Залучення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присяжних</w:t>
      </w:r>
      <w:proofErr w:type="spellEnd"/>
      <w:r w:rsidRPr="00A824D3">
        <w:rPr>
          <w:color w:val="333333"/>
          <w:sz w:val="26"/>
          <w:szCs w:val="26"/>
        </w:rPr>
        <w:t xml:space="preserve"> до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у </w:t>
      </w:r>
      <w:proofErr w:type="spellStart"/>
      <w:r w:rsidRPr="00A824D3">
        <w:rPr>
          <w:color w:val="333333"/>
          <w:sz w:val="26"/>
          <w:szCs w:val="26"/>
        </w:rPr>
        <w:t>суді</w:t>
      </w:r>
      <w:proofErr w:type="spellEnd"/>
    </w:p>
    <w:p w14:paraId="64DE8173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20" w:name="n601"/>
      <w:bookmarkEnd w:id="20"/>
      <w:r w:rsidRPr="00A824D3">
        <w:rPr>
          <w:color w:val="333333"/>
          <w:sz w:val="26"/>
          <w:szCs w:val="26"/>
        </w:rPr>
        <w:t xml:space="preserve">1. Суд </w:t>
      </w:r>
      <w:proofErr w:type="spellStart"/>
      <w:r w:rsidRPr="00A824D3">
        <w:rPr>
          <w:color w:val="333333"/>
          <w:sz w:val="26"/>
          <w:szCs w:val="26"/>
        </w:rPr>
        <w:t>залучає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присяжних</w:t>
      </w:r>
      <w:proofErr w:type="spellEnd"/>
      <w:r w:rsidRPr="00A824D3">
        <w:rPr>
          <w:color w:val="333333"/>
          <w:sz w:val="26"/>
          <w:szCs w:val="26"/>
        </w:rPr>
        <w:t xml:space="preserve"> до </w:t>
      </w:r>
      <w:proofErr w:type="spellStart"/>
      <w:r w:rsidRPr="00A824D3">
        <w:rPr>
          <w:color w:val="333333"/>
          <w:sz w:val="26"/>
          <w:szCs w:val="26"/>
        </w:rPr>
        <w:t>здійснення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правосуддя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gramStart"/>
      <w:r w:rsidRPr="00A824D3">
        <w:rPr>
          <w:color w:val="333333"/>
          <w:sz w:val="26"/>
          <w:szCs w:val="26"/>
        </w:rPr>
        <w:t>у порядку</w:t>
      </w:r>
      <w:proofErr w:type="gram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черговості</w:t>
      </w:r>
      <w:proofErr w:type="spellEnd"/>
      <w:r w:rsidRPr="00A824D3">
        <w:rPr>
          <w:color w:val="333333"/>
          <w:sz w:val="26"/>
          <w:szCs w:val="26"/>
        </w:rPr>
        <w:t xml:space="preserve"> на строк не </w:t>
      </w:r>
      <w:proofErr w:type="spellStart"/>
      <w:r w:rsidRPr="00A824D3">
        <w:rPr>
          <w:color w:val="333333"/>
          <w:sz w:val="26"/>
          <w:szCs w:val="26"/>
        </w:rPr>
        <w:t>більше</w:t>
      </w:r>
      <w:proofErr w:type="spellEnd"/>
      <w:r w:rsidRPr="00A824D3">
        <w:rPr>
          <w:color w:val="333333"/>
          <w:sz w:val="26"/>
          <w:szCs w:val="26"/>
        </w:rPr>
        <w:t xml:space="preserve"> одного </w:t>
      </w:r>
      <w:proofErr w:type="spellStart"/>
      <w:r w:rsidRPr="00A824D3">
        <w:rPr>
          <w:color w:val="333333"/>
          <w:sz w:val="26"/>
          <w:szCs w:val="26"/>
        </w:rPr>
        <w:t>місяця</w:t>
      </w:r>
      <w:proofErr w:type="spellEnd"/>
      <w:r w:rsidRPr="00A824D3">
        <w:rPr>
          <w:color w:val="333333"/>
          <w:sz w:val="26"/>
          <w:szCs w:val="26"/>
        </w:rPr>
        <w:t xml:space="preserve"> на </w:t>
      </w:r>
      <w:proofErr w:type="spellStart"/>
      <w:r w:rsidRPr="00A824D3">
        <w:rPr>
          <w:color w:val="333333"/>
          <w:sz w:val="26"/>
          <w:szCs w:val="26"/>
        </w:rPr>
        <w:t>рік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крім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випадків</w:t>
      </w:r>
      <w:proofErr w:type="spellEnd"/>
      <w:r w:rsidRPr="00A824D3">
        <w:rPr>
          <w:color w:val="333333"/>
          <w:sz w:val="26"/>
          <w:szCs w:val="26"/>
        </w:rPr>
        <w:t xml:space="preserve">, коли </w:t>
      </w:r>
      <w:proofErr w:type="spellStart"/>
      <w:r w:rsidRPr="00A824D3">
        <w:rPr>
          <w:color w:val="333333"/>
          <w:sz w:val="26"/>
          <w:szCs w:val="26"/>
        </w:rPr>
        <w:t>продовження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цього</w:t>
      </w:r>
      <w:proofErr w:type="spellEnd"/>
      <w:r w:rsidRPr="00A824D3">
        <w:rPr>
          <w:color w:val="333333"/>
          <w:sz w:val="26"/>
          <w:szCs w:val="26"/>
        </w:rPr>
        <w:t xml:space="preserve"> строку </w:t>
      </w:r>
      <w:proofErr w:type="spellStart"/>
      <w:r w:rsidRPr="00A824D3">
        <w:rPr>
          <w:color w:val="333333"/>
          <w:sz w:val="26"/>
          <w:szCs w:val="26"/>
        </w:rPr>
        <w:t>зумовлено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необхідністю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закінчити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розгляд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справи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розпочатий</w:t>
      </w:r>
      <w:proofErr w:type="spellEnd"/>
      <w:r w:rsidRPr="00A824D3">
        <w:rPr>
          <w:color w:val="333333"/>
          <w:sz w:val="26"/>
          <w:szCs w:val="26"/>
        </w:rPr>
        <w:t xml:space="preserve"> за </w:t>
      </w:r>
      <w:proofErr w:type="spellStart"/>
      <w:r w:rsidRPr="00A824D3">
        <w:rPr>
          <w:color w:val="333333"/>
          <w:sz w:val="26"/>
          <w:szCs w:val="26"/>
        </w:rPr>
        <w:t>їхньою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участю</w:t>
      </w:r>
      <w:proofErr w:type="spellEnd"/>
      <w:r w:rsidRPr="00A824D3">
        <w:rPr>
          <w:color w:val="333333"/>
          <w:sz w:val="26"/>
          <w:szCs w:val="26"/>
        </w:rPr>
        <w:t>.</w:t>
      </w:r>
    </w:p>
    <w:p w14:paraId="4719098B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21" w:name="n602"/>
      <w:bookmarkEnd w:id="21"/>
      <w:r w:rsidRPr="00A824D3">
        <w:rPr>
          <w:color w:val="333333"/>
          <w:sz w:val="26"/>
          <w:szCs w:val="26"/>
        </w:rPr>
        <w:t xml:space="preserve">2. </w:t>
      </w:r>
      <w:proofErr w:type="spellStart"/>
      <w:r w:rsidRPr="00A824D3">
        <w:rPr>
          <w:color w:val="333333"/>
          <w:sz w:val="26"/>
          <w:szCs w:val="26"/>
        </w:rPr>
        <w:t>Добір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осіб</w:t>
      </w:r>
      <w:proofErr w:type="spellEnd"/>
      <w:r w:rsidRPr="00A824D3">
        <w:rPr>
          <w:color w:val="333333"/>
          <w:sz w:val="26"/>
          <w:szCs w:val="26"/>
        </w:rPr>
        <w:t xml:space="preserve"> для </w:t>
      </w:r>
      <w:proofErr w:type="spellStart"/>
      <w:r w:rsidRPr="00A824D3">
        <w:rPr>
          <w:color w:val="333333"/>
          <w:sz w:val="26"/>
          <w:szCs w:val="26"/>
        </w:rPr>
        <w:t>запрошення</w:t>
      </w:r>
      <w:proofErr w:type="spellEnd"/>
      <w:r w:rsidRPr="00A824D3">
        <w:rPr>
          <w:color w:val="333333"/>
          <w:sz w:val="26"/>
          <w:szCs w:val="26"/>
        </w:rPr>
        <w:t xml:space="preserve"> до </w:t>
      </w:r>
      <w:proofErr w:type="spellStart"/>
      <w:r w:rsidRPr="00A824D3">
        <w:rPr>
          <w:color w:val="333333"/>
          <w:sz w:val="26"/>
          <w:szCs w:val="26"/>
        </w:rPr>
        <w:t>участі</w:t>
      </w:r>
      <w:proofErr w:type="spellEnd"/>
      <w:r w:rsidRPr="00A824D3">
        <w:rPr>
          <w:color w:val="333333"/>
          <w:sz w:val="26"/>
          <w:szCs w:val="26"/>
        </w:rPr>
        <w:t xml:space="preserve"> у </w:t>
      </w:r>
      <w:proofErr w:type="spellStart"/>
      <w:r w:rsidRPr="00A824D3">
        <w:rPr>
          <w:color w:val="333333"/>
          <w:sz w:val="26"/>
          <w:szCs w:val="26"/>
        </w:rPr>
        <w:t>здійсненні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правосуддя</w:t>
      </w:r>
      <w:proofErr w:type="spellEnd"/>
      <w:r w:rsidRPr="00A824D3">
        <w:rPr>
          <w:color w:val="333333"/>
          <w:sz w:val="26"/>
          <w:szCs w:val="26"/>
        </w:rPr>
        <w:t xml:space="preserve"> як </w:t>
      </w:r>
      <w:proofErr w:type="spellStart"/>
      <w:r w:rsidRPr="00A824D3">
        <w:rPr>
          <w:color w:val="333333"/>
          <w:sz w:val="26"/>
          <w:szCs w:val="26"/>
        </w:rPr>
        <w:t>присяжних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здійснюється</w:t>
      </w:r>
      <w:proofErr w:type="spellEnd"/>
      <w:r w:rsidRPr="00A824D3">
        <w:rPr>
          <w:color w:val="333333"/>
          <w:sz w:val="26"/>
          <w:szCs w:val="26"/>
        </w:rPr>
        <w:t xml:space="preserve"> за </w:t>
      </w:r>
      <w:proofErr w:type="spellStart"/>
      <w:r w:rsidRPr="00A824D3">
        <w:rPr>
          <w:color w:val="333333"/>
          <w:sz w:val="26"/>
          <w:szCs w:val="26"/>
        </w:rPr>
        <w:t>допомогою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Єдиної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судової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інформаційно-телекомунікаційної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системи</w:t>
      </w:r>
      <w:proofErr w:type="spellEnd"/>
      <w:r w:rsidRPr="00A824D3">
        <w:rPr>
          <w:color w:val="333333"/>
          <w:sz w:val="26"/>
          <w:szCs w:val="26"/>
        </w:rPr>
        <w:t>.</w:t>
      </w:r>
    </w:p>
    <w:p w14:paraId="26900180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22" w:name="n603"/>
      <w:bookmarkEnd w:id="22"/>
      <w:r w:rsidRPr="00A824D3">
        <w:rPr>
          <w:color w:val="333333"/>
          <w:sz w:val="26"/>
          <w:szCs w:val="26"/>
        </w:rPr>
        <w:t xml:space="preserve">3. </w:t>
      </w:r>
      <w:proofErr w:type="spellStart"/>
      <w:r w:rsidRPr="00A824D3">
        <w:rPr>
          <w:color w:val="333333"/>
          <w:sz w:val="26"/>
          <w:szCs w:val="26"/>
        </w:rPr>
        <w:t>Письмове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запрошення</w:t>
      </w:r>
      <w:proofErr w:type="spellEnd"/>
      <w:r w:rsidRPr="00A824D3">
        <w:rPr>
          <w:color w:val="333333"/>
          <w:sz w:val="26"/>
          <w:szCs w:val="26"/>
        </w:rPr>
        <w:t xml:space="preserve"> для </w:t>
      </w:r>
      <w:proofErr w:type="spellStart"/>
      <w:r w:rsidRPr="00A824D3">
        <w:rPr>
          <w:color w:val="333333"/>
          <w:sz w:val="26"/>
          <w:szCs w:val="26"/>
        </w:rPr>
        <w:t>участі</w:t>
      </w:r>
      <w:proofErr w:type="spellEnd"/>
      <w:r w:rsidRPr="00A824D3">
        <w:rPr>
          <w:color w:val="333333"/>
          <w:sz w:val="26"/>
          <w:szCs w:val="26"/>
        </w:rPr>
        <w:t xml:space="preserve"> у </w:t>
      </w:r>
      <w:proofErr w:type="spellStart"/>
      <w:r w:rsidRPr="00A824D3">
        <w:rPr>
          <w:color w:val="333333"/>
          <w:sz w:val="26"/>
          <w:szCs w:val="26"/>
        </w:rPr>
        <w:t>здійсненні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правосуддя</w:t>
      </w:r>
      <w:proofErr w:type="spellEnd"/>
      <w:r w:rsidRPr="00A824D3">
        <w:rPr>
          <w:color w:val="333333"/>
          <w:sz w:val="26"/>
          <w:szCs w:val="26"/>
        </w:rPr>
        <w:t xml:space="preserve"> суд </w:t>
      </w:r>
      <w:proofErr w:type="spellStart"/>
      <w:r w:rsidRPr="00A824D3">
        <w:rPr>
          <w:color w:val="333333"/>
          <w:sz w:val="26"/>
          <w:szCs w:val="26"/>
        </w:rPr>
        <w:t>надсилає</w:t>
      </w:r>
      <w:proofErr w:type="spellEnd"/>
      <w:r w:rsidRPr="00A824D3">
        <w:rPr>
          <w:color w:val="333333"/>
          <w:sz w:val="26"/>
          <w:szCs w:val="26"/>
        </w:rPr>
        <w:t xml:space="preserve"> присяжному не </w:t>
      </w:r>
      <w:proofErr w:type="spellStart"/>
      <w:r w:rsidRPr="00A824D3">
        <w:rPr>
          <w:color w:val="333333"/>
          <w:sz w:val="26"/>
          <w:szCs w:val="26"/>
        </w:rPr>
        <w:t>пізніше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ніж</w:t>
      </w:r>
      <w:proofErr w:type="spellEnd"/>
      <w:r w:rsidRPr="00A824D3">
        <w:rPr>
          <w:color w:val="333333"/>
          <w:sz w:val="26"/>
          <w:szCs w:val="26"/>
        </w:rPr>
        <w:t xml:space="preserve"> за </w:t>
      </w:r>
      <w:proofErr w:type="spellStart"/>
      <w:r w:rsidRPr="00A824D3">
        <w:rPr>
          <w:color w:val="333333"/>
          <w:sz w:val="26"/>
          <w:szCs w:val="26"/>
        </w:rPr>
        <w:t>сім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днів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gramStart"/>
      <w:r w:rsidRPr="00A824D3">
        <w:rPr>
          <w:color w:val="333333"/>
          <w:sz w:val="26"/>
          <w:szCs w:val="26"/>
        </w:rPr>
        <w:t>до початку</w:t>
      </w:r>
      <w:proofErr w:type="gramEnd"/>
      <w:r w:rsidRPr="00A824D3">
        <w:rPr>
          <w:color w:val="333333"/>
          <w:sz w:val="26"/>
          <w:szCs w:val="26"/>
        </w:rPr>
        <w:t xml:space="preserve"> судового </w:t>
      </w:r>
      <w:proofErr w:type="spellStart"/>
      <w:r w:rsidRPr="00A824D3">
        <w:rPr>
          <w:color w:val="333333"/>
          <w:sz w:val="26"/>
          <w:szCs w:val="26"/>
        </w:rPr>
        <w:t>засідання</w:t>
      </w:r>
      <w:proofErr w:type="spellEnd"/>
      <w:r w:rsidRPr="00A824D3">
        <w:rPr>
          <w:color w:val="333333"/>
          <w:sz w:val="26"/>
          <w:szCs w:val="26"/>
        </w:rPr>
        <w:t xml:space="preserve">. </w:t>
      </w:r>
      <w:proofErr w:type="spellStart"/>
      <w:r w:rsidRPr="00A824D3">
        <w:rPr>
          <w:color w:val="333333"/>
          <w:sz w:val="26"/>
          <w:szCs w:val="26"/>
        </w:rPr>
        <w:t>Запрошення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містить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інформацію</w:t>
      </w:r>
      <w:proofErr w:type="spellEnd"/>
      <w:r w:rsidRPr="00A824D3">
        <w:rPr>
          <w:color w:val="333333"/>
          <w:sz w:val="26"/>
          <w:szCs w:val="26"/>
        </w:rPr>
        <w:t xml:space="preserve"> про права та </w:t>
      </w:r>
      <w:proofErr w:type="spellStart"/>
      <w:r w:rsidRPr="00A824D3">
        <w:rPr>
          <w:color w:val="333333"/>
          <w:sz w:val="26"/>
          <w:szCs w:val="26"/>
        </w:rPr>
        <w:t>обов’язки</w:t>
      </w:r>
      <w:proofErr w:type="spellEnd"/>
      <w:r w:rsidRPr="00A824D3">
        <w:rPr>
          <w:color w:val="333333"/>
          <w:sz w:val="26"/>
          <w:szCs w:val="26"/>
        </w:rPr>
        <w:t xml:space="preserve"> присяжного, </w:t>
      </w:r>
      <w:proofErr w:type="spellStart"/>
      <w:r w:rsidRPr="00A824D3">
        <w:rPr>
          <w:color w:val="333333"/>
          <w:sz w:val="26"/>
          <w:szCs w:val="26"/>
        </w:rPr>
        <w:t>вимоги</w:t>
      </w:r>
      <w:proofErr w:type="spellEnd"/>
      <w:r w:rsidRPr="00A824D3">
        <w:rPr>
          <w:color w:val="333333"/>
          <w:sz w:val="26"/>
          <w:szCs w:val="26"/>
        </w:rPr>
        <w:t xml:space="preserve"> до </w:t>
      </w:r>
      <w:proofErr w:type="spellStart"/>
      <w:r w:rsidRPr="00A824D3">
        <w:rPr>
          <w:color w:val="333333"/>
          <w:sz w:val="26"/>
          <w:szCs w:val="26"/>
        </w:rPr>
        <w:t>нього</w:t>
      </w:r>
      <w:proofErr w:type="spellEnd"/>
      <w:r w:rsidRPr="00A824D3">
        <w:rPr>
          <w:color w:val="333333"/>
          <w:sz w:val="26"/>
          <w:szCs w:val="26"/>
        </w:rPr>
        <w:t xml:space="preserve">, а також </w:t>
      </w:r>
      <w:proofErr w:type="spellStart"/>
      <w:r w:rsidRPr="00A824D3">
        <w:rPr>
          <w:color w:val="333333"/>
          <w:sz w:val="26"/>
          <w:szCs w:val="26"/>
        </w:rPr>
        <w:t>підстави</w:t>
      </w:r>
      <w:proofErr w:type="spellEnd"/>
      <w:r w:rsidRPr="00A824D3">
        <w:rPr>
          <w:color w:val="333333"/>
          <w:sz w:val="26"/>
          <w:szCs w:val="26"/>
        </w:rPr>
        <w:t xml:space="preserve"> для </w:t>
      </w:r>
      <w:proofErr w:type="spellStart"/>
      <w:r w:rsidRPr="00A824D3">
        <w:rPr>
          <w:color w:val="333333"/>
          <w:sz w:val="26"/>
          <w:szCs w:val="26"/>
        </w:rPr>
        <w:t>увільнення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від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. </w:t>
      </w:r>
      <w:proofErr w:type="spellStart"/>
      <w:r w:rsidRPr="00A824D3">
        <w:rPr>
          <w:color w:val="333333"/>
          <w:sz w:val="26"/>
          <w:szCs w:val="26"/>
        </w:rPr>
        <w:t>Одночасно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із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запрошенням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надсилається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письмове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повідомлення</w:t>
      </w:r>
      <w:proofErr w:type="spellEnd"/>
      <w:r w:rsidRPr="00A824D3">
        <w:rPr>
          <w:color w:val="333333"/>
          <w:sz w:val="26"/>
          <w:szCs w:val="26"/>
        </w:rPr>
        <w:t xml:space="preserve"> для </w:t>
      </w:r>
      <w:proofErr w:type="spellStart"/>
      <w:r w:rsidRPr="00A824D3">
        <w:rPr>
          <w:color w:val="333333"/>
          <w:sz w:val="26"/>
          <w:szCs w:val="26"/>
        </w:rPr>
        <w:t>роботодавця</w:t>
      </w:r>
      <w:proofErr w:type="spellEnd"/>
      <w:r w:rsidRPr="00A824D3">
        <w:rPr>
          <w:color w:val="333333"/>
          <w:sz w:val="26"/>
          <w:szCs w:val="26"/>
        </w:rPr>
        <w:t xml:space="preserve"> про </w:t>
      </w:r>
      <w:proofErr w:type="spellStart"/>
      <w:r w:rsidRPr="00A824D3">
        <w:rPr>
          <w:color w:val="333333"/>
          <w:sz w:val="26"/>
          <w:szCs w:val="26"/>
        </w:rPr>
        <w:t>залучення</w:t>
      </w:r>
      <w:proofErr w:type="spellEnd"/>
      <w:r w:rsidRPr="00A824D3">
        <w:rPr>
          <w:color w:val="333333"/>
          <w:sz w:val="26"/>
          <w:szCs w:val="26"/>
        </w:rPr>
        <w:t xml:space="preserve"> особи як присяжного.</w:t>
      </w:r>
    </w:p>
    <w:p w14:paraId="7D964378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23" w:name="n604"/>
      <w:bookmarkEnd w:id="23"/>
      <w:r w:rsidRPr="00A824D3">
        <w:rPr>
          <w:color w:val="333333"/>
          <w:sz w:val="26"/>
          <w:szCs w:val="26"/>
        </w:rPr>
        <w:t xml:space="preserve">4. </w:t>
      </w:r>
      <w:proofErr w:type="spellStart"/>
      <w:r w:rsidRPr="00A824D3">
        <w:rPr>
          <w:color w:val="333333"/>
          <w:sz w:val="26"/>
          <w:szCs w:val="26"/>
        </w:rPr>
        <w:t>Залучення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присяжних</w:t>
      </w:r>
      <w:proofErr w:type="spellEnd"/>
      <w:r w:rsidRPr="00A824D3">
        <w:rPr>
          <w:color w:val="333333"/>
          <w:sz w:val="26"/>
          <w:szCs w:val="26"/>
        </w:rPr>
        <w:t xml:space="preserve"> до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у </w:t>
      </w:r>
      <w:proofErr w:type="spellStart"/>
      <w:r w:rsidRPr="00A824D3">
        <w:rPr>
          <w:color w:val="333333"/>
          <w:sz w:val="26"/>
          <w:szCs w:val="26"/>
        </w:rPr>
        <w:t>суді</w:t>
      </w:r>
      <w:proofErr w:type="spellEnd"/>
      <w:r w:rsidRPr="00A824D3">
        <w:rPr>
          <w:color w:val="333333"/>
          <w:sz w:val="26"/>
          <w:szCs w:val="26"/>
        </w:rPr>
        <w:t xml:space="preserve"> та </w:t>
      </w:r>
      <w:proofErr w:type="spellStart"/>
      <w:r w:rsidRPr="00A824D3">
        <w:rPr>
          <w:color w:val="333333"/>
          <w:sz w:val="26"/>
          <w:szCs w:val="26"/>
        </w:rPr>
        <w:t>їх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виклик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здійснюються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gramStart"/>
      <w:r w:rsidRPr="00A824D3">
        <w:rPr>
          <w:color w:val="333333"/>
          <w:sz w:val="26"/>
          <w:szCs w:val="26"/>
        </w:rPr>
        <w:t>в порядку</w:t>
      </w:r>
      <w:proofErr w:type="gram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визначеному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процесуальним</w:t>
      </w:r>
      <w:proofErr w:type="spellEnd"/>
      <w:r w:rsidRPr="00A824D3">
        <w:rPr>
          <w:color w:val="333333"/>
          <w:sz w:val="26"/>
          <w:szCs w:val="26"/>
        </w:rPr>
        <w:t xml:space="preserve"> законом.</w:t>
      </w:r>
    </w:p>
    <w:p w14:paraId="08A746BC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24" w:name="n605"/>
      <w:bookmarkEnd w:id="24"/>
      <w:r w:rsidRPr="00A824D3">
        <w:rPr>
          <w:color w:val="333333"/>
          <w:sz w:val="26"/>
          <w:szCs w:val="26"/>
        </w:rPr>
        <w:t xml:space="preserve">5. </w:t>
      </w:r>
      <w:proofErr w:type="spellStart"/>
      <w:r w:rsidRPr="00A824D3">
        <w:rPr>
          <w:color w:val="333333"/>
          <w:sz w:val="26"/>
          <w:szCs w:val="26"/>
        </w:rPr>
        <w:t>Роботодавець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зобов’язаний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увільнити</w:t>
      </w:r>
      <w:proofErr w:type="spellEnd"/>
      <w:r w:rsidRPr="00A824D3">
        <w:rPr>
          <w:color w:val="333333"/>
          <w:sz w:val="26"/>
          <w:szCs w:val="26"/>
        </w:rPr>
        <w:t xml:space="preserve"> присяжного </w:t>
      </w:r>
      <w:proofErr w:type="spellStart"/>
      <w:r w:rsidRPr="00A824D3">
        <w:rPr>
          <w:color w:val="333333"/>
          <w:sz w:val="26"/>
          <w:szCs w:val="26"/>
        </w:rPr>
        <w:t>від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роботи</w:t>
      </w:r>
      <w:proofErr w:type="spellEnd"/>
      <w:r w:rsidRPr="00A824D3">
        <w:rPr>
          <w:color w:val="333333"/>
          <w:sz w:val="26"/>
          <w:szCs w:val="26"/>
        </w:rPr>
        <w:t xml:space="preserve"> на час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ним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здійснення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правосуддя</w:t>
      </w:r>
      <w:proofErr w:type="spellEnd"/>
      <w:r w:rsidRPr="00A824D3">
        <w:rPr>
          <w:color w:val="333333"/>
          <w:sz w:val="26"/>
          <w:szCs w:val="26"/>
        </w:rPr>
        <w:t xml:space="preserve">. </w:t>
      </w:r>
      <w:proofErr w:type="spellStart"/>
      <w:r w:rsidRPr="00A824D3">
        <w:rPr>
          <w:color w:val="333333"/>
          <w:sz w:val="26"/>
          <w:szCs w:val="26"/>
        </w:rPr>
        <w:t>Відмова</w:t>
      </w:r>
      <w:proofErr w:type="spellEnd"/>
      <w:r w:rsidRPr="00A824D3">
        <w:rPr>
          <w:color w:val="333333"/>
          <w:sz w:val="26"/>
          <w:szCs w:val="26"/>
        </w:rPr>
        <w:t xml:space="preserve"> в </w:t>
      </w:r>
      <w:proofErr w:type="spellStart"/>
      <w:r w:rsidRPr="00A824D3">
        <w:rPr>
          <w:color w:val="333333"/>
          <w:sz w:val="26"/>
          <w:szCs w:val="26"/>
        </w:rPr>
        <w:t>увільненні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від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роботи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вважається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неповагою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gramStart"/>
      <w:r w:rsidRPr="00A824D3">
        <w:rPr>
          <w:color w:val="333333"/>
          <w:sz w:val="26"/>
          <w:szCs w:val="26"/>
        </w:rPr>
        <w:t>до суду</w:t>
      </w:r>
      <w:proofErr w:type="gramEnd"/>
      <w:r w:rsidRPr="00A824D3">
        <w:rPr>
          <w:color w:val="333333"/>
          <w:sz w:val="26"/>
          <w:szCs w:val="26"/>
        </w:rPr>
        <w:t>.</w:t>
      </w:r>
    </w:p>
    <w:p w14:paraId="145162C1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25" w:name="n606"/>
      <w:bookmarkEnd w:id="25"/>
      <w:r w:rsidRPr="00A824D3">
        <w:rPr>
          <w:color w:val="333333"/>
          <w:sz w:val="26"/>
          <w:szCs w:val="26"/>
        </w:rPr>
        <w:t xml:space="preserve">6. </w:t>
      </w:r>
      <w:proofErr w:type="spellStart"/>
      <w:r w:rsidRPr="00A824D3">
        <w:rPr>
          <w:color w:val="333333"/>
          <w:sz w:val="26"/>
          <w:szCs w:val="26"/>
        </w:rPr>
        <w:t>Присяжний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зобов’язаний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вчасно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з’явитися</w:t>
      </w:r>
      <w:proofErr w:type="spellEnd"/>
      <w:r w:rsidRPr="00A824D3">
        <w:rPr>
          <w:color w:val="333333"/>
          <w:sz w:val="26"/>
          <w:szCs w:val="26"/>
        </w:rPr>
        <w:t xml:space="preserve"> на </w:t>
      </w:r>
      <w:proofErr w:type="spellStart"/>
      <w:r w:rsidRPr="00A824D3">
        <w:rPr>
          <w:color w:val="333333"/>
          <w:sz w:val="26"/>
          <w:szCs w:val="26"/>
        </w:rPr>
        <w:t>запрошення</w:t>
      </w:r>
      <w:proofErr w:type="spellEnd"/>
      <w:r w:rsidRPr="00A824D3">
        <w:rPr>
          <w:color w:val="333333"/>
          <w:sz w:val="26"/>
          <w:szCs w:val="26"/>
        </w:rPr>
        <w:t xml:space="preserve"> суду для </w:t>
      </w:r>
      <w:proofErr w:type="spellStart"/>
      <w:r w:rsidRPr="00A824D3">
        <w:rPr>
          <w:color w:val="333333"/>
          <w:sz w:val="26"/>
          <w:szCs w:val="26"/>
        </w:rPr>
        <w:t>участі</w:t>
      </w:r>
      <w:proofErr w:type="spellEnd"/>
      <w:r w:rsidRPr="00A824D3">
        <w:rPr>
          <w:color w:val="333333"/>
          <w:sz w:val="26"/>
          <w:szCs w:val="26"/>
        </w:rPr>
        <w:t xml:space="preserve"> в судовому </w:t>
      </w:r>
      <w:proofErr w:type="spellStart"/>
      <w:r w:rsidRPr="00A824D3">
        <w:rPr>
          <w:color w:val="333333"/>
          <w:sz w:val="26"/>
          <w:szCs w:val="26"/>
        </w:rPr>
        <w:t>засіданні</w:t>
      </w:r>
      <w:proofErr w:type="spellEnd"/>
      <w:r w:rsidRPr="00A824D3">
        <w:rPr>
          <w:color w:val="333333"/>
          <w:sz w:val="26"/>
          <w:szCs w:val="26"/>
        </w:rPr>
        <w:t xml:space="preserve">. </w:t>
      </w:r>
      <w:proofErr w:type="spellStart"/>
      <w:r w:rsidRPr="00A824D3">
        <w:rPr>
          <w:color w:val="333333"/>
          <w:sz w:val="26"/>
          <w:szCs w:val="26"/>
        </w:rPr>
        <w:t>Неприбуття</w:t>
      </w:r>
      <w:proofErr w:type="spellEnd"/>
      <w:r w:rsidRPr="00A824D3">
        <w:rPr>
          <w:color w:val="333333"/>
          <w:sz w:val="26"/>
          <w:szCs w:val="26"/>
        </w:rPr>
        <w:t xml:space="preserve"> в </w:t>
      </w:r>
      <w:proofErr w:type="spellStart"/>
      <w:r w:rsidRPr="00A824D3">
        <w:rPr>
          <w:color w:val="333333"/>
          <w:sz w:val="26"/>
          <w:szCs w:val="26"/>
        </w:rPr>
        <w:t>судове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засідання</w:t>
      </w:r>
      <w:proofErr w:type="spellEnd"/>
      <w:r w:rsidRPr="00A824D3">
        <w:rPr>
          <w:color w:val="333333"/>
          <w:sz w:val="26"/>
          <w:szCs w:val="26"/>
        </w:rPr>
        <w:t xml:space="preserve"> без </w:t>
      </w:r>
      <w:proofErr w:type="spellStart"/>
      <w:r w:rsidRPr="00A824D3">
        <w:rPr>
          <w:color w:val="333333"/>
          <w:sz w:val="26"/>
          <w:szCs w:val="26"/>
        </w:rPr>
        <w:t>поважних</w:t>
      </w:r>
      <w:proofErr w:type="spellEnd"/>
      <w:r w:rsidRPr="00A824D3">
        <w:rPr>
          <w:color w:val="333333"/>
          <w:sz w:val="26"/>
          <w:szCs w:val="26"/>
        </w:rPr>
        <w:t xml:space="preserve"> причин </w:t>
      </w:r>
      <w:proofErr w:type="spellStart"/>
      <w:r w:rsidRPr="00A824D3">
        <w:rPr>
          <w:color w:val="333333"/>
          <w:sz w:val="26"/>
          <w:szCs w:val="26"/>
        </w:rPr>
        <w:t>вважається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неповагою</w:t>
      </w:r>
      <w:proofErr w:type="spellEnd"/>
      <w:r w:rsidRPr="00A824D3">
        <w:rPr>
          <w:color w:val="333333"/>
          <w:sz w:val="26"/>
          <w:szCs w:val="26"/>
        </w:rPr>
        <w:t xml:space="preserve"> до суду.</w:t>
      </w:r>
    </w:p>
    <w:p w14:paraId="11465265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26" w:name="n607"/>
      <w:bookmarkEnd w:id="26"/>
      <w:proofErr w:type="spellStart"/>
      <w:r w:rsidRPr="00A824D3">
        <w:rPr>
          <w:rStyle w:val="rvts9"/>
          <w:b/>
          <w:bCs/>
          <w:color w:val="333333"/>
          <w:sz w:val="26"/>
          <w:szCs w:val="26"/>
        </w:rPr>
        <w:t>Стаття</w:t>
      </w:r>
      <w:proofErr w:type="spellEnd"/>
      <w:r w:rsidRPr="00A824D3">
        <w:rPr>
          <w:rStyle w:val="rvts9"/>
          <w:b/>
          <w:bCs/>
          <w:color w:val="333333"/>
          <w:sz w:val="26"/>
          <w:szCs w:val="26"/>
        </w:rPr>
        <w:t xml:space="preserve"> 68.</w:t>
      </w:r>
      <w:r w:rsidRPr="00A824D3">
        <w:rPr>
          <w:color w:val="333333"/>
          <w:sz w:val="26"/>
          <w:szCs w:val="26"/>
        </w:rPr>
        <w:t> </w:t>
      </w:r>
      <w:proofErr w:type="spellStart"/>
      <w:r w:rsidRPr="00A824D3">
        <w:rPr>
          <w:color w:val="333333"/>
          <w:sz w:val="26"/>
          <w:szCs w:val="26"/>
        </w:rPr>
        <w:t>Гарантії</w:t>
      </w:r>
      <w:proofErr w:type="spellEnd"/>
      <w:r w:rsidRPr="00A824D3">
        <w:rPr>
          <w:color w:val="333333"/>
          <w:sz w:val="26"/>
          <w:szCs w:val="26"/>
        </w:rPr>
        <w:t xml:space="preserve"> прав </w:t>
      </w:r>
      <w:proofErr w:type="spellStart"/>
      <w:r w:rsidRPr="00A824D3">
        <w:rPr>
          <w:color w:val="333333"/>
          <w:sz w:val="26"/>
          <w:szCs w:val="26"/>
        </w:rPr>
        <w:t>присяжних</w:t>
      </w:r>
      <w:proofErr w:type="spellEnd"/>
    </w:p>
    <w:p w14:paraId="51D39CB8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27" w:name="n608"/>
      <w:bookmarkEnd w:id="27"/>
      <w:r w:rsidRPr="00A824D3">
        <w:rPr>
          <w:color w:val="333333"/>
          <w:sz w:val="26"/>
          <w:szCs w:val="26"/>
        </w:rPr>
        <w:t xml:space="preserve">1. </w:t>
      </w:r>
      <w:proofErr w:type="spellStart"/>
      <w:r w:rsidRPr="00A824D3">
        <w:rPr>
          <w:color w:val="333333"/>
          <w:sz w:val="26"/>
          <w:szCs w:val="26"/>
        </w:rPr>
        <w:t>Присяжним</w:t>
      </w:r>
      <w:proofErr w:type="spellEnd"/>
      <w:r w:rsidRPr="00A824D3">
        <w:rPr>
          <w:color w:val="333333"/>
          <w:sz w:val="26"/>
          <w:szCs w:val="26"/>
        </w:rPr>
        <w:t xml:space="preserve"> за час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ними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у </w:t>
      </w:r>
      <w:proofErr w:type="spellStart"/>
      <w:r w:rsidRPr="00A824D3">
        <w:rPr>
          <w:color w:val="333333"/>
          <w:sz w:val="26"/>
          <w:szCs w:val="26"/>
        </w:rPr>
        <w:t>суді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виплачується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винагорода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розрахована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виходячи</w:t>
      </w:r>
      <w:proofErr w:type="spellEnd"/>
      <w:r w:rsidRPr="00A824D3">
        <w:rPr>
          <w:color w:val="333333"/>
          <w:sz w:val="26"/>
          <w:szCs w:val="26"/>
        </w:rPr>
        <w:t xml:space="preserve"> з </w:t>
      </w:r>
      <w:proofErr w:type="spellStart"/>
      <w:r w:rsidRPr="00A824D3">
        <w:rPr>
          <w:color w:val="333333"/>
          <w:sz w:val="26"/>
          <w:szCs w:val="26"/>
        </w:rPr>
        <w:t>посадового</w:t>
      </w:r>
      <w:proofErr w:type="spellEnd"/>
      <w:r w:rsidRPr="00A824D3">
        <w:rPr>
          <w:color w:val="333333"/>
          <w:sz w:val="26"/>
          <w:szCs w:val="26"/>
        </w:rPr>
        <w:t xml:space="preserve"> окладу </w:t>
      </w:r>
      <w:proofErr w:type="spellStart"/>
      <w:r w:rsidRPr="00A824D3">
        <w:rPr>
          <w:color w:val="333333"/>
          <w:sz w:val="26"/>
          <w:szCs w:val="26"/>
        </w:rPr>
        <w:t>судді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місцевого</w:t>
      </w:r>
      <w:proofErr w:type="spellEnd"/>
      <w:r w:rsidRPr="00A824D3">
        <w:rPr>
          <w:color w:val="333333"/>
          <w:sz w:val="26"/>
          <w:szCs w:val="26"/>
        </w:rPr>
        <w:t xml:space="preserve"> суду з </w:t>
      </w:r>
      <w:proofErr w:type="spellStart"/>
      <w:r w:rsidRPr="00A824D3">
        <w:rPr>
          <w:color w:val="333333"/>
          <w:sz w:val="26"/>
          <w:szCs w:val="26"/>
        </w:rPr>
        <w:t>урахуванням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фактично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відпрацьованого</w:t>
      </w:r>
      <w:proofErr w:type="spellEnd"/>
      <w:r w:rsidRPr="00A824D3">
        <w:rPr>
          <w:color w:val="333333"/>
          <w:sz w:val="26"/>
          <w:szCs w:val="26"/>
        </w:rPr>
        <w:t xml:space="preserve"> часу </w:t>
      </w:r>
      <w:proofErr w:type="gramStart"/>
      <w:r w:rsidRPr="00A824D3">
        <w:rPr>
          <w:color w:val="333333"/>
          <w:sz w:val="26"/>
          <w:szCs w:val="26"/>
        </w:rPr>
        <w:t>в порядку</w:t>
      </w:r>
      <w:proofErr w:type="gram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визначеному</w:t>
      </w:r>
      <w:proofErr w:type="spellEnd"/>
      <w:r w:rsidRPr="00A824D3">
        <w:rPr>
          <w:color w:val="333333"/>
          <w:sz w:val="26"/>
          <w:szCs w:val="26"/>
        </w:rPr>
        <w:t xml:space="preserve"> Державною судовою </w:t>
      </w:r>
      <w:proofErr w:type="spellStart"/>
      <w:r w:rsidRPr="00A824D3">
        <w:rPr>
          <w:color w:val="333333"/>
          <w:sz w:val="26"/>
          <w:szCs w:val="26"/>
        </w:rPr>
        <w:t>адміністрацією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України</w:t>
      </w:r>
      <w:proofErr w:type="spellEnd"/>
      <w:r w:rsidRPr="00A824D3">
        <w:rPr>
          <w:color w:val="333333"/>
          <w:sz w:val="26"/>
          <w:szCs w:val="26"/>
        </w:rPr>
        <w:t xml:space="preserve">. </w:t>
      </w:r>
      <w:proofErr w:type="spellStart"/>
      <w:r w:rsidRPr="00A824D3">
        <w:rPr>
          <w:color w:val="333333"/>
          <w:sz w:val="26"/>
          <w:szCs w:val="26"/>
        </w:rPr>
        <w:t>Присяжним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відшкодовуються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витрати</w:t>
      </w:r>
      <w:proofErr w:type="spellEnd"/>
      <w:r w:rsidRPr="00A824D3">
        <w:rPr>
          <w:color w:val="333333"/>
          <w:sz w:val="26"/>
          <w:szCs w:val="26"/>
        </w:rPr>
        <w:t xml:space="preserve"> на </w:t>
      </w:r>
      <w:proofErr w:type="spellStart"/>
      <w:r w:rsidRPr="00A824D3">
        <w:rPr>
          <w:color w:val="333333"/>
          <w:sz w:val="26"/>
          <w:szCs w:val="26"/>
        </w:rPr>
        <w:t>проїзд</w:t>
      </w:r>
      <w:proofErr w:type="spellEnd"/>
      <w:r w:rsidRPr="00A824D3">
        <w:rPr>
          <w:color w:val="333333"/>
          <w:sz w:val="26"/>
          <w:szCs w:val="26"/>
        </w:rPr>
        <w:t xml:space="preserve"> і </w:t>
      </w:r>
      <w:proofErr w:type="spellStart"/>
      <w:r w:rsidRPr="00A824D3">
        <w:rPr>
          <w:color w:val="333333"/>
          <w:sz w:val="26"/>
          <w:szCs w:val="26"/>
        </w:rPr>
        <w:t>наймання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житла</w:t>
      </w:r>
      <w:proofErr w:type="spellEnd"/>
      <w:r w:rsidRPr="00A824D3">
        <w:rPr>
          <w:color w:val="333333"/>
          <w:sz w:val="26"/>
          <w:szCs w:val="26"/>
        </w:rPr>
        <w:t xml:space="preserve">, а також </w:t>
      </w:r>
      <w:proofErr w:type="spellStart"/>
      <w:r w:rsidRPr="00A824D3">
        <w:rPr>
          <w:color w:val="333333"/>
          <w:sz w:val="26"/>
          <w:szCs w:val="26"/>
        </w:rPr>
        <w:t>виплачуються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добові</w:t>
      </w:r>
      <w:proofErr w:type="spellEnd"/>
      <w:r w:rsidRPr="00A824D3">
        <w:rPr>
          <w:color w:val="333333"/>
          <w:sz w:val="26"/>
          <w:szCs w:val="26"/>
        </w:rPr>
        <w:t xml:space="preserve">. </w:t>
      </w:r>
      <w:proofErr w:type="spellStart"/>
      <w:r w:rsidRPr="00A824D3">
        <w:rPr>
          <w:color w:val="333333"/>
          <w:sz w:val="26"/>
          <w:szCs w:val="26"/>
        </w:rPr>
        <w:t>Зазначені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виплати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здійснюються</w:t>
      </w:r>
      <w:proofErr w:type="spellEnd"/>
      <w:r w:rsidRPr="00A824D3">
        <w:rPr>
          <w:color w:val="333333"/>
          <w:sz w:val="26"/>
          <w:szCs w:val="26"/>
        </w:rPr>
        <w:t xml:space="preserve"> за </w:t>
      </w:r>
      <w:proofErr w:type="spellStart"/>
      <w:r w:rsidRPr="00A824D3">
        <w:rPr>
          <w:color w:val="333333"/>
          <w:sz w:val="26"/>
          <w:szCs w:val="26"/>
        </w:rPr>
        <w:t>рахунок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коштів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бюджетної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програми</w:t>
      </w:r>
      <w:proofErr w:type="spellEnd"/>
      <w:r w:rsidRPr="00A824D3">
        <w:rPr>
          <w:color w:val="333333"/>
          <w:sz w:val="26"/>
          <w:szCs w:val="26"/>
        </w:rPr>
        <w:t xml:space="preserve"> на </w:t>
      </w:r>
      <w:proofErr w:type="spellStart"/>
      <w:r w:rsidRPr="00A824D3">
        <w:rPr>
          <w:color w:val="333333"/>
          <w:sz w:val="26"/>
          <w:szCs w:val="26"/>
        </w:rPr>
        <w:t>здійснення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правосуддя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територіальними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управліннями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Державної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судової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адміністрації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України</w:t>
      </w:r>
      <w:proofErr w:type="spellEnd"/>
      <w:r w:rsidRPr="00A824D3">
        <w:rPr>
          <w:color w:val="333333"/>
          <w:sz w:val="26"/>
          <w:szCs w:val="26"/>
        </w:rPr>
        <w:t xml:space="preserve"> за </w:t>
      </w:r>
      <w:proofErr w:type="spellStart"/>
      <w:r w:rsidRPr="00A824D3">
        <w:rPr>
          <w:color w:val="333333"/>
          <w:sz w:val="26"/>
          <w:szCs w:val="26"/>
        </w:rPr>
        <w:t>рахунок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коштів</w:t>
      </w:r>
      <w:proofErr w:type="spellEnd"/>
      <w:r w:rsidRPr="00A824D3">
        <w:rPr>
          <w:color w:val="333333"/>
          <w:sz w:val="26"/>
          <w:szCs w:val="26"/>
        </w:rPr>
        <w:t xml:space="preserve"> Державного бюджету </w:t>
      </w:r>
      <w:proofErr w:type="spellStart"/>
      <w:r w:rsidRPr="00A824D3">
        <w:rPr>
          <w:color w:val="333333"/>
          <w:sz w:val="26"/>
          <w:szCs w:val="26"/>
        </w:rPr>
        <w:t>України</w:t>
      </w:r>
      <w:proofErr w:type="spellEnd"/>
      <w:r w:rsidRPr="00A824D3">
        <w:rPr>
          <w:color w:val="333333"/>
          <w:sz w:val="26"/>
          <w:szCs w:val="26"/>
        </w:rPr>
        <w:t>.</w:t>
      </w:r>
    </w:p>
    <w:p w14:paraId="3E30293E" w14:textId="77777777" w:rsidR="00A824D3" w:rsidRP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28" w:name="n609"/>
      <w:bookmarkEnd w:id="28"/>
      <w:r w:rsidRPr="00A824D3">
        <w:rPr>
          <w:color w:val="333333"/>
          <w:sz w:val="26"/>
          <w:szCs w:val="26"/>
        </w:rPr>
        <w:t xml:space="preserve">2. За </w:t>
      </w:r>
      <w:proofErr w:type="spellStart"/>
      <w:r w:rsidRPr="00A824D3">
        <w:rPr>
          <w:color w:val="333333"/>
          <w:sz w:val="26"/>
          <w:szCs w:val="26"/>
        </w:rPr>
        <w:t>присяжними</w:t>
      </w:r>
      <w:proofErr w:type="spellEnd"/>
      <w:r w:rsidRPr="00A824D3">
        <w:rPr>
          <w:color w:val="333333"/>
          <w:sz w:val="26"/>
          <w:szCs w:val="26"/>
        </w:rPr>
        <w:t xml:space="preserve"> на час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ними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у </w:t>
      </w:r>
      <w:proofErr w:type="spellStart"/>
      <w:r w:rsidRPr="00A824D3">
        <w:rPr>
          <w:color w:val="333333"/>
          <w:sz w:val="26"/>
          <w:szCs w:val="26"/>
        </w:rPr>
        <w:t>суді</w:t>
      </w:r>
      <w:proofErr w:type="spellEnd"/>
      <w:r w:rsidRPr="00A824D3">
        <w:rPr>
          <w:color w:val="333333"/>
          <w:sz w:val="26"/>
          <w:szCs w:val="26"/>
        </w:rPr>
        <w:t xml:space="preserve"> за </w:t>
      </w:r>
      <w:proofErr w:type="spellStart"/>
      <w:r w:rsidRPr="00A824D3">
        <w:rPr>
          <w:color w:val="333333"/>
          <w:sz w:val="26"/>
          <w:szCs w:val="26"/>
        </w:rPr>
        <w:t>місцем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основної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роботи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зберігаються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всі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гарантії</w:t>
      </w:r>
      <w:proofErr w:type="spellEnd"/>
      <w:r w:rsidRPr="00A824D3">
        <w:rPr>
          <w:color w:val="333333"/>
          <w:sz w:val="26"/>
          <w:szCs w:val="26"/>
        </w:rPr>
        <w:t xml:space="preserve"> та </w:t>
      </w:r>
      <w:proofErr w:type="spellStart"/>
      <w:r w:rsidRPr="00A824D3">
        <w:rPr>
          <w:color w:val="333333"/>
          <w:sz w:val="26"/>
          <w:szCs w:val="26"/>
        </w:rPr>
        <w:t>пільги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визначені</w:t>
      </w:r>
      <w:proofErr w:type="spellEnd"/>
      <w:r w:rsidRPr="00A824D3">
        <w:rPr>
          <w:color w:val="333333"/>
          <w:sz w:val="26"/>
          <w:szCs w:val="26"/>
        </w:rPr>
        <w:t xml:space="preserve"> законом. Час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присяжним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у </w:t>
      </w:r>
      <w:proofErr w:type="spellStart"/>
      <w:r w:rsidRPr="00A824D3">
        <w:rPr>
          <w:color w:val="333333"/>
          <w:sz w:val="26"/>
          <w:szCs w:val="26"/>
        </w:rPr>
        <w:t>суді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зараховується</w:t>
      </w:r>
      <w:proofErr w:type="spellEnd"/>
      <w:r w:rsidRPr="00A824D3">
        <w:rPr>
          <w:color w:val="333333"/>
          <w:sz w:val="26"/>
          <w:szCs w:val="26"/>
        </w:rPr>
        <w:t xml:space="preserve"> до </w:t>
      </w:r>
      <w:proofErr w:type="spellStart"/>
      <w:r w:rsidRPr="00A824D3">
        <w:rPr>
          <w:color w:val="333333"/>
          <w:sz w:val="26"/>
          <w:szCs w:val="26"/>
        </w:rPr>
        <w:t>всіх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видів</w:t>
      </w:r>
      <w:proofErr w:type="spellEnd"/>
      <w:r w:rsidRPr="00A824D3">
        <w:rPr>
          <w:color w:val="333333"/>
          <w:sz w:val="26"/>
          <w:szCs w:val="26"/>
        </w:rPr>
        <w:t xml:space="preserve"> трудового стажу. </w:t>
      </w:r>
      <w:proofErr w:type="spellStart"/>
      <w:r w:rsidRPr="00A824D3">
        <w:rPr>
          <w:color w:val="333333"/>
          <w:sz w:val="26"/>
          <w:szCs w:val="26"/>
        </w:rPr>
        <w:t>Звільнення</w:t>
      </w:r>
      <w:proofErr w:type="spellEnd"/>
      <w:r w:rsidRPr="00A824D3">
        <w:rPr>
          <w:color w:val="333333"/>
          <w:sz w:val="26"/>
          <w:szCs w:val="26"/>
        </w:rPr>
        <w:t xml:space="preserve"> присяжного з </w:t>
      </w:r>
      <w:proofErr w:type="spellStart"/>
      <w:r w:rsidRPr="00A824D3">
        <w:rPr>
          <w:color w:val="333333"/>
          <w:sz w:val="26"/>
          <w:szCs w:val="26"/>
        </w:rPr>
        <w:t>роботи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або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переведення</w:t>
      </w:r>
      <w:proofErr w:type="spellEnd"/>
      <w:r w:rsidRPr="00A824D3">
        <w:rPr>
          <w:color w:val="333333"/>
          <w:sz w:val="26"/>
          <w:szCs w:val="26"/>
        </w:rPr>
        <w:t xml:space="preserve"> на </w:t>
      </w:r>
      <w:proofErr w:type="spellStart"/>
      <w:r w:rsidRPr="00A824D3">
        <w:rPr>
          <w:color w:val="333333"/>
          <w:sz w:val="26"/>
          <w:szCs w:val="26"/>
        </w:rPr>
        <w:t>іншу</w:t>
      </w:r>
      <w:proofErr w:type="spellEnd"/>
      <w:r w:rsidRPr="00A824D3">
        <w:rPr>
          <w:color w:val="333333"/>
          <w:sz w:val="26"/>
          <w:szCs w:val="26"/>
        </w:rPr>
        <w:t xml:space="preserve"> роботу без </w:t>
      </w:r>
      <w:proofErr w:type="spellStart"/>
      <w:r w:rsidRPr="00A824D3">
        <w:rPr>
          <w:color w:val="333333"/>
          <w:sz w:val="26"/>
          <w:szCs w:val="26"/>
        </w:rPr>
        <w:t>його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згоди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під</w:t>
      </w:r>
      <w:proofErr w:type="spellEnd"/>
      <w:r w:rsidRPr="00A824D3">
        <w:rPr>
          <w:color w:val="333333"/>
          <w:sz w:val="26"/>
          <w:szCs w:val="26"/>
        </w:rPr>
        <w:t xml:space="preserve"> час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ним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у </w:t>
      </w:r>
      <w:proofErr w:type="spellStart"/>
      <w:r w:rsidRPr="00A824D3">
        <w:rPr>
          <w:color w:val="333333"/>
          <w:sz w:val="26"/>
          <w:szCs w:val="26"/>
        </w:rPr>
        <w:t>суді</w:t>
      </w:r>
      <w:proofErr w:type="spellEnd"/>
      <w:r w:rsidRPr="00A824D3">
        <w:rPr>
          <w:color w:val="333333"/>
          <w:sz w:val="26"/>
          <w:szCs w:val="26"/>
        </w:rPr>
        <w:t xml:space="preserve"> не </w:t>
      </w:r>
      <w:proofErr w:type="spellStart"/>
      <w:r w:rsidRPr="00A824D3">
        <w:rPr>
          <w:color w:val="333333"/>
          <w:sz w:val="26"/>
          <w:szCs w:val="26"/>
        </w:rPr>
        <w:t>допускається</w:t>
      </w:r>
      <w:proofErr w:type="spellEnd"/>
      <w:r w:rsidRPr="00A824D3">
        <w:rPr>
          <w:color w:val="333333"/>
          <w:sz w:val="26"/>
          <w:szCs w:val="26"/>
        </w:rPr>
        <w:t>.</w:t>
      </w:r>
    </w:p>
    <w:p w14:paraId="58AB06AA" w14:textId="77777777" w:rsidR="00A824D3" w:rsidRDefault="00A824D3" w:rsidP="00A824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  <w:lang w:val="uk-UA"/>
        </w:rPr>
      </w:pPr>
      <w:bookmarkStart w:id="29" w:name="n610"/>
      <w:bookmarkEnd w:id="29"/>
      <w:r w:rsidRPr="00A824D3">
        <w:rPr>
          <w:color w:val="333333"/>
          <w:sz w:val="26"/>
          <w:szCs w:val="26"/>
        </w:rPr>
        <w:t xml:space="preserve">3. На </w:t>
      </w:r>
      <w:proofErr w:type="spellStart"/>
      <w:r w:rsidRPr="00A824D3">
        <w:rPr>
          <w:color w:val="333333"/>
          <w:sz w:val="26"/>
          <w:szCs w:val="26"/>
        </w:rPr>
        <w:t>присяжних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поширюються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гарантії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незалежності</w:t>
      </w:r>
      <w:proofErr w:type="spellEnd"/>
      <w:r w:rsidRPr="00A824D3">
        <w:rPr>
          <w:color w:val="333333"/>
          <w:sz w:val="26"/>
          <w:szCs w:val="26"/>
        </w:rPr>
        <w:t xml:space="preserve"> і </w:t>
      </w:r>
      <w:proofErr w:type="spellStart"/>
      <w:r w:rsidRPr="00A824D3">
        <w:rPr>
          <w:color w:val="333333"/>
          <w:sz w:val="26"/>
          <w:szCs w:val="26"/>
        </w:rPr>
        <w:t>недоторканності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суддів</w:t>
      </w:r>
      <w:proofErr w:type="spellEnd"/>
      <w:r w:rsidRPr="00A824D3">
        <w:rPr>
          <w:color w:val="333333"/>
          <w:sz w:val="26"/>
          <w:szCs w:val="26"/>
        </w:rPr>
        <w:t xml:space="preserve">, </w:t>
      </w:r>
      <w:proofErr w:type="spellStart"/>
      <w:r w:rsidRPr="00A824D3">
        <w:rPr>
          <w:color w:val="333333"/>
          <w:sz w:val="26"/>
          <w:szCs w:val="26"/>
        </w:rPr>
        <w:t>установлені</w:t>
      </w:r>
      <w:proofErr w:type="spellEnd"/>
      <w:r w:rsidRPr="00A824D3">
        <w:rPr>
          <w:color w:val="333333"/>
          <w:sz w:val="26"/>
          <w:szCs w:val="26"/>
        </w:rPr>
        <w:t xml:space="preserve"> законом, на час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ними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із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здійснення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правосуддя</w:t>
      </w:r>
      <w:proofErr w:type="spellEnd"/>
      <w:r w:rsidRPr="00A824D3">
        <w:rPr>
          <w:color w:val="333333"/>
          <w:sz w:val="26"/>
          <w:szCs w:val="26"/>
        </w:rPr>
        <w:t xml:space="preserve">. За </w:t>
      </w:r>
      <w:proofErr w:type="spellStart"/>
      <w:r w:rsidRPr="00A824D3">
        <w:rPr>
          <w:color w:val="333333"/>
          <w:sz w:val="26"/>
          <w:szCs w:val="26"/>
        </w:rPr>
        <w:lastRenderedPageBreak/>
        <w:t>обґрунтованим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клопотанням</w:t>
      </w:r>
      <w:proofErr w:type="spellEnd"/>
      <w:r w:rsidRPr="00A824D3">
        <w:rPr>
          <w:color w:val="333333"/>
          <w:sz w:val="26"/>
          <w:szCs w:val="26"/>
        </w:rPr>
        <w:t xml:space="preserve"> присяжного заходи </w:t>
      </w:r>
      <w:proofErr w:type="spellStart"/>
      <w:r w:rsidRPr="00A824D3">
        <w:rPr>
          <w:color w:val="333333"/>
          <w:sz w:val="26"/>
          <w:szCs w:val="26"/>
        </w:rPr>
        <w:t>безпеки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щодо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нього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можуть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уживатися</w:t>
      </w:r>
      <w:proofErr w:type="spellEnd"/>
      <w:r w:rsidRPr="00A824D3">
        <w:rPr>
          <w:color w:val="333333"/>
          <w:sz w:val="26"/>
          <w:szCs w:val="26"/>
        </w:rPr>
        <w:t xml:space="preserve"> і </w:t>
      </w:r>
      <w:proofErr w:type="spellStart"/>
      <w:r w:rsidRPr="00A824D3">
        <w:rPr>
          <w:color w:val="333333"/>
          <w:sz w:val="26"/>
          <w:szCs w:val="26"/>
        </w:rPr>
        <w:t>після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закінчення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цих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обов’язків</w:t>
      </w:r>
      <w:proofErr w:type="spellEnd"/>
      <w:r w:rsidRPr="00A824D3">
        <w:rPr>
          <w:color w:val="333333"/>
          <w:sz w:val="26"/>
          <w:szCs w:val="26"/>
        </w:rPr>
        <w:t>.</w:t>
      </w:r>
    </w:p>
    <w:p w14:paraId="342B8B1D" w14:textId="432CFB06" w:rsidR="00A824D3" w:rsidRDefault="00A824D3" w:rsidP="00347E4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6"/>
          <w:szCs w:val="26"/>
          <w:lang w:val="uk-UA"/>
        </w:rPr>
      </w:pPr>
      <w:r w:rsidRPr="00A824D3">
        <w:rPr>
          <w:b/>
          <w:color w:val="333333"/>
          <w:sz w:val="26"/>
          <w:szCs w:val="26"/>
          <w:lang w:val="uk-UA"/>
        </w:rPr>
        <w:t>Підпункт «ґ» п. 1 ст. 3 Закону України «Про запобігання корупції»</w:t>
      </w:r>
      <w:r w:rsidRPr="00A824D3">
        <w:rPr>
          <w:color w:val="333333"/>
          <w:sz w:val="26"/>
          <w:szCs w:val="26"/>
          <w:lang w:val="uk-UA"/>
        </w:rPr>
        <w:t xml:space="preserve"> визначає присяжних </w:t>
      </w:r>
      <w:r w:rsidRPr="00A824D3">
        <w:rPr>
          <w:b/>
          <w:color w:val="333333"/>
          <w:sz w:val="26"/>
          <w:szCs w:val="26"/>
          <w:lang w:val="uk-UA"/>
        </w:rPr>
        <w:t>як суб’єктів декларування, виключно під час в</w:t>
      </w:r>
      <w:r>
        <w:rPr>
          <w:b/>
          <w:color w:val="333333"/>
          <w:sz w:val="26"/>
          <w:szCs w:val="26"/>
          <w:lang w:val="uk-UA"/>
        </w:rPr>
        <w:t>иконання ними обов’язків в суді</w:t>
      </w:r>
      <w:r w:rsidRPr="00A824D3">
        <w:rPr>
          <w:color w:val="333333"/>
          <w:sz w:val="26"/>
          <w:szCs w:val="26"/>
          <w:lang w:val="uk-UA"/>
        </w:rPr>
        <w:t xml:space="preserve">. </w:t>
      </w:r>
      <w:r w:rsidR="003A246E">
        <w:rPr>
          <w:color w:val="333333"/>
          <w:sz w:val="26"/>
          <w:szCs w:val="26"/>
          <w:lang w:val="uk-UA"/>
        </w:rPr>
        <w:t>У зв’язку з цим</w:t>
      </w:r>
      <w:r w:rsidRPr="003A246E">
        <w:rPr>
          <w:color w:val="333333"/>
          <w:sz w:val="26"/>
          <w:szCs w:val="26"/>
          <w:lang w:val="uk-UA"/>
        </w:rPr>
        <w:t xml:space="preserve">, присяжні набувають статусу суб’єкта декларування у зв’язку із виконанням ними обов’язків </w:t>
      </w:r>
      <w:r w:rsidR="003A246E">
        <w:rPr>
          <w:color w:val="333333"/>
          <w:sz w:val="26"/>
          <w:szCs w:val="26"/>
          <w:lang w:val="uk-UA"/>
        </w:rPr>
        <w:t>у</w:t>
      </w:r>
      <w:r w:rsidRPr="003A246E">
        <w:rPr>
          <w:color w:val="333333"/>
          <w:sz w:val="26"/>
          <w:szCs w:val="26"/>
          <w:lang w:val="uk-UA"/>
        </w:rPr>
        <w:t xml:space="preserve"> суді</w:t>
      </w:r>
      <w:r w:rsidR="003A246E">
        <w:rPr>
          <w:color w:val="333333"/>
          <w:sz w:val="26"/>
          <w:szCs w:val="26"/>
          <w:lang w:val="uk-UA"/>
        </w:rPr>
        <w:t xml:space="preserve"> (тобто на присяжних розповсюджуються вимоги подання всіх видів декларацій особи, уповноваженої на виконання функцій держави або місцевого самоврядування, відповідно до вимог статті 45 Закону України «Про запобігання корупції»).</w:t>
      </w:r>
    </w:p>
    <w:p w14:paraId="22A1B293" w14:textId="5C6E2122" w:rsidR="00347E49" w:rsidRPr="00347E49" w:rsidRDefault="00347E49" w:rsidP="00347E4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Визначені</w:t>
      </w:r>
      <w:proofErr w:type="spellEnd"/>
      <w:r>
        <w:rPr>
          <w:color w:val="333333"/>
          <w:sz w:val="26"/>
          <w:szCs w:val="26"/>
        </w:rPr>
        <w:t xml:space="preserve"> ст. 45 Закону </w:t>
      </w:r>
      <w:proofErr w:type="spellStart"/>
      <w:r>
        <w:rPr>
          <w:color w:val="333333"/>
          <w:sz w:val="26"/>
          <w:szCs w:val="26"/>
        </w:rPr>
        <w:t>вимоги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щодо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подання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декларації</w:t>
      </w:r>
      <w:proofErr w:type="spellEnd"/>
      <w:r>
        <w:rPr>
          <w:color w:val="333333"/>
          <w:sz w:val="26"/>
          <w:szCs w:val="26"/>
        </w:rPr>
        <w:t xml:space="preserve"> особи, </w:t>
      </w:r>
      <w:proofErr w:type="spellStart"/>
      <w:r>
        <w:rPr>
          <w:color w:val="333333"/>
          <w:sz w:val="26"/>
          <w:szCs w:val="26"/>
        </w:rPr>
        <w:t>уповноваженої</w:t>
      </w:r>
      <w:proofErr w:type="spellEnd"/>
      <w:r>
        <w:rPr>
          <w:color w:val="333333"/>
          <w:sz w:val="26"/>
          <w:szCs w:val="26"/>
        </w:rPr>
        <w:t xml:space="preserve"> на </w:t>
      </w:r>
      <w:proofErr w:type="spellStart"/>
      <w:r>
        <w:rPr>
          <w:color w:val="333333"/>
          <w:sz w:val="26"/>
          <w:szCs w:val="26"/>
        </w:rPr>
        <w:t>виконання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функцій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держави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або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місцевого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самоврядування</w:t>
      </w:r>
      <w:proofErr w:type="spellEnd"/>
      <w:r>
        <w:rPr>
          <w:color w:val="333333"/>
          <w:sz w:val="26"/>
          <w:szCs w:val="26"/>
        </w:rPr>
        <w:t xml:space="preserve">, </w:t>
      </w:r>
      <w:proofErr w:type="spellStart"/>
      <w:r>
        <w:rPr>
          <w:color w:val="333333"/>
          <w:sz w:val="26"/>
          <w:szCs w:val="26"/>
        </w:rPr>
        <w:t>поширюються</w:t>
      </w:r>
      <w:proofErr w:type="spellEnd"/>
      <w:r>
        <w:rPr>
          <w:color w:val="333333"/>
          <w:sz w:val="26"/>
          <w:szCs w:val="26"/>
        </w:rPr>
        <w:t xml:space="preserve"> на </w:t>
      </w:r>
      <w:proofErr w:type="spellStart"/>
      <w:r>
        <w:rPr>
          <w:color w:val="333333"/>
          <w:sz w:val="26"/>
          <w:szCs w:val="26"/>
        </w:rPr>
        <w:t>присяжних</w:t>
      </w:r>
      <w:proofErr w:type="spellEnd"/>
      <w:r>
        <w:rPr>
          <w:color w:val="333333"/>
          <w:sz w:val="26"/>
          <w:szCs w:val="26"/>
        </w:rPr>
        <w:t xml:space="preserve"> у </w:t>
      </w:r>
      <w:proofErr w:type="spellStart"/>
      <w:r>
        <w:rPr>
          <w:color w:val="333333"/>
          <w:sz w:val="26"/>
          <w:szCs w:val="26"/>
        </w:rPr>
        <w:t>зв’язку</w:t>
      </w:r>
      <w:proofErr w:type="spellEnd"/>
      <w:r>
        <w:rPr>
          <w:color w:val="333333"/>
          <w:sz w:val="26"/>
          <w:szCs w:val="26"/>
        </w:rPr>
        <w:t xml:space="preserve"> з </w:t>
      </w:r>
      <w:proofErr w:type="spellStart"/>
      <w:r>
        <w:rPr>
          <w:color w:val="333333"/>
          <w:sz w:val="26"/>
          <w:szCs w:val="26"/>
        </w:rPr>
        <w:t>набуттям</w:t>
      </w:r>
      <w:proofErr w:type="spellEnd"/>
      <w:r>
        <w:rPr>
          <w:color w:val="333333"/>
          <w:sz w:val="26"/>
          <w:szCs w:val="26"/>
        </w:rPr>
        <w:t xml:space="preserve"> статусу </w:t>
      </w:r>
      <w:proofErr w:type="spellStart"/>
      <w:r>
        <w:rPr>
          <w:color w:val="333333"/>
          <w:sz w:val="26"/>
          <w:szCs w:val="26"/>
        </w:rPr>
        <w:t>суб’єкта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декларування</w:t>
      </w:r>
      <w:proofErr w:type="spellEnd"/>
      <w:r>
        <w:rPr>
          <w:color w:val="333333"/>
          <w:sz w:val="26"/>
          <w:szCs w:val="26"/>
        </w:rPr>
        <w:t xml:space="preserve"> без будь-</w:t>
      </w:r>
      <w:proofErr w:type="spellStart"/>
      <w:r>
        <w:rPr>
          <w:color w:val="333333"/>
          <w:sz w:val="26"/>
          <w:szCs w:val="26"/>
        </w:rPr>
        <w:t>якого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додаткового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оформлення</w:t>
      </w:r>
      <w:proofErr w:type="spellEnd"/>
      <w:r>
        <w:rPr>
          <w:color w:val="333333"/>
          <w:sz w:val="26"/>
          <w:szCs w:val="26"/>
        </w:rPr>
        <w:t>.</w:t>
      </w:r>
    </w:p>
    <w:p w14:paraId="4DC0CB1E" w14:textId="77777777" w:rsidR="00A824D3" w:rsidRPr="00A824D3" w:rsidRDefault="00A824D3" w:rsidP="00347E4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r w:rsidRPr="00A824D3">
        <w:rPr>
          <w:color w:val="333333"/>
          <w:sz w:val="26"/>
          <w:szCs w:val="26"/>
        </w:rPr>
        <w:t xml:space="preserve">Таким чином, особи, </w:t>
      </w:r>
      <w:proofErr w:type="spellStart"/>
      <w:r w:rsidRPr="00A824D3">
        <w:rPr>
          <w:color w:val="333333"/>
          <w:sz w:val="26"/>
          <w:szCs w:val="26"/>
        </w:rPr>
        <w:t>включені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gramStart"/>
      <w:r w:rsidRPr="00A824D3">
        <w:rPr>
          <w:color w:val="333333"/>
          <w:sz w:val="26"/>
          <w:szCs w:val="26"/>
        </w:rPr>
        <w:t>до списку</w:t>
      </w:r>
      <w:proofErr w:type="gram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присяжних</w:t>
      </w:r>
      <w:proofErr w:type="spellEnd"/>
      <w:r w:rsidRPr="00A824D3">
        <w:rPr>
          <w:color w:val="333333"/>
          <w:sz w:val="26"/>
          <w:szCs w:val="26"/>
        </w:rPr>
        <w:t xml:space="preserve"> та </w:t>
      </w:r>
      <w:proofErr w:type="spellStart"/>
      <w:r w:rsidRPr="00A824D3">
        <w:rPr>
          <w:color w:val="333333"/>
          <w:sz w:val="26"/>
          <w:szCs w:val="26"/>
        </w:rPr>
        <w:t>які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протягом</w:t>
      </w:r>
      <w:proofErr w:type="spellEnd"/>
      <w:r w:rsidRPr="00A824D3">
        <w:rPr>
          <w:color w:val="333333"/>
          <w:sz w:val="26"/>
          <w:szCs w:val="26"/>
        </w:rPr>
        <w:t xml:space="preserve"> року не були </w:t>
      </w:r>
      <w:proofErr w:type="spellStart"/>
      <w:r w:rsidRPr="00A824D3">
        <w:rPr>
          <w:color w:val="333333"/>
          <w:sz w:val="26"/>
          <w:szCs w:val="26"/>
        </w:rPr>
        <w:t>залучені</w:t>
      </w:r>
      <w:proofErr w:type="spellEnd"/>
      <w:r w:rsidRPr="00A824D3">
        <w:rPr>
          <w:color w:val="333333"/>
          <w:sz w:val="26"/>
          <w:szCs w:val="26"/>
        </w:rPr>
        <w:t xml:space="preserve"> для </w:t>
      </w:r>
      <w:proofErr w:type="spellStart"/>
      <w:r w:rsidRPr="00A824D3">
        <w:rPr>
          <w:color w:val="333333"/>
          <w:sz w:val="26"/>
          <w:szCs w:val="26"/>
        </w:rPr>
        <w:t>участі</w:t>
      </w:r>
      <w:proofErr w:type="spellEnd"/>
      <w:r w:rsidRPr="00A824D3">
        <w:rPr>
          <w:color w:val="333333"/>
          <w:sz w:val="26"/>
          <w:szCs w:val="26"/>
        </w:rPr>
        <w:t xml:space="preserve"> у </w:t>
      </w:r>
      <w:proofErr w:type="spellStart"/>
      <w:r w:rsidRPr="00A824D3">
        <w:rPr>
          <w:color w:val="333333"/>
          <w:sz w:val="26"/>
          <w:szCs w:val="26"/>
        </w:rPr>
        <w:t>здійсненні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правосуддя</w:t>
      </w:r>
      <w:proofErr w:type="spellEnd"/>
      <w:r w:rsidRPr="00A824D3">
        <w:rPr>
          <w:color w:val="333333"/>
          <w:sz w:val="26"/>
          <w:szCs w:val="26"/>
        </w:rPr>
        <w:t xml:space="preserve"> судом, не є </w:t>
      </w:r>
      <w:proofErr w:type="spellStart"/>
      <w:r w:rsidRPr="00A824D3">
        <w:rPr>
          <w:color w:val="333333"/>
          <w:sz w:val="26"/>
          <w:szCs w:val="26"/>
        </w:rPr>
        <w:t>суб’єктами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декларування</w:t>
      </w:r>
      <w:proofErr w:type="spellEnd"/>
      <w:r w:rsidRPr="00A824D3">
        <w:rPr>
          <w:color w:val="333333"/>
          <w:sz w:val="26"/>
          <w:szCs w:val="26"/>
        </w:rPr>
        <w:t xml:space="preserve">, а тому, не </w:t>
      </w:r>
      <w:proofErr w:type="spellStart"/>
      <w:r w:rsidRPr="00A824D3">
        <w:rPr>
          <w:color w:val="333333"/>
          <w:sz w:val="26"/>
          <w:szCs w:val="26"/>
        </w:rPr>
        <w:t>зобов’язані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подавати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декларацію</w:t>
      </w:r>
      <w:proofErr w:type="spellEnd"/>
      <w:r w:rsidRPr="00A824D3">
        <w:rPr>
          <w:color w:val="333333"/>
          <w:sz w:val="26"/>
          <w:szCs w:val="26"/>
        </w:rPr>
        <w:t xml:space="preserve"> особи, </w:t>
      </w:r>
      <w:proofErr w:type="spellStart"/>
      <w:r w:rsidRPr="00A824D3">
        <w:rPr>
          <w:color w:val="333333"/>
          <w:sz w:val="26"/>
          <w:szCs w:val="26"/>
        </w:rPr>
        <w:t>уповноваженої</w:t>
      </w:r>
      <w:proofErr w:type="spellEnd"/>
      <w:r w:rsidRPr="00A824D3">
        <w:rPr>
          <w:color w:val="333333"/>
          <w:sz w:val="26"/>
          <w:szCs w:val="26"/>
        </w:rPr>
        <w:t xml:space="preserve"> на </w:t>
      </w:r>
      <w:proofErr w:type="spellStart"/>
      <w:r w:rsidRPr="00A824D3">
        <w:rPr>
          <w:color w:val="333333"/>
          <w:sz w:val="26"/>
          <w:szCs w:val="26"/>
        </w:rPr>
        <w:t>виконання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функцій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держави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або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місцевого</w:t>
      </w:r>
      <w:proofErr w:type="spellEnd"/>
      <w:r w:rsidRPr="00A824D3">
        <w:rPr>
          <w:color w:val="333333"/>
          <w:sz w:val="26"/>
          <w:szCs w:val="26"/>
        </w:rPr>
        <w:t xml:space="preserve"> </w:t>
      </w:r>
      <w:proofErr w:type="spellStart"/>
      <w:r w:rsidRPr="00A824D3">
        <w:rPr>
          <w:color w:val="333333"/>
          <w:sz w:val="26"/>
          <w:szCs w:val="26"/>
        </w:rPr>
        <w:t>самоврядування</w:t>
      </w:r>
      <w:proofErr w:type="spellEnd"/>
      <w:r w:rsidRPr="00A824D3">
        <w:rPr>
          <w:color w:val="333333"/>
          <w:sz w:val="26"/>
          <w:szCs w:val="26"/>
        </w:rPr>
        <w:t>.</w:t>
      </w:r>
    </w:p>
    <w:p w14:paraId="783D1556" w14:textId="77777777" w:rsidR="00A824D3" w:rsidRPr="00A824D3" w:rsidRDefault="00A824D3" w:rsidP="00A824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824D3" w:rsidRPr="00A8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AE"/>
    <w:rsid w:val="00100588"/>
    <w:rsid w:val="001E58D7"/>
    <w:rsid w:val="00327000"/>
    <w:rsid w:val="00347E49"/>
    <w:rsid w:val="003A246E"/>
    <w:rsid w:val="003A2A7F"/>
    <w:rsid w:val="0054018B"/>
    <w:rsid w:val="00617497"/>
    <w:rsid w:val="007465AA"/>
    <w:rsid w:val="00777444"/>
    <w:rsid w:val="00955049"/>
    <w:rsid w:val="00A005E8"/>
    <w:rsid w:val="00A824D3"/>
    <w:rsid w:val="00AF3CDE"/>
    <w:rsid w:val="00BB7DA7"/>
    <w:rsid w:val="00E037AE"/>
    <w:rsid w:val="00F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7CEA"/>
  <w15:docId w15:val="{0A9D495A-4A12-498D-9860-56682BAE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8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824D3"/>
  </w:style>
  <w:style w:type="character" w:styleId="a3">
    <w:name w:val="Hyperlink"/>
    <w:basedOn w:val="a0"/>
    <w:uiPriority w:val="99"/>
    <w:semiHidden/>
    <w:unhideWhenUsed/>
    <w:rsid w:val="00A824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BDBF-4FD8-48D5-8EB4-C5C75DA7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Калиберда</dc:creator>
  <cp:keywords/>
  <dc:description/>
  <cp:lastModifiedBy>Admin</cp:lastModifiedBy>
  <cp:revision>3</cp:revision>
  <cp:lastPrinted>2023-06-21T13:25:00Z</cp:lastPrinted>
  <dcterms:created xsi:type="dcterms:W3CDTF">2023-06-21T13:22:00Z</dcterms:created>
  <dcterms:modified xsi:type="dcterms:W3CDTF">2023-06-21T13:27:00Z</dcterms:modified>
</cp:coreProperties>
</file>